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7" w:rsidRDefault="00FA6DB7"/>
    <w:p w:rsidR="00FA6DB7" w:rsidRDefault="00FA6DB7"/>
    <w:p w:rsidR="00FA6DB7" w:rsidRDefault="00FA6DB7"/>
    <w:p w:rsidR="00FA6DB7" w:rsidRDefault="00FA6DB7"/>
    <w:p w:rsidR="00FA6DB7" w:rsidRDefault="00FA6DB7"/>
    <w:p w:rsidR="00000000" w:rsidRDefault="00523419">
      <w:pPr>
        <w:jc w:val="center"/>
        <w:rPr>
          <w:sz w:val="56"/>
          <w:szCs w:val="56"/>
        </w:rPr>
      </w:pPr>
      <w:r w:rsidRPr="00523419">
        <w:rPr>
          <w:sz w:val="56"/>
          <w:szCs w:val="56"/>
        </w:rPr>
        <w:t xml:space="preserve">Minutes of the </w:t>
      </w:r>
      <w:r w:rsidR="00FA6DB7">
        <w:rPr>
          <w:sz w:val="56"/>
          <w:szCs w:val="56"/>
        </w:rPr>
        <w:t xml:space="preserve">2015 </w:t>
      </w:r>
      <w:r w:rsidRPr="00523419">
        <w:rPr>
          <w:sz w:val="56"/>
          <w:szCs w:val="56"/>
        </w:rPr>
        <w:t>Annual GSICS Joint Working Groups Meeting</w:t>
      </w:r>
    </w:p>
    <w:p w:rsidR="00000000" w:rsidRDefault="001D4CF0">
      <w:pPr>
        <w:jc w:val="center"/>
        <w:rPr>
          <w:sz w:val="56"/>
          <w:szCs w:val="56"/>
        </w:rPr>
      </w:pPr>
    </w:p>
    <w:p w:rsidR="00000000" w:rsidRDefault="00FA6DB7">
      <w:pPr>
        <w:jc w:val="center"/>
        <w:rPr>
          <w:sz w:val="56"/>
          <w:szCs w:val="56"/>
        </w:rPr>
      </w:pPr>
      <w:r>
        <w:rPr>
          <w:sz w:val="56"/>
          <w:szCs w:val="56"/>
        </w:rPr>
        <w:t>16 – 20 March 2015</w:t>
      </w:r>
    </w:p>
    <w:p w:rsidR="00000000" w:rsidRDefault="001D4CF0">
      <w:pPr>
        <w:jc w:val="center"/>
        <w:rPr>
          <w:sz w:val="56"/>
          <w:szCs w:val="56"/>
        </w:rPr>
      </w:pPr>
    </w:p>
    <w:p w:rsidR="00000000" w:rsidRDefault="00FA6DB7">
      <w:pPr>
        <w:jc w:val="center"/>
        <w:rPr>
          <w:sz w:val="56"/>
          <w:szCs w:val="56"/>
        </w:rPr>
      </w:pPr>
      <w:r>
        <w:rPr>
          <w:sz w:val="56"/>
          <w:szCs w:val="56"/>
        </w:rPr>
        <w:t>Indian Meteorological Department</w:t>
      </w:r>
    </w:p>
    <w:p w:rsidR="00000000" w:rsidRDefault="00FA6DB7">
      <w:pPr>
        <w:jc w:val="center"/>
        <w:rPr>
          <w:sz w:val="56"/>
          <w:szCs w:val="56"/>
        </w:rPr>
      </w:pPr>
      <w:r>
        <w:rPr>
          <w:sz w:val="56"/>
          <w:szCs w:val="56"/>
        </w:rPr>
        <w:t>New Delhi, Indian</w:t>
      </w:r>
    </w:p>
    <w:p w:rsidR="00000000" w:rsidRDefault="00FA6DB7">
      <w:pPr>
        <w:jc w:val="center"/>
      </w:pPr>
      <w:r>
        <w:br w:type="page"/>
      </w:r>
    </w:p>
    <w:p w:rsidR="00E9160B" w:rsidRDefault="00E9160B"/>
    <w:sdt>
      <w:sdtPr>
        <w:rPr>
          <w:rFonts w:asciiTheme="minorHAnsi" w:eastAsiaTheme="minorHAnsi" w:hAnsiTheme="minorHAnsi" w:cstheme="minorBidi"/>
          <w:b w:val="0"/>
          <w:bCs w:val="0"/>
          <w:color w:val="auto"/>
          <w:sz w:val="22"/>
          <w:szCs w:val="22"/>
          <w:lang w:val="en-GB"/>
        </w:rPr>
        <w:id w:val="5589412"/>
        <w:docPartObj>
          <w:docPartGallery w:val="Table of Contents"/>
          <w:docPartUnique/>
        </w:docPartObj>
      </w:sdtPr>
      <w:sdtContent>
        <w:p w:rsidR="00F35DB8" w:rsidRDefault="00F35DB8">
          <w:pPr>
            <w:pStyle w:val="TOCHeading"/>
          </w:pPr>
          <w:r>
            <w:t>Table of Contents</w:t>
          </w:r>
        </w:p>
        <w:p w:rsidR="00F35DB8" w:rsidRDefault="00523419">
          <w:pPr>
            <w:pStyle w:val="TOC1"/>
            <w:tabs>
              <w:tab w:val="right" w:leader="dot" w:pos="9016"/>
            </w:tabs>
            <w:rPr>
              <w:noProof/>
              <w:lang w:val="en-GB" w:eastAsia="en-GB"/>
            </w:rPr>
          </w:pPr>
          <w:r w:rsidRPr="00523419">
            <w:fldChar w:fldCharType="begin"/>
          </w:r>
          <w:r w:rsidR="00F35DB8">
            <w:instrText xml:space="preserve"> TOC \o "1-3" \h \z \u </w:instrText>
          </w:r>
          <w:r w:rsidRPr="00523419">
            <w:fldChar w:fldCharType="separate"/>
          </w:r>
          <w:hyperlink w:anchor="_Toc417393429" w:history="1">
            <w:r w:rsidR="00F35DB8" w:rsidRPr="00B67146">
              <w:rPr>
                <w:rStyle w:val="Hyperlink"/>
                <w:noProof/>
              </w:rPr>
              <w:t>Plenary Mini  Conference</w:t>
            </w:r>
            <w:r w:rsidR="00F35DB8">
              <w:rPr>
                <w:noProof/>
                <w:webHidden/>
              </w:rPr>
              <w:tab/>
            </w:r>
            <w:r>
              <w:rPr>
                <w:noProof/>
                <w:webHidden/>
              </w:rPr>
              <w:fldChar w:fldCharType="begin"/>
            </w:r>
            <w:r w:rsidR="00F35DB8">
              <w:rPr>
                <w:noProof/>
                <w:webHidden/>
              </w:rPr>
              <w:instrText xml:space="preserve"> PAGEREF _Toc417393429 \h </w:instrText>
            </w:r>
            <w:r>
              <w:rPr>
                <w:noProof/>
                <w:webHidden/>
              </w:rPr>
            </w:r>
            <w:r>
              <w:rPr>
                <w:noProof/>
                <w:webHidden/>
              </w:rPr>
              <w:fldChar w:fldCharType="separate"/>
            </w:r>
            <w:r w:rsidR="00F35DB8">
              <w:rPr>
                <w:noProof/>
                <w:webHidden/>
              </w:rPr>
              <w:t>3</w:t>
            </w:r>
            <w:r>
              <w:rPr>
                <w:noProof/>
                <w:webHidden/>
              </w:rPr>
              <w:fldChar w:fldCharType="end"/>
            </w:r>
          </w:hyperlink>
        </w:p>
        <w:p w:rsidR="00F35DB8" w:rsidRDefault="00523419">
          <w:pPr>
            <w:pStyle w:val="TOC1"/>
            <w:tabs>
              <w:tab w:val="right" w:leader="dot" w:pos="9016"/>
            </w:tabs>
            <w:rPr>
              <w:noProof/>
              <w:lang w:val="en-GB" w:eastAsia="en-GB"/>
            </w:rPr>
          </w:pPr>
          <w:hyperlink w:anchor="_Toc417393430" w:history="1">
            <w:r w:rsidR="00F35DB8" w:rsidRPr="00B67146">
              <w:rPr>
                <w:rStyle w:val="Hyperlink"/>
                <w:noProof/>
              </w:rPr>
              <w:t>Plenary GRWG+GDWG Session</w:t>
            </w:r>
            <w:r w:rsidR="00F35DB8">
              <w:rPr>
                <w:noProof/>
                <w:webHidden/>
              </w:rPr>
              <w:tab/>
            </w:r>
            <w:r>
              <w:rPr>
                <w:noProof/>
                <w:webHidden/>
              </w:rPr>
              <w:fldChar w:fldCharType="begin"/>
            </w:r>
            <w:r w:rsidR="00F35DB8">
              <w:rPr>
                <w:noProof/>
                <w:webHidden/>
              </w:rPr>
              <w:instrText xml:space="preserve"> PAGEREF _Toc417393430 \h </w:instrText>
            </w:r>
            <w:r>
              <w:rPr>
                <w:noProof/>
                <w:webHidden/>
              </w:rPr>
            </w:r>
            <w:r>
              <w:rPr>
                <w:noProof/>
                <w:webHidden/>
              </w:rPr>
              <w:fldChar w:fldCharType="separate"/>
            </w:r>
            <w:r w:rsidR="00F35DB8">
              <w:rPr>
                <w:noProof/>
                <w:webHidden/>
              </w:rPr>
              <w:t>8</w:t>
            </w:r>
            <w:r>
              <w:rPr>
                <w:noProof/>
                <w:webHidden/>
              </w:rPr>
              <w:fldChar w:fldCharType="end"/>
            </w:r>
          </w:hyperlink>
        </w:p>
        <w:p w:rsidR="00F35DB8" w:rsidRDefault="00523419">
          <w:pPr>
            <w:pStyle w:val="TOC1"/>
            <w:tabs>
              <w:tab w:val="right" w:leader="dot" w:pos="9016"/>
            </w:tabs>
            <w:rPr>
              <w:noProof/>
              <w:lang w:val="en-GB" w:eastAsia="en-GB"/>
            </w:rPr>
          </w:pPr>
          <w:hyperlink w:anchor="_Toc417393431" w:history="1">
            <w:r w:rsidR="00F35DB8" w:rsidRPr="00B67146">
              <w:rPr>
                <w:rStyle w:val="Hyperlink"/>
                <w:noProof/>
              </w:rPr>
              <w:t>GRWG Breakout Session</w:t>
            </w:r>
            <w:r w:rsidR="00F35DB8">
              <w:rPr>
                <w:noProof/>
                <w:webHidden/>
              </w:rPr>
              <w:tab/>
            </w:r>
            <w:r>
              <w:rPr>
                <w:noProof/>
                <w:webHidden/>
              </w:rPr>
              <w:fldChar w:fldCharType="begin"/>
            </w:r>
            <w:r w:rsidR="00F35DB8">
              <w:rPr>
                <w:noProof/>
                <w:webHidden/>
              </w:rPr>
              <w:instrText xml:space="preserve"> PAGEREF _Toc417393431 \h </w:instrText>
            </w:r>
            <w:r>
              <w:rPr>
                <w:noProof/>
                <w:webHidden/>
              </w:rPr>
            </w:r>
            <w:r>
              <w:rPr>
                <w:noProof/>
                <w:webHidden/>
              </w:rPr>
              <w:fldChar w:fldCharType="separate"/>
            </w:r>
            <w:r w:rsidR="00F35DB8">
              <w:rPr>
                <w:noProof/>
                <w:webHidden/>
              </w:rPr>
              <w:t>18</w:t>
            </w:r>
            <w:r>
              <w:rPr>
                <w:noProof/>
                <w:webHidden/>
              </w:rPr>
              <w:fldChar w:fldCharType="end"/>
            </w:r>
          </w:hyperlink>
        </w:p>
        <w:p w:rsidR="00F35DB8" w:rsidRDefault="00523419">
          <w:pPr>
            <w:pStyle w:val="TOC1"/>
            <w:tabs>
              <w:tab w:val="right" w:leader="dot" w:pos="9016"/>
            </w:tabs>
            <w:rPr>
              <w:noProof/>
              <w:lang w:val="en-GB" w:eastAsia="en-GB"/>
            </w:rPr>
          </w:pPr>
          <w:hyperlink w:anchor="_Toc417393432" w:history="1">
            <w:r w:rsidR="00F35DB8" w:rsidRPr="00B67146">
              <w:rPr>
                <w:rStyle w:val="Hyperlink"/>
                <w:noProof/>
              </w:rPr>
              <w:t>Plenary GRWG + GDWG Summary Session</w:t>
            </w:r>
            <w:r w:rsidR="00F35DB8">
              <w:rPr>
                <w:noProof/>
                <w:webHidden/>
              </w:rPr>
              <w:tab/>
            </w:r>
            <w:r>
              <w:rPr>
                <w:noProof/>
                <w:webHidden/>
              </w:rPr>
              <w:fldChar w:fldCharType="begin"/>
            </w:r>
            <w:r w:rsidR="00F35DB8">
              <w:rPr>
                <w:noProof/>
                <w:webHidden/>
              </w:rPr>
              <w:instrText xml:space="preserve"> PAGEREF _Toc417393432 \h </w:instrText>
            </w:r>
            <w:r>
              <w:rPr>
                <w:noProof/>
                <w:webHidden/>
              </w:rPr>
            </w:r>
            <w:r>
              <w:rPr>
                <w:noProof/>
                <w:webHidden/>
              </w:rPr>
              <w:fldChar w:fldCharType="separate"/>
            </w:r>
            <w:r w:rsidR="00F35DB8">
              <w:rPr>
                <w:noProof/>
                <w:webHidden/>
              </w:rPr>
              <w:t>41</w:t>
            </w:r>
            <w:r>
              <w:rPr>
                <w:noProof/>
                <w:webHidden/>
              </w:rPr>
              <w:fldChar w:fldCharType="end"/>
            </w:r>
          </w:hyperlink>
        </w:p>
        <w:p w:rsidR="00F35DB8" w:rsidRDefault="00523419">
          <w:pPr>
            <w:pStyle w:val="TOC1"/>
            <w:tabs>
              <w:tab w:val="right" w:leader="dot" w:pos="9016"/>
            </w:tabs>
            <w:rPr>
              <w:noProof/>
              <w:lang w:val="en-GB" w:eastAsia="en-GB"/>
            </w:rPr>
          </w:pPr>
          <w:hyperlink w:anchor="_Toc417393433" w:history="1">
            <w:r w:rsidR="00F35DB8" w:rsidRPr="00B67146">
              <w:rPr>
                <w:rStyle w:val="Hyperlink"/>
                <w:noProof/>
              </w:rPr>
              <w:t>GDWG Breakout Session</w:t>
            </w:r>
            <w:r w:rsidR="00F35DB8">
              <w:rPr>
                <w:noProof/>
                <w:webHidden/>
              </w:rPr>
              <w:tab/>
            </w:r>
            <w:r>
              <w:rPr>
                <w:noProof/>
                <w:webHidden/>
              </w:rPr>
              <w:fldChar w:fldCharType="begin"/>
            </w:r>
            <w:r w:rsidR="00F35DB8">
              <w:rPr>
                <w:noProof/>
                <w:webHidden/>
              </w:rPr>
              <w:instrText xml:space="preserve"> PAGEREF _Toc417393433 \h </w:instrText>
            </w:r>
            <w:r>
              <w:rPr>
                <w:noProof/>
                <w:webHidden/>
              </w:rPr>
            </w:r>
            <w:r>
              <w:rPr>
                <w:noProof/>
                <w:webHidden/>
              </w:rPr>
              <w:fldChar w:fldCharType="separate"/>
            </w:r>
            <w:r w:rsidR="00F35DB8">
              <w:rPr>
                <w:noProof/>
                <w:webHidden/>
              </w:rPr>
              <w:t>46</w:t>
            </w:r>
            <w:r>
              <w:rPr>
                <w:noProof/>
                <w:webHidden/>
              </w:rPr>
              <w:fldChar w:fldCharType="end"/>
            </w:r>
          </w:hyperlink>
        </w:p>
        <w:p w:rsidR="00F35DB8" w:rsidRDefault="00523419">
          <w:r>
            <w:fldChar w:fldCharType="end"/>
          </w:r>
        </w:p>
      </w:sdtContent>
    </w:sdt>
    <w:p w:rsidR="00FA6DB7" w:rsidRDefault="00FA6DB7">
      <w:r>
        <w:br w:type="page"/>
      </w:r>
    </w:p>
    <w:p w:rsidR="00FA6DB7" w:rsidRDefault="00FA6DB7"/>
    <w:tbl>
      <w:tblPr>
        <w:tblStyle w:val="TableGrid"/>
        <w:tblW w:w="0" w:type="auto"/>
        <w:tblLook w:val="04A0"/>
      </w:tblPr>
      <w:tblGrid>
        <w:gridCol w:w="2093"/>
        <w:gridCol w:w="7149"/>
      </w:tblGrid>
      <w:tr w:rsidR="0082310B" w:rsidTr="00E41A4C">
        <w:tc>
          <w:tcPr>
            <w:tcW w:w="9242" w:type="dxa"/>
            <w:gridSpan w:val="2"/>
            <w:shd w:val="clear" w:color="auto" w:fill="BFBFBF" w:themeFill="background1" w:themeFillShade="BF"/>
          </w:tcPr>
          <w:p w:rsidR="0082310B" w:rsidRPr="00D31553" w:rsidRDefault="0082310B" w:rsidP="00E41A4C">
            <w:pPr>
              <w:rPr>
                <w:b/>
              </w:rPr>
            </w:pPr>
            <w:r>
              <w:rPr>
                <w:b/>
              </w:rPr>
              <w:t>Synopsis: GR</w:t>
            </w:r>
            <w:r w:rsidRPr="00D31553">
              <w:rPr>
                <w:b/>
              </w:rPr>
              <w:t>WG minutes recorded from the discussion of agenda items from the joint meeting.</w:t>
            </w:r>
          </w:p>
        </w:tc>
      </w:tr>
      <w:tr w:rsidR="0082310B" w:rsidTr="00E41A4C">
        <w:tc>
          <w:tcPr>
            <w:tcW w:w="2093" w:type="dxa"/>
          </w:tcPr>
          <w:p w:rsidR="0082310B" w:rsidRPr="00D31553" w:rsidRDefault="0082310B" w:rsidP="00E41A4C">
            <w:pPr>
              <w:rPr>
                <w:b/>
              </w:rPr>
            </w:pPr>
            <w:r>
              <w:rPr>
                <w:b/>
              </w:rPr>
              <w:t>Date &amp; Time</w:t>
            </w:r>
          </w:p>
        </w:tc>
        <w:tc>
          <w:tcPr>
            <w:tcW w:w="7149" w:type="dxa"/>
          </w:tcPr>
          <w:p w:rsidR="0082310B" w:rsidRDefault="0082310B" w:rsidP="00E41A4C">
            <w:r>
              <w:t>18</w:t>
            </w:r>
            <w:r w:rsidRPr="00EC532D">
              <w:rPr>
                <w:vertAlign w:val="superscript"/>
              </w:rPr>
              <w:t>th</w:t>
            </w:r>
            <w:r>
              <w:t xml:space="preserve"> – 20</w:t>
            </w:r>
            <w:r w:rsidRPr="00EC532D">
              <w:rPr>
                <w:vertAlign w:val="superscript"/>
              </w:rPr>
              <w:t>th</w:t>
            </w:r>
            <w:r>
              <w:t xml:space="preserve"> March, 2015 from 09:00 till 17:30</w:t>
            </w:r>
          </w:p>
        </w:tc>
      </w:tr>
      <w:tr w:rsidR="0082310B" w:rsidTr="00E41A4C">
        <w:tc>
          <w:tcPr>
            <w:tcW w:w="2093" w:type="dxa"/>
          </w:tcPr>
          <w:p w:rsidR="0082310B" w:rsidRPr="00D31553" w:rsidRDefault="0082310B" w:rsidP="00E41A4C">
            <w:pPr>
              <w:rPr>
                <w:b/>
              </w:rPr>
            </w:pPr>
            <w:r>
              <w:rPr>
                <w:b/>
              </w:rPr>
              <w:t>Location</w:t>
            </w:r>
          </w:p>
        </w:tc>
        <w:tc>
          <w:tcPr>
            <w:tcW w:w="7149" w:type="dxa"/>
          </w:tcPr>
          <w:p w:rsidR="0082310B" w:rsidRDefault="0082310B" w:rsidP="00E41A4C">
            <w:r>
              <w:t>India</w:t>
            </w:r>
          </w:p>
        </w:tc>
      </w:tr>
    </w:tbl>
    <w:p w:rsidR="0082310B" w:rsidRPr="00EC532D" w:rsidRDefault="0082310B" w:rsidP="0082310B"/>
    <w:tbl>
      <w:tblPr>
        <w:tblStyle w:val="TableGrid"/>
        <w:tblW w:w="0" w:type="auto"/>
        <w:tblLook w:val="04A0"/>
      </w:tblPr>
      <w:tblGrid>
        <w:gridCol w:w="2093"/>
        <w:gridCol w:w="7149"/>
      </w:tblGrid>
      <w:tr w:rsidR="0082310B" w:rsidRPr="00D31553" w:rsidTr="48A2D45E">
        <w:tc>
          <w:tcPr>
            <w:tcW w:w="9242" w:type="dxa"/>
            <w:gridSpan w:val="2"/>
            <w:shd w:val="clear" w:color="auto" w:fill="B8CCE4" w:themeFill="accent1" w:themeFillTint="66"/>
          </w:tcPr>
          <w:p w:rsidR="0082310B" w:rsidRPr="00D31553" w:rsidRDefault="00523419" w:rsidP="00E41A4C">
            <w:pPr>
              <w:rPr>
                <w:b/>
              </w:rPr>
            </w:pPr>
            <w:bookmarkStart w:id="0" w:name="_Toc417393429"/>
            <w:r w:rsidRPr="00523419">
              <w:rPr>
                <w:rStyle w:val="Heading1Char"/>
              </w:rPr>
              <w:t>Plenary Mini  Conference</w:t>
            </w:r>
            <w:bookmarkEnd w:id="0"/>
            <w:r w:rsidR="6E224296" w:rsidRPr="6E224296">
              <w:rPr>
                <w:b/>
                <w:bCs/>
              </w:rPr>
              <w:t xml:space="preserve"> Session Day 1 – 18</w:t>
            </w:r>
            <w:r w:rsidR="6E224296" w:rsidRPr="6E224296">
              <w:rPr>
                <w:b/>
                <w:bCs/>
                <w:vertAlign w:val="superscript"/>
              </w:rPr>
              <w:t>th</w:t>
            </w:r>
            <w:r w:rsidR="6E224296" w:rsidRPr="6E224296">
              <w:rPr>
                <w:b/>
                <w:bCs/>
              </w:rPr>
              <w:t xml:space="preserve"> March, 2015 </w:t>
            </w:r>
          </w:p>
        </w:tc>
      </w:tr>
      <w:tr w:rsidR="0082310B" w:rsidTr="48A2D45E">
        <w:tc>
          <w:tcPr>
            <w:tcW w:w="2093" w:type="dxa"/>
          </w:tcPr>
          <w:p w:rsidR="0082310B" w:rsidRPr="00D31553" w:rsidRDefault="0082310B" w:rsidP="00E41A4C">
            <w:pPr>
              <w:rPr>
                <w:b/>
              </w:rPr>
            </w:pPr>
            <w:r>
              <w:rPr>
                <w:b/>
              </w:rPr>
              <w:t>Chair</w:t>
            </w:r>
          </w:p>
        </w:tc>
        <w:tc>
          <w:tcPr>
            <w:tcW w:w="7149" w:type="dxa"/>
          </w:tcPr>
          <w:p w:rsidR="0082310B" w:rsidRDefault="4BF3BEC6" w:rsidP="00E41A4C">
            <w:r>
              <w:t>Tim Hewison (EUMETSAT)</w:t>
            </w:r>
          </w:p>
        </w:tc>
      </w:tr>
      <w:tr w:rsidR="0082310B" w:rsidTr="48A2D45E">
        <w:tc>
          <w:tcPr>
            <w:tcW w:w="2093" w:type="dxa"/>
          </w:tcPr>
          <w:p w:rsidR="0082310B" w:rsidRDefault="0082310B" w:rsidP="00E41A4C">
            <w:pPr>
              <w:rPr>
                <w:b/>
              </w:rPr>
            </w:pPr>
            <w:r>
              <w:rPr>
                <w:b/>
              </w:rPr>
              <w:t>Minute Taker</w:t>
            </w:r>
          </w:p>
        </w:tc>
        <w:tc>
          <w:tcPr>
            <w:tcW w:w="7149" w:type="dxa"/>
          </w:tcPr>
          <w:p w:rsidR="0082310B" w:rsidRDefault="4BF3BEC6" w:rsidP="00E41A4C">
            <w:r>
              <w:t>Tim Hewison (EUMETSAT)</w:t>
            </w:r>
          </w:p>
        </w:tc>
      </w:tr>
      <w:tr w:rsidR="0082310B" w:rsidRPr="003E7DCB" w:rsidTr="48A2D45E">
        <w:tc>
          <w:tcPr>
            <w:tcW w:w="2093" w:type="dxa"/>
          </w:tcPr>
          <w:p w:rsidR="0082310B" w:rsidRPr="00D31553" w:rsidRDefault="0082310B" w:rsidP="00E41A4C">
            <w:pPr>
              <w:rPr>
                <w:b/>
              </w:rPr>
            </w:pPr>
            <w:r w:rsidRPr="00D31553">
              <w:rPr>
                <w:b/>
              </w:rPr>
              <w:t>Attendance</w:t>
            </w:r>
          </w:p>
        </w:tc>
        <w:tc>
          <w:tcPr>
            <w:tcW w:w="7149" w:type="dxa"/>
          </w:tcPr>
          <w:p w:rsidR="6E224296" w:rsidRDefault="6E224296">
            <w:r>
              <w:t xml:space="preserve">CNES: Denis </w:t>
            </w:r>
            <w:proofErr w:type="spellStart"/>
            <w:r>
              <w:t>Jouglet</w:t>
            </w:r>
            <w:proofErr w:type="spellEnd"/>
          </w:p>
          <w:p w:rsidR="0082310B" w:rsidRPr="003E7DCB" w:rsidRDefault="6E224296" w:rsidP="00E41A4C">
            <w:r>
              <w:t>EUMETSAT: Tim Hewison, Peter Miu, Sebastien Wagner, Rob Roebeling</w:t>
            </w:r>
          </w:p>
          <w:p w:rsidR="0082310B" w:rsidRPr="003E7DCB" w:rsidRDefault="48A2D45E" w:rsidP="6E224296">
            <w:r>
              <w:t xml:space="preserve">IMD: A.K. Sharma, </w:t>
            </w:r>
            <w:proofErr w:type="spellStart"/>
            <w:r>
              <w:t>Suman</w:t>
            </w:r>
            <w:proofErr w:type="spellEnd"/>
            <w:r>
              <w:t xml:space="preserve"> </w:t>
            </w:r>
            <w:proofErr w:type="spellStart"/>
            <w:r>
              <w:t>Goyal</w:t>
            </w:r>
            <w:proofErr w:type="spellEnd"/>
            <w:r>
              <w:t xml:space="preserve">, </w:t>
            </w:r>
            <w:proofErr w:type="spellStart"/>
            <w:r>
              <w:t>Virendra</w:t>
            </w:r>
            <w:proofErr w:type="spellEnd"/>
            <w:r>
              <w:t xml:space="preserve"> Singh, A.K. </w:t>
            </w:r>
            <w:proofErr w:type="spellStart"/>
            <w:r>
              <w:t>Mitra</w:t>
            </w:r>
            <w:proofErr w:type="spellEnd"/>
            <w:r>
              <w:t xml:space="preserve">, N. </w:t>
            </w:r>
            <w:proofErr w:type="spellStart"/>
            <w:r>
              <w:t>Puviarasan</w:t>
            </w:r>
            <w:proofErr w:type="spellEnd"/>
            <w:r>
              <w:t xml:space="preserve">, </w:t>
            </w:r>
          </w:p>
          <w:p w:rsidR="48A2D45E" w:rsidRDefault="48A2D45E" w:rsidP="48A2D45E">
            <w:r>
              <w:t xml:space="preserve">ISRO: </w:t>
            </w:r>
            <w:proofErr w:type="spellStart"/>
            <w:r>
              <w:t>Pradeep</w:t>
            </w:r>
            <w:proofErr w:type="spellEnd"/>
            <w:r>
              <w:t xml:space="preserve"> </w:t>
            </w:r>
            <w:proofErr w:type="spellStart"/>
            <w:r>
              <w:t>Thapliyal</w:t>
            </w:r>
            <w:proofErr w:type="spellEnd"/>
            <w:r>
              <w:t xml:space="preserve">,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xml:space="preserve">, S.S. </w:t>
            </w:r>
            <w:proofErr w:type="spellStart"/>
            <w:r>
              <w:t>Srivastava</w:t>
            </w:r>
            <w:proofErr w:type="spellEnd"/>
          </w:p>
          <w:p w:rsidR="0082310B" w:rsidRPr="003E7DCB" w:rsidRDefault="6E224296" w:rsidP="6E224296">
            <w:r>
              <w:t>JMA: Hidehiko Murata, Masaya Takahashi</w:t>
            </w:r>
          </w:p>
          <w:p w:rsidR="0082310B" w:rsidRPr="003E7DCB" w:rsidRDefault="6E224296" w:rsidP="6E224296">
            <w:r>
              <w:t xml:space="preserve">KMA: </w:t>
            </w:r>
            <w:proofErr w:type="spellStart"/>
            <w:r>
              <w:t>Hyesook</w:t>
            </w:r>
            <w:proofErr w:type="spellEnd"/>
            <w:r>
              <w:t xml:space="preserve"> Lee, Jae-</w:t>
            </w:r>
            <w:proofErr w:type="spellStart"/>
            <w:r>
              <w:t>Gwan</w:t>
            </w:r>
            <w:proofErr w:type="spellEnd"/>
            <w:r>
              <w:t xml:space="preserve"> Kim</w:t>
            </w:r>
          </w:p>
          <w:p w:rsidR="0082310B" w:rsidRPr="003E7DCB" w:rsidRDefault="33BAA390" w:rsidP="6E224296">
            <w:r>
              <w:t>NASA: Xiaoxiong ("Jack") Xiong, David Doelling</w:t>
            </w:r>
          </w:p>
          <w:p w:rsidR="33BAA390" w:rsidRDefault="33BAA390" w:rsidP="33BAA390">
            <w:r>
              <w:t>NCMRWF: V.S. Prasad</w:t>
            </w:r>
          </w:p>
          <w:p w:rsidR="0082310B" w:rsidRPr="003E7DCB" w:rsidRDefault="6E224296" w:rsidP="6E224296">
            <w:r>
              <w:t>NOAA: Xiangqian ("Fred") Wu, Manik Bali</w:t>
            </w:r>
          </w:p>
          <w:p w:rsidR="0082310B" w:rsidRPr="003E7DCB" w:rsidRDefault="6F7C8BBD" w:rsidP="6E224296">
            <w:pPr>
              <w:rPr>
                <w:lang w:val="de-DE"/>
              </w:rPr>
            </w:pPr>
            <w:r>
              <w:t xml:space="preserve">WMO: </w:t>
            </w:r>
            <w:proofErr w:type="spellStart"/>
            <w:r>
              <w:t>Jérôme</w:t>
            </w:r>
            <w:proofErr w:type="spellEnd"/>
            <w:r>
              <w:t xml:space="preserve"> Lafeuille</w:t>
            </w:r>
          </w:p>
        </w:tc>
      </w:tr>
      <w:tr w:rsidR="0082310B" w:rsidTr="48A2D45E">
        <w:tc>
          <w:tcPr>
            <w:tcW w:w="2093" w:type="dxa"/>
          </w:tcPr>
          <w:p w:rsidR="0082310B" w:rsidRPr="00D31553" w:rsidRDefault="0082310B" w:rsidP="00E41A4C">
            <w:pPr>
              <w:rPr>
                <w:b/>
              </w:rPr>
            </w:pPr>
            <w:r w:rsidRPr="00D31553">
              <w:rPr>
                <w:b/>
              </w:rPr>
              <w:t>Remote Attendance</w:t>
            </w:r>
          </w:p>
        </w:tc>
        <w:tc>
          <w:tcPr>
            <w:tcW w:w="7149" w:type="dxa"/>
          </w:tcPr>
          <w:p w:rsidR="0082310B" w:rsidRDefault="6E224296" w:rsidP="00E41A4C">
            <w:r>
              <w:t xml:space="preserve">CMA: </w:t>
            </w:r>
            <w:proofErr w:type="spellStart"/>
            <w:r>
              <w:t>Xiuqing</w:t>
            </w:r>
            <w:proofErr w:type="spellEnd"/>
            <w:r>
              <w:t xml:space="preserve"> ("Scott") </w:t>
            </w:r>
            <w:proofErr w:type="spellStart"/>
            <w:r>
              <w:t>Hu</w:t>
            </w:r>
            <w:proofErr w:type="spellEnd"/>
            <w:r>
              <w:t>, Yong Zhang</w:t>
            </w:r>
          </w:p>
        </w:tc>
      </w:tr>
      <w:tr w:rsidR="0082310B" w:rsidRPr="00EC532D" w:rsidTr="48A2D45E">
        <w:tc>
          <w:tcPr>
            <w:tcW w:w="2093" w:type="dxa"/>
          </w:tcPr>
          <w:p w:rsidR="0082310B" w:rsidRPr="00D31553" w:rsidRDefault="0082310B" w:rsidP="00E41A4C">
            <w:pPr>
              <w:rPr>
                <w:b/>
              </w:rPr>
            </w:pPr>
            <w:r w:rsidRPr="00D31553">
              <w:rPr>
                <w:b/>
              </w:rPr>
              <w:t>Part Time</w:t>
            </w:r>
          </w:p>
        </w:tc>
        <w:tc>
          <w:tcPr>
            <w:tcW w:w="7149" w:type="dxa"/>
          </w:tcPr>
          <w:p w:rsidR="0082310B" w:rsidRPr="00EC532D" w:rsidRDefault="0082310B" w:rsidP="00E41A4C"/>
        </w:tc>
      </w:tr>
    </w:tbl>
    <w:p w:rsidR="0082310B" w:rsidRDefault="0082310B" w:rsidP="0082310B"/>
    <w:tbl>
      <w:tblPr>
        <w:tblStyle w:val="TableGrid"/>
        <w:tblW w:w="0" w:type="auto"/>
        <w:tblLook w:val="04A0"/>
      </w:tblPr>
      <w:tblGrid>
        <w:gridCol w:w="2093"/>
        <w:gridCol w:w="7149"/>
      </w:tblGrid>
      <w:tr w:rsidR="008741E8" w:rsidRPr="00D31553" w:rsidTr="58466729">
        <w:tc>
          <w:tcPr>
            <w:tcW w:w="9242" w:type="dxa"/>
            <w:gridSpan w:val="2"/>
            <w:shd w:val="clear" w:color="auto" w:fill="E5B8B7" w:themeFill="accent2" w:themeFillTint="66"/>
          </w:tcPr>
          <w:p w:rsidR="008741E8" w:rsidRPr="00D31553" w:rsidRDefault="008741E8" w:rsidP="008741E8">
            <w:pPr>
              <w:rPr>
                <w:b/>
              </w:rPr>
            </w:pPr>
            <w:r>
              <w:rPr>
                <w:b/>
              </w:rPr>
              <w:t>Agenda Item: 1b WMO and GSICS –  11:40 (20 minutes)</w:t>
            </w:r>
          </w:p>
        </w:tc>
      </w:tr>
      <w:tr w:rsidR="008741E8" w:rsidRPr="003E7DCB" w:rsidTr="58466729">
        <w:tc>
          <w:tcPr>
            <w:tcW w:w="2093" w:type="dxa"/>
          </w:tcPr>
          <w:p w:rsidR="008741E8" w:rsidRDefault="008741E8" w:rsidP="009552A8">
            <w:pPr>
              <w:rPr>
                <w:b/>
              </w:rPr>
            </w:pPr>
            <w:r>
              <w:rPr>
                <w:b/>
              </w:rPr>
              <w:t>Presenter</w:t>
            </w:r>
          </w:p>
        </w:tc>
        <w:tc>
          <w:tcPr>
            <w:tcW w:w="7149" w:type="dxa"/>
          </w:tcPr>
          <w:p w:rsidR="008741E8" w:rsidRPr="004B68BC" w:rsidRDefault="6F7C8BBD" w:rsidP="6F7C8BBD">
            <w:pPr>
              <w:pStyle w:val="paragraph"/>
              <w:spacing w:before="0" w:beforeAutospacing="0" w:after="0" w:afterAutospacing="0"/>
              <w:textAlignment w:val="baseline"/>
            </w:pPr>
            <w:proofErr w:type="spellStart"/>
            <w:r w:rsidRPr="6F7C8BBD">
              <w:rPr>
                <w:rStyle w:val="normaltextrun"/>
                <w:rFonts w:ascii="Calibri" w:eastAsia="Calibri" w:hAnsi="Calibri" w:cs="Calibri"/>
                <w:sz w:val="22"/>
                <w:szCs w:val="22"/>
              </w:rPr>
              <w:t>Jérôme</w:t>
            </w:r>
            <w:proofErr w:type="spellEnd"/>
            <w:r w:rsidRPr="6F7C8BBD">
              <w:rPr>
                <w:rStyle w:val="apple-converted-space"/>
                <w:rFonts w:ascii="Calibri" w:eastAsia="Calibri" w:hAnsi="Calibri" w:cs="Calibri"/>
                <w:sz w:val="22"/>
                <w:szCs w:val="22"/>
              </w:rPr>
              <w:t> </w:t>
            </w:r>
            <w:r w:rsidRPr="6F7C8BBD">
              <w:rPr>
                <w:rStyle w:val="spellingerror"/>
                <w:rFonts w:ascii="Calibri" w:eastAsia="Calibri" w:hAnsi="Calibri" w:cs="Calibri"/>
                <w:sz w:val="22"/>
                <w:szCs w:val="22"/>
              </w:rPr>
              <w:t>Lafeuille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WMO)</w:t>
            </w:r>
            <w:r w:rsidRPr="6F7C8BBD">
              <w:rPr>
                <w:rStyle w:val="apple-converted-space"/>
                <w:rFonts w:ascii="Calibri" w:eastAsia="Calibri" w:hAnsi="Calibri" w:cs="Calibri"/>
                <w:sz w:val="22"/>
                <w:szCs w:val="22"/>
              </w:rPr>
              <w:t> </w:t>
            </w:r>
            <w:r>
              <w:t xml:space="preserve"> </w:t>
            </w:r>
          </w:p>
        </w:tc>
      </w:tr>
      <w:tr w:rsidR="008741E8" w:rsidRPr="003E7DCB" w:rsidTr="58466729">
        <w:tc>
          <w:tcPr>
            <w:tcW w:w="2093" w:type="dxa"/>
          </w:tcPr>
          <w:p w:rsidR="008741E8" w:rsidRPr="00D31553" w:rsidRDefault="008741E8" w:rsidP="009552A8">
            <w:pPr>
              <w:rPr>
                <w:b/>
              </w:rPr>
            </w:pPr>
            <w:r>
              <w:rPr>
                <w:b/>
              </w:rPr>
              <w:t>Overview</w:t>
            </w:r>
          </w:p>
        </w:tc>
        <w:tc>
          <w:tcPr>
            <w:tcW w:w="7149" w:type="dxa"/>
          </w:tcPr>
          <w:p w:rsidR="008741E8" w:rsidRPr="003E7DCB" w:rsidRDefault="008741E8" w:rsidP="009552A8"/>
        </w:tc>
      </w:tr>
      <w:tr w:rsidR="008741E8" w:rsidTr="58466729">
        <w:tc>
          <w:tcPr>
            <w:tcW w:w="2093" w:type="dxa"/>
          </w:tcPr>
          <w:p w:rsidR="008741E8" w:rsidRPr="00D31553" w:rsidRDefault="008741E8" w:rsidP="009552A8">
            <w:pPr>
              <w:rPr>
                <w:b/>
              </w:rPr>
            </w:pPr>
            <w:r>
              <w:rPr>
                <w:b/>
              </w:rPr>
              <w:t>Purpose</w:t>
            </w:r>
          </w:p>
        </w:tc>
        <w:tc>
          <w:tcPr>
            <w:tcW w:w="7149" w:type="dxa"/>
          </w:tcPr>
          <w:p w:rsidR="008741E8" w:rsidRDefault="008741E8" w:rsidP="009552A8"/>
        </w:tc>
      </w:tr>
      <w:tr w:rsidR="008741E8" w:rsidRPr="00EC532D" w:rsidTr="58466729">
        <w:tc>
          <w:tcPr>
            <w:tcW w:w="9242" w:type="dxa"/>
            <w:gridSpan w:val="2"/>
            <w:shd w:val="clear" w:color="auto" w:fill="E5B8B7" w:themeFill="accent2" w:themeFillTint="66"/>
          </w:tcPr>
          <w:p w:rsidR="008741E8" w:rsidRPr="00DA70F3" w:rsidRDefault="008741E8" w:rsidP="009552A8">
            <w:pPr>
              <w:rPr>
                <w:b/>
              </w:rPr>
            </w:pPr>
            <w:r w:rsidRPr="00DA70F3">
              <w:rPr>
                <w:b/>
              </w:rPr>
              <w:t>Discussion point, conclusions, Actions, Recommendations</w:t>
            </w:r>
          </w:p>
        </w:tc>
      </w:tr>
      <w:tr w:rsidR="008741E8" w:rsidRPr="00EC532D" w:rsidTr="58466729">
        <w:tc>
          <w:tcPr>
            <w:tcW w:w="9242" w:type="dxa"/>
            <w:gridSpan w:val="2"/>
          </w:tcPr>
          <w:p w:rsidR="008741E8" w:rsidRPr="008741E8" w:rsidRDefault="008741E8"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will draft an input</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for the WIGOS Architecture document, and an outline of a chapter of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future Guide to WIGOS on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overall role, structure, and</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use of GSICS for review in the Friday session. </w:t>
            </w:r>
            <w:r w:rsidRPr="6F7C8BBD">
              <w:rPr>
                <w:rStyle w:val="eop"/>
                <w:rFonts w:ascii="Calibri" w:eastAsia="Calibri" w:hAnsi="Calibri" w:cs="Calibri"/>
                <w:sz w:val="22"/>
                <w:szCs w:val="22"/>
              </w:rPr>
              <w:t> </w:t>
            </w:r>
          </w:p>
          <w:p w:rsidR="58466729" w:rsidRDefault="58466729" w:rsidP="58466729">
            <w:pPr>
              <w:pStyle w:val="paragraph"/>
              <w:spacing w:before="0" w:beforeAutospacing="0" w:after="0" w:afterAutospacing="0"/>
            </w:pPr>
          </w:p>
          <w:p w:rsidR="008741E8" w:rsidRPr="008741E8" w:rsidRDefault="6F7C8BBD"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also requested GSICS to</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document</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key</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processes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by which it contributes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i/>
                <w:iCs/>
                <w:sz w:val="22"/>
                <w:szCs w:val="22"/>
              </w:rPr>
              <w:t>Calibration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function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of the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Architecture for Climate Monitoring from Space,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which could be addressed in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collaboration</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with</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CEOS WGCV. This needs urgent attention to inform</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the Joint CEOS-CGMS WG</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Climate</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Geneva on 24-26 March</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with at least with some preliminary input. </w:t>
            </w:r>
            <w:r w:rsidRPr="6F7C8BBD">
              <w:rPr>
                <w:rStyle w:val="eop"/>
                <w:rFonts w:ascii="Calibri" w:eastAsia="Calibri" w:hAnsi="Calibri" w:cs="Calibri"/>
                <w:sz w:val="22"/>
                <w:szCs w:val="22"/>
              </w:rPr>
              <w:t> </w:t>
            </w:r>
          </w:p>
          <w:p w:rsidR="008741E8" w:rsidRPr="008741E8" w:rsidRDefault="008741E8" w:rsidP="008741E8">
            <w:pPr>
              <w:pStyle w:val="paragraph"/>
              <w:spacing w:before="0" w:beforeAutospacing="0" w:after="0" w:afterAutospacing="0"/>
              <w:textAlignment w:val="baseline"/>
              <w:rPr>
                <w:rStyle w:val="normaltextrun"/>
                <w:rFonts w:ascii="Calibri" w:hAnsi="Calibri" w:cs="Calibri"/>
                <w:b/>
                <w:bCs/>
                <w:sz w:val="22"/>
                <w:szCs w:val="22"/>
              </w:rPr>
            </w:pPr>
          </w:p>
          <w:p w:rsidR="008741E8" w:rsidRPr="008741E8" w:rsidRDefault="6F7C8BBD"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proposed renaming GSICS to remove the term inter-calibration, but keep the acronym GSICS. We will discuss this on Friday. </w:t>
            </w:r>
            <w:r w:rsidRPr="6F7C8BBD">
              <w:rPr>
                <w:rStyle w:val="eop"/>
                <w:rFonts w:ascii="Calibri" w:eastAsia="Calibri" w:hAnsi="Calibri" w:cs="Calibri"/>
                <w:sz w:val="22"/>
                <w:szCs w:val="22"/>
              </w:rPr>
              <w:t> </w:t>
            </w:r>
          </w:p>
          <w:p w:rsidR="008741E8" w:rsidRP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Pr="008741E8" w:rsidRDefault="6F7C8BBD" w:rsidP="6F7C8BBD">
            <w:pPr>
              <w:pStyle w:val="paragraph"/>
              <w:spacing w:before="0" w:beforeAutospacing="0" w:after="0" w:afterAutospacing="0"/>
              <w:textAlignment w:val="baseline"/>
              <w:rPr>
                <w:rFonts w:ascii="Segoe UI" w:hAnsi="Segoe UI" w:cs="Segoe UI"/>
                <w:sz w:val="12"/>
                <w:szCs w:val="12"/>
              </w:rPr>
            </w:pP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also expressed WMO's support for GSICS, and</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announced readiness of WMO</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fund the WG chair's travel</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Exec</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Panel meetings. </w:t>
            </w:r>
            <w:r w:rsidRPr="6F7C8BBD">
              <w:rPr>
                <w:rStyle w:val="eop"/>
                <w:rFonts w:ascii="Calibri" w:eastAsia="Calibri" w:hAnsi="Calibri" w:cs="Calibri"/>
                <w:sz w:val="22"/>
                <w:szCs w:val="22"/>
              </w:rPr>
              <w:t> </w:t>
            </w:r>
          </w:p>
          <w:p w:rsidR="008741E8" w:rsidRP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Pr="008741E8" w:rsidRDefault="58466729" w:rsidP="6F7C8BBD">
            <w:pPr>
              <w:pStyle w:val="paragraph"/>
              <w:spacing w:before="0" w:beforeAutospacing="0" w:after="0" w:afterAutospacing="0"/>
              <w:textAlignment w:val="baseline"/>
              <w:rPr>
                <w:rFonts w:ascii="Segoe UI" w:hAnsi="Segoe UI" w:cs="Segoe UI"/>
                <w:sz w:val="12"/>
                <w:szCs w:val="12"/>
              </w:rPr>
            </w:pPr>
            <w:commentRangeStart w:id="1"/>
            <w:r w:rsidRPr="58466729">
              <w:rPr>
                <w:rStyle w:val="normaltextrun"/>
                <w:rFonts w:ascii="Calibri" w:eastAsia="Calibri" w:hAnsi="Calibri" w:cs="Calibri"/>
                <w:sz w:val="22"/>
                <w:szCs w:val="22"/>
              </w:rPr>
              <w:t>Fred asked about the need for putting GSICS corrections in the</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header of</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 xml:space="preserve">L1 products. </w:t>
            </w:r>
            <w:proofErr w:type="spellStart"/>
            <w:r w:rsidRPr="58466729">
              <w:rPr>
                <w:rStyle w:val="normaltextrun"/>
                <w:rFonts w:ascii="Calibri" w:eastAsia="Calibri" w:hAnsi="Calibri" w:cs="Calibri"/>
                <w:sz w:val="22"/>
                <w:szCs w:val="22"/>
              </w:rPr>
              <w:t>Jérôme</w:t>
            </w:r>
            <w:proofErr w:type="spellEnd"/>
            <w:r w:rsidRPr="58466729">
              <w:rPr>
                <w:rStyle w:val="normaltextrun"/>
                <w:rFonts w:ascii="Calibri" w:eastAsia="Calibri" w:hAnsi="Calibri" w:cs="Calibri"/>
                <w:sz w:val="22"/>
                <w:szCs w:val="22"/>
              </w:rPr>
              <w:t xml:space="preserve"> clarified that it is an action requested by the EP, as in their view this was desirable</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for a broader use of GSICS products in</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near real-time applications</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(e.g. volcanic ash detection, seamless composite imagery, sea surface temperature). </w:t>
            </w:r>
            <w:r w:rsidRPr="58466729">
              <w:rPr>
                <w:rStyle w:val="eop"/>
                <w:rFonts w:ascii="Calibri" w:eastAsia="Calibri" w:hAnsi="Calibri" w:cs="Calibri"/>
                <w:sz w:val="22"/>
                <w:szCs w:val="22"/>
              </w:rPr>
              <w:t> </w:t>
            </w:r>
            <w:commentRangeEnd w:id="1"/>
            <w:r w:rsidR="008741E8">
              <w:commentReference w:id="1"/>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6F7C8BBD">
            <w:pPr>
              <w:pStyle w:val="paragraph"/>
              <w:spacing w:before="0" w:beforeAutospacing="0" w:after="0" w:afterAutospacing="0"/>
              <w:textAlignment w:val="baseline"/>
              <w:rPr>
                <w:b/>
                <w:color w:val="FF0000"/>
              </w:rPr>
            </w:pPr>
            <w:r w:rsidRPr="6F7C8BBD">
              <w:rPr>
                <w:rStyle w:val="normaltextrun"/>
                <w:rFonts w:ascii="Calibri" w:eastAsia="Calibri" w:hAnsi="Calibri" w:cs="Calibri"/>
                <w:sz w:val="22"/>
                <w:szCs w:val="22"/>
              </w:rPr>
              <w:t xml:space="preserve">A.K. Sharma asked about the use of GSICS corrections in NWP data assimilation and discussed whether there would be demonstrable benefits, given that NWP assimilation already performs bias </w:t>
            </w:r>
            <w:proofErr w:type="gramStart"/>
            <w:r w:rsidRPr="6F7C8BBD">
              <w:rPr>
                <w:rStyle w:val="normaltextrun"/>
                <w:rFonts w:ascii="Calibri" w:eastAsia="Calibri" w:hAnsi="Calibri" w:cs="Calibri"/>
                <w:sz w:val="22"/>
                <w:szCs w:val="22"/>
              </w:rPr>
              <w:lastRenderedPageBreak/>
              <w:t>corrections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w:t>
            </w:r>
            <w:proofErr w:type="gramEnd"/>
            <w:r w:rsidRPr="6F7C8BBD">
              <w:rPr>
                <w:rStyle w:val="normaltextrun"/>
                <w:rFonts w:ascii="Calibri" w:eastAsia="Calibri" w:hAnsi="Calibri" w:cs="Calibri"/>
                <w:sz w:val="22"/>
                <w:szCs w:val="22"/>
              </w:rPr>
              <w:t xml:space="preserve"> We agreed it would be highly desirable to work with NWP centres</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to test the hypothesis that reducing the bias in the L1 data would result in a more linear bias correction process by the model, yielding improved data usage. </w:t>
            </w:r>
            <w:r w:rsidRPr="6F7C8BBD">
              <w:rPr>
                <w:rStyle w:val="eop"/>
                <w:rFonts w:ascii="Calibri" w:eastAsia="Calibri" w:hAnsi="Calibri" w:cs="Calibri"/>
                <w:sz w:val="22"/>
                <w:szCs w:val="22"/>
              </w:rPr>
              <w:t> </w:t>
            </w:r>
          </w:p>
        </w:tc>
      </w:tr>
    </w:tbl>
    <w:p w:rsidR="008741E8" w:rsidRDefault="008741E8" w:rsidP="008741E8"/>
    <w:tbl>
      <w:tblPr>
        <w:tblStyle w:val="TableGrid"/>
        <w:tblW w:w="0" w:type="auto"/>
        <w:tblLook w:val="04A0"/>
      </w:tblPr>
      <w:tblGrid>
        <w:gridCol w:w="2093"/>
        <w:gridCol w:w="7149"/>
      </w:tblGrid>
      <w:tr w:rsidR="008741E8" w:rsidRPr="00D31553" w:rsidTr="58466729">
        <w:tc>
          <w:tcPr>
            <w:tcW w:w="9242" w:type="dxa"/>
            <w:gridSpan w:val="2"/>
            <w:shd w:val="clear" w:color="auto" w:fill="E5B8B7" w:themeFill="accent2" w:themeFillTint="66"/>
          </w:tcPr>
          <w:p w:rsidR="008741E8" w:rsidRPr="00D31553" w:rsidRDefault="008741E8" w:rsidP="008741E8">
            <w:pPr>
              <w:rPr>
                <w:b/>
              </w:rPr>
            </w:pPr>
            <w:r>
              <w:rPr>
                <w:b/>
              </w:rPr>
              <w:t xml:space="preserve">Agenda Item: 1c </w:t>
            </w:r>
            <w:r w:rsidRPr="008741E8">
              <w:rPr>
                <w:b/>
              </w:rPr>
              <w:t>CLARREO update</w:t>
            </w:r>
            <w:r>
              <w:rPr>
                <w:b/>
              </w:rPr>
              <w:t xml:space="preserve"> –  </w:t>
            </w:r>
            <w:r w:rsidRPr="008741E8">
              <w:rPr>
                <w:b/>
              </w:rPr>
              <w:t xml:space="preserve">12:00 </w:t>
            </w:r>
            <w:r>
              <w:rPr>
                <w:b/>
              </w:rPr>
              <w:t xml:space="preserve"> (20 minutes)</w:t>
            </w:r>
          </w:p>
        </w:tc>
      </w:tr>
      <w:tr w:rsidR="008741E8" w:rsidRPr="00D05CC3" w:rsidTr="58466729">
        <w:tc>
          <w:tcPr>
            <w:tcW w:w="2093" w:type="dxa"/>
          </w:tcPr>
          <w:p w:rsidR="008741E8" w:rsidRDefault="008741E8" w:rsidP="009552A8">
            <w:pPr>
              <w:rPr>
                <w:b/>
              </w:rPr>
            </w:pPr>
            <w:r>
              <w:rPr>
                <w:b/>
              </w:rPr>
              <w:t>Presenter</w:t>
            </w:r>
          </w:p>
        </w:tc>
        <w:tc>
          <w:tcPr>
            <w:tcW w:w="7149" w:type="dxa"/>
          </w:tcPr>
          <w:p w:rsidR="00000000" w:rsidRDefault="008741E8">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lang w:val="de-DE"/>
              </w:rPr>
            </w:pPr>
            <w:r w:rsidRPr="4BF3BEC6">
              <w:rPr>
                <w:rStyle w:val="normaltextrun"/>
                <w:rFonts w:ascii="Calibri" w:eastAsia="Calibri" w:hAnsi="Calibri" w:cs="Calibri"/>
                <w:color w:val="000000"/>
                <w:sz w:val="22"/>
                <w:szCs w:val="22"/>
                <w:shd w:val="clear" w:color="auto" w:fill="FFFFFF"/>
                <w:lang w:val="de-DE"/>
              </w:rPr>
              <w:t>Wielicki/</w:t>
            </w:r>
            <w:r w:rsidRPr="4BF3BEC6">
              <w:rPr>
                <w:rStyle w:val="spellingerror"/>
                <w:rFonts w:ascii="Calibri" w:eastAsia="Calibri" w:hAnsi="Calibri" w:cs="Calibri"/>
                <w:color w:val="000000"/>
                <w:sz w:val="22"/>
                <w:szCs w:val="22"/>
                <w:shd w:val="clear" w:color="auto" w:fill="FFFFFF"/>
                <w:lang w:val="de-DE"/>
              </w:rPr>
              <w:t>D. Doelling</w:t>
            </w:r>
            <w:r w:rsidRPr="4BF3BEC6">
              <w:rPr>
                <w:rStyle w:val="apple-converted-space"/>
                <w:rFonts w:ascii="Calibri" w:eastAsia="Calibri" w:hAnsi="Calibri" w:cs="Calibri"/>
                <w:color w:val="000000"/>
                <w:sz w:val="22"/>
                <w:szCs w:val="22"/>
                <w:shd w:val="clear" w:color="auto" w:fill="FFFFFF"/>
                <w:lang w:val="de-DE"/>
              </w:rPr>
              <w:t> (</w:t>
            </w:r>
            <w:r w:rsidRPr="4BF3BEC6">
              <w:rPr>
                <w:rStyle w:val="normaltextrun"/>
                <w:rFonts w:ascii="Calibri" w:eastAsia="Calibri" w:hAnsi="Calibri" w:cs="Calibri"/>
                <w:color w:val="000000"/>
                <w:sz w:val="22"/>
                <w:szCs w:val="22"/>
                <w:shd w:val="clear" w:color="auto" w:fill="FFFFFF"/>
                <w:lang w:val="de-DE"/>
              </w:rPr>
              <w:t>NASA)</w:t>
            </w:r>
            <w:r w:rsidRPr="4BF3BEC6">
              <w:rPr>
                <w:rStyle w:val="apple-converted-space"/>
                <w:rFonts w:ascii="Calibri" w:eastAsia="Calibri" w:hAnsi="Calibri" w:cs="Calibri"/>
                <w:color w:val="000000"/>
                <w:sz w:val="22"/>
                <w:szCs w:val="22"/>
                <w:shd w:val="clear" w:color="auto" w:fill="FFFFFF"/>
                <w:lang w:val="de-DE"/>
              </w:rPr>
              <w:t> </w:t>
            </w:r>
            <w:r w:rsidRPr="4BF3BEC6">
              <w:rPr>
                <w:rStyle w:val="eop"/>
                <w:rFonts w:ascii="Calibri" w:eastAsia="Calibri" w:hAnsi="Calibri" w:cs="Calibri"/>
                <w:color w:val="000000"/>
                <w:sz w:val="22"/>
                <w:szCs w:val="22"/>
                <w:shd w:val="clear" w:color="auto" w:fill="FFFFFF"/>
                <w:lang w:val="de-DE"/>
              </w:rPr>
              <w:t> </w:t>
            </w:r>
            <w:r w:rsidRPr="009C0DEE">
              <w:rPr>
                <w:lang w:val="de-DE"/>
              </w:rPr>
              <w:t xml:space="preserve"> </w:t>
            </w:r>
          </w:p>
        </w:tc>
      </w:tr>
      <w:tr w:rsidR="008741E8" w:rsidRPr="003E7DCB" w:rsidTr="58466729">
        <w:tc>
          <w:tcPr>
            <w:tcW w:w="2093" w:type="dxa"/>
          </w:tcPr>
          <w:p w:rsidR="008741E8" w:rsidRPr="00D31553" w:rsidRDefault="008741E8" w:rsidP="009552A8">
            <w:pPr>
              <w:rPr>
                <w:b/>
              </w:rPr>
            </w:pPr>
            <w:r>
              <w:rPr>
                <w:b/>
              </w:rPr>
              <w:t>Overview</w:t>
            </w:r>
          </w:p>
        </w:tc>
        <w:tc>
          <w:tcPr>
            <w:tcW w:w="7149" w:type="dxa"/>
          </w:tcPr>
          <w:p w:rsidR="008741E8" w:rsidRPr="003E7DCB" w:rsidRDefault="008741E8" w:rsidP="009552A8"/>
        </w:tc>
      </w:tr>
      <w:tr w:rsidR="008741E8" w:rsidTr="58466729">
        <w:tc>
          <w:tcPr>
            <w:tcW w:w="2093" w:type="dxa"/>
          </w:tcPr>
          <w:p w:rsidR="008741E8" w:rsidRPr="00D31553" w:rsidRDefault="008741E8" w:rsidP="009552A8">
            <w:pPr>
              <w:rPr>
                <w:b/>
              </w:rPr>
            </w:pPr>
            <w:r>
              <w:rPr>
                <w:b/>
              </w:rPr>
              <w:t>Purpose</w:t>
            </w:r>
          </w:p>
        </w:tc>
        <w:tc>
          <w:tcPr>
            <w:tcW w:w="7149" w:type="dxa"/>
          </w:tcPr>
          <w:p w:rsidR="008741E8" w:rsidRDefault="008741E8" w:rsidP="009552A8"/>
        </w:tc>
      </w:tr>
      <w:tr w:rsidR="008741E8" w:rsidRPr="00EC532D" w:rsidTr="58466729">
        <w:tc>
          <w:tcPr>
            <w:tcW w:w="9242" w:type="dxa"/>
            <w:gridSpan w:val="2"/>
            <w:shd w:val="clear" w:color="auto" w:fill="E5B8B7" w:themeFill="accent2" w:themeFillTint="66"/>
          </w:tcPr>
          <w:p w:rsidR="008741E8" w:rsidRPr="00DA70F3" w:rsidRDefault="008741E8" w:rsidP="009552A8">
            <w:pPr>
              <w:rPr>
                <w:b/>
              </w:rPr>
            </w:pPr>
            <w:r w:rsidRPr="00DA70F3">
              <w:rPr>
                <w:b/>
              </w:rPr>
              <w:t>Discussion point, conclusions, Actions, Recommendations</w:t>
            </w:r>
          </w:p>
        </w:tc>
      </w:tr>
      <w:tr w:rsidR="008741E8" w:rsidRPr="00EC532D" w:rsidTr="58466729">
        <w:tc>
          <w:tcPr>
            <w:tcW w:w="9242" w:type="dxa"/>
            <w:gridSpan w:val="2"/>
          </w:tcPr>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Work on CLARREO </w:t>
            </w:r>
            <w:proofErr w:type="spellStart"/>
            <w:r>
              <w:rPr>
                <w:rStyle w:val="normaltextrun"/>
                <w:rFonts w:ascii="Calibri" w:hAnsi="Calibri" w:cs="Calibri"/>
                <w:sz w:val="22"/>
                <w:szCs w:val="22"/>
              </w:rPr>
              <w:t>hyperspectral</w:t>
            </w:r>
            <w:proofErr w:type="spellEnd"/>
            <w:r>
              <w:rPr>
                <w:rStyle w:val="normaltextrun"/>
                <w:rFonts w:ascii="Calibri" w:hAnsi="Calibri" w:cs="Calibri"/>
                <w:sz w:val="22"/>
                <w:szCs w:val="22"/>
              </w:rPr>
              <w:t xml:space="preserve"> lunar irradiance observations - will it be globally available - or ITAR restricted?</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CLARREO would aim to address that - and Dave will feed back this requirement to the CLARREO team.</w:t>
            </w:r>
            <w:r>
              <w:rPr>
                <w:rStyle w:val="eop"/>
                <w:rFonts w:ascii="Calibri" w:hAnsi="Calibri" w:cs="Calibri"/>
                <w:sz w:val="22"/>
                <w:szCs w:val="22"/>
              </w:rPr>
              <w:t> </w:t>
            </w:r>
          </w:p>
          <w:p w:rsidR="008741E8" w:rsidRPr="007A235B" w:rsidRDefault="58466729" w:rsidP="58466729">
            <w:pPr>
              <w:pStyle w:val="paragraph"/>
              <w:spacing w:before="0" w:beforeAutospacing="0" w:after="0" w:afterAutospacing="0"/>
              <w:rPr>
                <w:b/>
                <w:color w:val="FF0000"/>
              </w:rPr>
            </w:pPr>
            <w:r w:rsidRPr="58466729">
              <w:rPr>
                <w:rStyle w:val="normaltextrun"/>
                <w:rFonts w:ascii="Calibri" w:eastAsia="Calibri" w:hAnsi="Calibri" w:cs="Calibri"/>
                <w:sz w:val="22"/>
                <w:szCs w:val="22"/>
              </w:rPr>
              <w:t>Fred: Q on benefit with of single CLARREO spacecraft without the ability to compare with others. We can hope that other agencies follow similar initiatives.</w:t>
            </w:r>
          </w:p>
        </w:tc>
      </w:tr>
    </w:tbl>
    <w:p w:rsidR="008741E8" w:rsidRDefault="008741E8" w:rsidP="0082310B"/>
    <w:p w:rsidR="008741E8" w:rsidRDefault="58466729" w:rsidP="008741E8">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sz w:val="22"/>
          <w:szCs w:val="22"/>
          <w:u w:val="single"/>
        </w:rPr>
        <w:t>12:20</w:t>
      </w:r>
      <w:r w:rsidRPr="58466729">
        <w:rPr>
          <w:rStyle w:val="apple-converted-space"/>
          <w:rFonts w:ascii="Calibri" w:eastAsia="Calibri" w:hAnsi="Calibri" w:cs="Calibri"/>
          <w:b/>
          <w:bCs/>
          <w:sz w:val="22"/>
          <w:szCs w:val="22"/>
          <w:u w:val="single"/>
        </w:rPr>
        <w:t> </w:t>
      </w:r>
      <w:proofErr w:type="spellStart"/>
      <w:r w:rsidRPr="58466729">
        <w:rPr>
          <w:rStyle w:val="spellingerror"/>
          <w:rFonts w:ascii="Calibri" w:eastAsia="Calibri" w:hAnsi="Calibri" w:cs="Calibri"/>
          <w:b/>
          <w:bCs/>
          <w:sz w:val="22"/>
          <w:szCs w:val="22"/>
          <w:u w:val="single"/>
        </w:rPr>
        <w:t>Xiuqing</w:t>
      </w:r>
      <w:proofErr w:type="spellEnd"/>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 xml:space="preserve">("Scott") </w:t>
      </w:r>
      <w:proofErr w:type="spellStart"/>
      <w:r w:rsidRPr="58466729">
        <w:rPr>
          <w:rStyle w:val="normaltextrun"/>
          <w:rFonts w:ascii="Calibri" w:eastAsia="Calibri" w:hAnsi="Calibri" w:cs="Calibri"/>
          <w:b/>
          <w:bCs/>
          <w:sz w:val="22"/>
          <w:szCs w:val="22"/>
          <w:u w:val="single"/>
        </w:rPr>
        <w:t>Hu</w:t>
      </w:r>
      <w:proofErr w:type="spellEnd"/>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CMA</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SI-traceable demo instrument for FY-3</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1d</w:t>
      </w:r>
      <w:r w:rsidRPr="58466729">
        <w:rPr>
          <w:rStyle w:val="eop"/>
          <w:rFonts w:ascii="Calibri" w:eastAsia="Calibri" w:hAnsi="Calibri" w:cs="Calibri"/>
          <w:sz w:val="22"/>
          <w:szCs w:val="22"/>
        </w:rPr>
        <w:t> </w:t>
      </w:r>
    </w:p>
    <w:p w:rsidR="58466729" w:rsidRDefault="58466729">
      <w:r w:rsidRPr="58466729">
        <w:rPr>
          <w:rFonts w:ascii="Calibri" w:eastAsia="Calibri" w:hAnsi="Calibri" w:cs="Calibri"/>
        </w:rPr>
        <w:t xml:space="preserve">LESIRB - Lunar and Earth Spectral Imager Radiometry Benchmark: Due to no good on-board calibration in solar band currently, CMA are considering to establish the SI-traceable TRUTH-like instrument in the future FY-3 satellite and provide consistent calibration reference of solar bands for other instruments. This demo instrument will cover 350-1000nm with a spectral resolution of 0.5nm and the spatial resolution of 100m in 50 km swath.  This SI-traceable instrument will use the Space Cryogenic Radiometer as the primary </w:t>
      </w:r>
      <w:proofErr w:type="gramStart"/>
      <w:r w:rsidRPr="58466729">
        <w:rPr>
          <w:rFonts w:ascii="Calibri" w:eastAsia="Calibri" w:hAnsi="Calibri" w:cs="Calibri"/>
        </w:rPr>
        <w:t>standard  and</w:t>
      </w:r>
      <w:proofErr w:type="gramEnd"/>
      <w:r w:rsidRPr="58466729">
        <w:rPr>
          <w:rFonts w:ascii="Calibri" w:eastAsia="Calibri" w:hAnsi="Calibri" w:cs="Calibri"/>
        </w:rPr>
        <w:t xml:space="preserve"> transfer to </w:t>
      </w:r>
      <w:proofErr w:type="spellStart"/>
      <w:r w:rsidRPr="58466729">
        <w:rPr>
          <w:rFonts w:ascii="Calibri" w:eastAsia="Calibri" w:hAnsi="Calibri" w:cs="Calibri"/>
        </w:rPr>
        <w:t>hyperspectral</w:t>
      </w:r>
      <w:proofErr w:type="spellEnd"/>
      <w:r w:rsidRPr="58466729">
        <w:rPr>
          <w:rFonts w:ascii="Calibri" w:eastAsia="Calibri" w:hAnsi="Calibri" w:cs="Calibri"/>
        </w:rPr>
        <w:t xml:space="preserve"> imager through a complicated on-board transfer chain.</w:t>
      </w:r>
    </w:p>
    <w:p w:rsidR="58466729" w:rsidRDefault="58466729">
      <w:r w:rsidRPr="58466729">
        <w:rPr>
          <w:rFonts w:ascii="Calibri" w:eastAsia="Calibri" w:hAnsi="Calibri" w:cs="Calibri"/>
        </w:rPr>
        <w:t xml:space="preserve">Not all FY3 satellites will be equipped with this technology. </w:t>
      </w:r>
      <w:proofErr w:type="gramStart"/>
      <w:r w:rsidRPr="58466729">
        <w:rPr>
          <w:rFonts w:ascii="Calibri" w:eastAsia="Calibri" w:hAnsi="Calibri" w:cs="Calibri"/>
        </w:rPr>
        <w:t>and</w:t>
      </w:r>
      <w:proofErr w:type="gramEnd"/>
      <w:r w:rsidRPr="58466729">
        <w:rPr>
          <w:rFonts w:ascii="Calibri" w:eastAsia="Calibri" w:hAnsi="Calibri" w:cs="Calibri"/>
        </w:rPr>
        <w:t xml:space="preserve"> this plan currently is under discussion.</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8741E8" w:rsidRDefault="58466729" w:rsidP="008741E8">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sz w:val="22"/>
          <w:szCs w:val="22"/>
          <w:u w:val="single"/>
        </w:rPr>
        <w:t>12:40</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Rob</w:t>
      </w:r>
      <w:r w:rsidRPr="58466729">
        <w:rPr>
          <w:rStyle w:val="apple-converted-space"/>
          <w:rFonts w:ascii="Calibri" w:eastAsia="Calibri" w:hAnsi="Calibri" w:cs="Calibri"/>
          <w:b/>
          <w:bCs/>
          <w:sz w:val="22"/>
          <w:szCs w:val="22"/>
          <w:u w:val="single"/>
        </w:rPr>
        <w:t> </w:t>
      </w:r>
      <w:r w:rsidRPr="58466729">
        <w:rPr>
          <w:rStyle w:val="spellingerror"/>
          <w:rFonts w:ascii="Calibri" w:eastAsia="Calibri" w:hAnsi="Calibri" w:cs="Calibri"/>
          <w:b/>
          <w:bCs/>
          <w:sz w:val="22"/>
          <w:szCs w:val="22"/>
          <w:u w:val="single"/>
        </w:rPr>
        <w:t>Roebeling</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EUMETSAT</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Inter-calibrating</w:t>
      </w:r>
      <w:r w:rsidRPr="58466729">
        <w:rPr>
          <w:rStyle w:val="apple-converted-space"/>
          <w:rFonts w:ascii="Calibri" w:eastAsia="Calibri" w:hAnsi="Calibri" w:cs="Calibri"/>
          <w:b/>
          <w:bCs/>
          <w:sz w:val="22"/>
          <w:szCs w:val="22"/>
          <w:u w:val="single"/>
        </w:rPr>
        <w:t> </w:t>
      </w:r>
      <w:r w:rsidRPr="58466729">
        <w:rPr>
          <w:rStyle w:val="spellingerror"/>
          <w:rFonts w:ascii="Calibri" w:eastAsia="Calibri" w:hAnsi="Calibri" w:cs="Calibri"/>
          <w:b/>
          <w:bCs/>
          <w:sz w:val="22"/>
          <w:szCs w:val="22"/>
          <w:u w:val="single"/>
        </w:rPr>
        <w:t>Meteosats</w:t>
      </w:r>
      <w:r w:rsidRPr="58466729">
        <w:rPr>
          <w:rStyle w:val="normaltextrun"/>
          <w:rFonts w:ascii="Calibri" w:eastAsia="Calibri" w:hAnsi="Calibri" w:cs="Calibri"/>
          <w:b/>
          <w:bCs/>
          <w:sz w:val="22"/>
          <w:szCs w:val="22"/>
          <w:u w:val="single"/>
        </w:rPr>
        <w:t>-HIRS/AIRS/IASI</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1e</w:t>
      </w:r>
      <w:r w:rsidRPr="58466729">
        <w:rPr>
          <w:rStyle w:val="eop"/>
          <w:rFonts w:ascii="Calibri" w:eastAsia="Calibri" w:hAnsi="Calibri" w:cs="Calibri"/>
          <w:sz w:val="22"/>
          <w:szCs w:val="22"/>
        </w:rPr>
        <w:t> </w:t>
      </w:r>
    </w:p>
    <w:p w:rsidR="008741E8" w:rsidRPr="008741E8" w:rsidRDefault="58466729" w:rsidP="58466729">
      <w:pPr>
        <w:pStyle w:val="paragraph"/>
        <w:spacing w:before="0" w:beforeAutospacing="0" w:after="0" w:afterAutospacing="0"/>
        <w:textAlignment w:val="baseline"/>
        <w:rPr>
          <w:rFonts w:ascii="Calibri" w:hAnsi="Calibri" w:cs="Calibri"/>
          <w:sz w:val="22"/>
          <w:szCs w:val="22"/>
        </w:rPr>
      </w:pPr>
      <w:r w:rsidRPr="58466729">
        <w:rPr>
          <w:rStyle w:val="normaltextrun"/>
          <w:rFonts w:ascii="Calibri" w:eastAsia="Calibri" w:hAnsi="Calibri" w:cs="Calibri"/>
          <w:sz w:val="22"/>
          <w:szCs w:val="22"/>
        </w:rPr>
        <w:t>Rob showed that HIRS/2 provided a better match to the SRF of the water vapour channels of</w:t>
      </w:r>
      <w:r w:rsidRPr="58466729">
        <w:rPr>
          <w:rStyle w:val="apple-converted-space"/>
          <w:rFonts w:ascii="Calibri" w:eastAsia="Calibri" w:hAnsi="Calibri" w:cs="Calibri"/>
          <w:sz w:val="22"/>
          <w:szCs w:val="22"/>
        </w:rPr>
        <w:t> </w:t>
      </w:r>
      <w:r w:rsidRPr="58466729">
        <w:rPr>
          <w:rStyle w:val="spellingerror"/>
          <w:rFonts w:ascii="Calibri" w:eastAsia="Calibri" w:hAnsi="Calibri" w:cs="Calibri"/>
          <w:sz w:val="22"/>
          <w:szCs w:val="22"/>
        </w:rPr>
        <w:t>Meteosat</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First Generation imagers, so is chosen as a reference, in preference to HIRS/3 or /4. AIRS is then used to fill the gap until IASI is available as a reference for the more recent period.</w:t>
      </w:r>
      <w:r w:rsidRPr="58466729">
        <w:rPr>
          <w:rStyle w:val="eop"/>
          <w:rFonts w:ascii="Calibri" w:eastAsia="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Biases estimated from the HIRS/2 on NOAA-14 and -15 as references are very similar.  Both track bias drifts and jumps associated with decontaminations of MVIRI.</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Trend is continued nicely into IASI record.</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Also checked impact of GSICS Corrections based on IASI confirmed it successfully</w:t>
      </w:r>
      <w:r>
        <w:rPr>
          <w:rStyle w:val="apple-converted-space"/>
          <w:rFonts w:ascii="Calibri" w:hAnsi="Calibri" w:cs="Calibri"/>
          <w:sz w:val="22"/>
          <w:szCs w:val="22"/>
        </w:rPr>
        <w:t> </w:t>
      </w:r>
      <w:r>
        <w:rPr>
          <w:rStyle w:val="normaltextrun"/>
          <w:rFonts w:ascii="Calibri" w:hAnsi="Calibri" w:cs="Calibri"/>
          <w:sz w:val="22"/>
          <w:szCs w:val="22"/>
        </w:rPr>
        <w:t>removed calibration drift in IR channel, but WV channel shows residual cycles and differences between using HIRS/AIRS and IASI as references. However, both confirm the Meteosat calibration was much better after switching to use the on-board</w:t>
      </w:r>
      <w:r>
        <w:rPr>
          <w:rStyle w:val="apple-converted-space"/>
          <w:rFonts w:ascii="Calibri" w:hAnsi="Calibri" w:cs="Calibri"/>
          <w:sz w:val="22"/>
          <w:szCs w:val="22"/>
        </w:rPr>
        <w:t> </w:t>
      </w:r>
      <w:r>
        <w:rPr>
          <w:rStyle w:val="normaltextrun"/>
          <w:rFonts w:ascii="Calibri" w:hAnsi="Calibri" w:cs="Calibri"/>
          <w:sz w:val="22"/>
          <w:szCs w:val="22"/>
        </w:rPr>
        <w:t>blackbody.</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AK Sharma asked whether the same procedure could be applied to recalibration of</w:t>
      </w:r>
      <w:r>
        <w:rPr>
          <w:rStyle w:val="apple-converted-space"/>
          <w:rFonts w:ascii="Calibri" w:hAnsi="Calibri" w:cs="Calibri"/>
          <w:sz w:val="22"/>
          <w:szCs w:val="22"/>
        </w:rPr>
        <w:t> </w:t>
      </w:r>
      <w:r>
        <w:rPr>
          <w:rStyle w:val="normaltextrun"/>
          <w:rFonts w:ascii="Calibri" w:hAnsi="Calibri" w:cs="Calibri"/>
          <w:sz w:val="22"/>
          <w:szCs w:val="22"/>
        </w:rPr>
        <w:t>INSAT</w:t>
      </w:r>
      <w:r>
        <w:rPr>
          <w:rStyle w:val="apple-converted-space"/>
          <w:rFonts w:ascii="Calibri" w:hAnsi="Calibri" w:cs="Calibri"/>
          <w:sz w:val="22"/>
          <w:szCs w:val="22"/>
        </w:rPr>
        <w:t> </w:t>
      </w:r>
      <w:r>
        <w:rPr>
          <w:rStyle w:val="normaltextrun"/>
          <w:rFonts w:ascii="Calibri" w:hAnsi="Calibri" w:cs="Calibri"/>
          <w:sz w:val="22"/>
          <w:szCs w:val="22"/>
        </w:rPr>
        <w:t>archive data.</w:t>
      </w:r>
      <w:r>
        <w:rPr>
          <w:rStyle w:val="apple-converted-space"/>
          <w:rFonts w:ascii="Calibri" w:hAnsi="Calibri" w:cs="Calibri"/>
          <w:sz w:val="22"/>
          <w:szCs w:val="22"/>
        </w:rPr>
        <w:t> </w:t>
      </w:r>
      <w:r>
        <w:rPr>
          <w:rStyle w:val="normaltextrun"/>
          <w:rFonts w:ascii="Calibri" w:hAnsi="Calibri" w:cs="Calibri"/>
          <w:sz w:val="22"/>
          <w:szCs w:val="22"/>
        </w:rPr>
        <w:t>EUMETSAT can share code and associated documentation through GSICS.</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lastRenderedPageBreak/>
        <w:t>The question of how to make the distinction between these inter-calibration products and the existing NRTC/RAC products was raised - and will be followed up in more detail tomorrow.</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b/>
          <w:bCs/>
          <w:sz w:val="22"/>
          <w:szCs w:val="22"/>
          <w:u w:val="single"/>
        </w:rPr>
      </w:pPr>
    </w:p>
    <w:p w:rsidR="008741E8" w:rsidRDefault="58466729" w:rsidP="008741E8">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sz w:val="22"/>
          <w:szCs w:val="22"/>
          <w:u w:val="single"/>
        </w:rPr>
        <w:t>14:00</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Hidehiko Murata</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JMA</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Himawari-8 Update</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1f</w:t>
      </w:r>
      <w:r w:rsidRPr="58466729">
        <w:rPr>
          <w:rStyle w:val="eop"/>
          <w:rFonts w:ascii="Calibri" w:eastAsia="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Hidehiko provided an overview of the calibration activities for the new </w:t>
      </w:r>
      <w:proofErr w:type="spellStart"/>
      <w:r>
        <w:rPr>
          <w:rStyle w:val="normaltextrun"/>
          <w:rFonts w:ascii="Calibri" w:hAnsi="Calibri" w:cs="Calibri"/>
          <w:sz w:val="22"/>
          <w:szCs w:val="22"/>
        </w:rPr>
        <w:t>Himawawi</w:t>
      </w:r>
      <w:proofErr w:type="spellEnd"/>
      <w:r>
        <w:rPr>
          <w:rStyle w:val="normaltextrun"/>
          <w:rFonts w:ascii="Calibri" w:hAnsi="Calibri" w:cs="Calibri"/>
          <w:sz w:val="22"/>
          <w:szCs w:val="22"/>
        </w:rPr>
        <w:t>-8/AHI imager</w:t>
      </w:r>
      <w:r>
        <w:rPr>
          <w:rStyle w:val="apple-converted-space"/>
          <w:rFonts w:ascii="Calibri" w:hAnsi="Calibri" w:cs="Calibri"/>
          <w:sz w:val="22"/>
          <w:szCs w:val="22"/>
        </w:rPr>
        <w:t> </w:t>
      </w:r>
      <w:r>
        <w:rPr>
          <w:rStyle w:val="normaltextrun"/>
          <w:rFonts w:ascii="Calibri" w:hAnsi="Calibri" w:cs="Calibri"/>
          <w:sz w:val="22"/>
          <w:szCs w:val="22"/>
        </w:rPr>
        <w:t>being conducted at JMA. JMA expect this to be operational in mid 2015.</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IMD </w:t>
      </w:r>
      <w:proofErr w:type="gramStart"/>
      <w:r>
        <w:rPr>
          <w:rStyle w:val="normaltextrun"/>
          <w:rFonts w:ascii="Calibri" w:hAnsi="Calibri" w:cs="Calibri"/>
          <w:sz w:val="22"/>
          <w:szCs w:val="22"/>
        </w:rPr>
        <w:t>are</w:t>
      </w:r>
      <w:proofErr w:type="gramEnd"/>
      <w:r>
        <w:rPr>
          <w:rStyle w:val="normaltextrun"/>
          <w:rFonts w:ascii="Calibri" w:hAnsi="Calibri" w:cs="Calibri"/>
          <w:sz w:val="22"/>
          <w:szCs w:val="22"/>
        </w:rPr>
        <w:t xml:space="preserve"> interested in receiving real-time data from Himawari-8. JMA will advise on how to access the data.</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Dave asked about the SBAF results from ray-matching with VIIRS, which may be explained by the fact that ocean colour has not been accounted for yet.</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Hidehiko confirmed the lunar observations will continue after commissioning tests.</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b/>
          <w:bCs/>
          <w:sz w:val="22"/>
          <w:szCs w:val="22"/>
          <w:u w:val="single"/>
        </w:rPr>
      </w:pPr>
    </w:p>
    <w:p w:rsidR="008741E8" w:rsidRDefault="008741E8" w:rsidP="008741E8">
      <w:pPr>
        <w:pStyle w:val="paragraph"/>
        <w:spacing w:before="0" w:beforeAutospacing="0" w:after="0" w:afterAutospacing="0"/>
        <w:textAlignment w:val="baseline"/>
        <w:rPr>
          <w:rStyle w:val="normaltextrun"/>
          <w:rFonts w:ascii="Calibri" w:hAnsi="Calibri" w:cs="Calibri"/>
          <w:b/>
          <w:bCs/>
          <w:sz w:val="22"/>
          <w:szCs w:val="22"/>
          <w:u w:val="single"/>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sz w:val="22"/>
          <w:szCs w:val="22"/>
          <w:u w:val="single"/>
        </w:rPr>
        <w:t>14:20</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Fred Wu</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NOAA</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JMA-NESDIS collaboration on</w:t>
      </w:r>
      <w:r w:rsidRPr="58466729">
        <w:rPr>
          <w:rStyle w:val="apple-converted-space"/>
          <w:rFonts w:ascii="Calibri" w:eastAsia="Calibri" w:hAnsi="Calibri" w:cs="Calibri"/>
          <w:b/>
          <w:bCs/>
          <w:sz w:val="22"/>
          <w:szCs w:val="22"/>
          <w:u w:val="single"/>
        </w:rPr>
        <w:t> </w:t>
      </w:r>
      <w:proofErr w:type="spellStart"/>
      <w:r w:rsidRPr="58466729">
        <w:rPr>
          <w:rStyle w:val="spellingerror"/>
          <w:rFonts w:ascii="Calibri" w:eastAsia="Calibri" w:hAnsi="Calibri" w:cs="Calibri"/>
          <w:b/>
          <w:bCs/>
          <w:sz w:val="22"/>
          <w:szCs w:val="22"/>
          <w:u w:val="single"/>
        </w:rPr>
        <w:t>Himawari</w:t>
      </w:r>
      <w:proofErr w:type="spellEnd"/>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1g</w:t>
      </w:r>
      <w:r w:rsidRPr="58466729">
        <w:rPr>
          <w:rStyle w:val="eop"/>
          <w:rFonts w:ascii="Calibri" w:eastAsia="Calibri" w:hAnsi="Calibri" w:cs="Calibri"/>
          <w:sz w:val="22"/>
          <w:szCs w:val="22"/>
        </w:rPr>
        <w:t> </w:t>
      </w:r>
    </w:p>
    <w:p w:rsidR="008741E8" w:rsidRDefault="008741E8" w:rsidP="235D085C">
      <w:pPr>
        <w:pStyle w:val="paragraph"/>
        <w:spacing w:before="0" w:beforeAutospacing="0" w:after="0" w:afterAutospacing="0"/>
        <w:textAlignment w:val="baseline"/>
        <w:rPr>
          <w:rFonts w:ascii="Segoe UI" w:hAnsi="Segoe UI" w:cs="Segoe UI"/>
          <w:sz w:val="12"/>
          <w:szCs w:val="12"/>
        </w:rPr>
      </w:pPr>
      <w:r w:rsidRPr="235D085C">
        <w:rPr>
          <w:rStyle w:val="normaltextrun"/>
          <w:rFonts w:ascii="Calibri" w:eastAsia="Calibri" w:hAnsi="Calibri" w:cs="Calibri"/>
          <w:sz w:val="22"/>
          <w:szCs w:val="22"/>
        </w:rPr>
        <w:t>Fred reported on a collaboration of NOAA and JMA scientists within GSICS in preparation for the forthcoming launch of GOES-R/ABI.</w:t>
      </w:r>
      <w:r w:rsidRPr="235D085C">
        <w:rPr>
          <w:rStyle w:val="eop"/>
          <w:rFonts w:ascii="Calibri" w:eastAsia="Calibri" w:hAnsi="Calibri" w:cs="Calibri"/>
          <w:sz w:val="22"/>
          <w:szCs w:val="22"/>
        </w:rPr>
        <w:t> </w:t>
      </w:r>
      <w:r w:rsidRPr="58466729">
        <w:rPr>
          <w:rStyle w:val="normaltextrun"/>
          <w:rFonts w:ascii="Calibri" w:eastAsia="Calibri" w:hAnsi="Calibri" w:cs="Calibri"/>
          <w:sz w:val="22"/>
          <w:szCs w:val="22"/>
        </w:rPr>
        <w:t>Fred confirmed the superb image quality of AHI, the most advanced imager currently in geostationary orbit. Their work at JMA was able to demonstrate improvement of existing products,</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and the improve INR,</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which</w:t>
      </w:r>
      <w:r w:rsidRPr="58466729">
        <w:rPr>
          <w:rStyle w:val="apple-converted-space"/>
          <w:rFonts w:ascii="Calibri" w:eastAsia="Calibri" w:hAnsi="Calibri" w:cs="Calibri"/>
          <w:sz w:val="22"/>
          <w:szCs w:val="22"/>
        </w:rPr>
        <w:t> </w:t>
      </w:r>
      <w:r w:rsidRPr="58466729">
        <w:rPr>
          <w:rStyle w:val="normaltextrun"/>
          <w:rFonts w:ascii="Calibri" w:eastAsia="Calibri" w:hAnsi="Calibri" w:cs="Calibri"/>
          <w:sz w:val="22"/>
          <w:szCs w:val="22"/>
        </w:rPr>
        <w:t>offers the potential to develop new products, such as volcanic ash.</w:t>
      </w:r>
      <w:r w:rsidRPr="58466729">
        <w:rPr>
          <w:rStyle w:val="eop"/>
          <w:rFonts w:ascii="Calibri" w:eastAsia="Calibri" w:hAnsi="Calibri" w:cs="Calibri"/>
          <w:sz w:val="22"/>
          <w:szCs w:val="22"/>
        </w:rPr>
        <w:t> </w:t>
      </w:r>
    </w:p>
    <w:p w:rsidR="008741E8" w:rsidRDefault="008741E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Fred commented that it usually takes 2 years to fully understand the nuances of a new generation of satellite instruments.</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Need for INR tests? JMA use landmark predictions, whereas NOAA </w:t>
      </w:r>
      <w:proofErr w:type="gramStart"/>
      <w:r>
        <w:rPr>
          <w:rStyle w:val="normaltextrun"/>
          <w:rFonts w:ascii="Calibri" w:hAnsi="Calibri" w:cs="Calibri"/>
          <w:sz w:val="22"/>
          <w:szCs w:val="22"/>
        </w:rPr>
        <w:t>use</w:t>
      </w:r>
      <w:proofErr w:type="gramEnd"/>
      <w:r>
        <w:rPr>
          <w:rStyle w:val="normaltextrun"/>
          <w:rFonts w:ascii="Calibri" w:hAnsi="Calibri" w:cs="Calibri"/>
          <w:sz w:val="22"/>
          <w:szCs w:val="22"/>
        </w:rPr>
        <w:t xml:space="preserve"> star trackers.</w:t>
      </w:r>
      <w:r>
        <w:rPr>
          <w:rStyle w:val="eop"/>
          <w:rFonts w:ascii="Calibri" w:hAnsi="Calibri" w:cs="Calibri"/>
          <w:sz w:val="22"/>
          <w:szCs w:val="22"/>
        </w:rPr>
        <w:t> </w:t>
      </w:r>
    </w:p>
    <w:p w:rsidR="008741E8" w:rsidRDefault="008741E8" w:rsidP="0082310B"/>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u w:val="single"/>
        </w:rPr>
        <w:t>14:40</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Denis</w:t>
      </w:r>
      <w:r>
        <w:rPr>
          <w:rStyle w:val="apple-converted-space"/>
          <w:rFonts w:ascii="Calibri" w:hAnsi="Calibri" w:cs="Calibri"/>
          <w:b/>
          <w:bCs/>
          <w:sz w:val="22"/>
          <w:szCs w:val="22"/>
          <w:u w:val="single"/>
        </w:rPr>
        <w:t> </w:t>
      </w:r>
      <w:proofErr w:type="spellStart"/>
      <w:r>
        <w:rPr>
          <w:rStyle w:val="spellingerror"/>
          <w:rFonts w:ascii="Calibri" w:hAnsi="Calibri" w:cs="Calibri"/>
          <w:b/>
          <w:bCs/>
          <w:sz w:val="22"/>
          <w:szCs w:val="22"/>
          <w:u w:val="single"/>
        </w:rPr>
        <w:t>Jouglet</w:t>
      </w:r>
      <w:proofErr w:type="spellEnd"/>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CNES</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 xml:space="preserve">Comparison of </w:t>
      </w:r>
      <w:proofErr w:type="spellStart"/>
      <w:r>
        <w:rPr>
          <w:rStyle w:val="normaltextrun"/>
          <w:rFonts w:ascii="Calibri" w:hAnsi="Calibri" w:cs="Calibri"/>
          <w:b/>
          <w:bCs/>
          <w:sz w:val="22"/>
          <w:szCs w:val="22"/>
          <w:u w:val="single"/>
        </w:rPr>
        <w:t>Hyperspectral</w:t>
      </w:r>
      <w:proofErr w:type="spellEnd"/>
      <w:r>
        <w:rPr>
          <w:rStyle w:val="normaltextrun"/>
          <w:rFonts w:ascii="Calibri" w:hAnsi="Calibri" w:cs="Calibri"/>
          <w:b/>
          <w:bCs/>
          <w:sz w:val="22"/>
          <w:szCs w:val="22"/>
          <w:u w:val="single"/>
        </w:rPr>
        <w:t xml:space="preserve"> TIR sensors</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1h</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Denis described 3 different approaches to inter-compare </w:t>
      </w:r>
      <w:proofErr w:type="spellStart"/>
      <w:r>
        <w:rPr>
          <w:rStyle w:val="normaltextrun"/>
          <w:rFonts w:ascii="Calibri" w:hAnsi="Calibri" w:cs="Calibri"/>
          <w:sz w:val="22"/>
          <w:szCs w:val="22"/>
        </w:rPr>
        <w:t>hyperspectral</w:t>
      </w:r>
      <w:proofErr w:type="spellEnd"/>
      <w:r>
        <w:rPr>
          <w:rStyle w:val="normaltextrun"/>
          <w:rFonts w:ascii="Calibri" w:hAnsi="Calibri" w:cs="Calibri"/>
          <w:sz w:val="22"/>
          <w:szCs w:val="22"/>
        </w:rPr>
        <w:t xml:space="preserve"> infrared sensors necessary to confirm the stability of the GSICS reference instruments.</w:t>
      </w:r>
      <w:r>
        <w:rPr>
          <w:rStyle w:val="apple-converted-space"/>
          <w:rFonts w:ascii="Calibri" w:hAnsi="Calibri" w:cs="Calibri"/>
          <w:sz w:val="22"/>
          <w:szCs w:val="22"/>
        </w:rPr>
        <w:t> </w:t>
      </w:r>
      <w:r>
        <w:rPr>
          <w:rStyle w:val="normaltextrun"/>
          <w:rFonts w:ascii="Calibri" w:hAnsi="Calibri" w:cs="Calibri"/>
          <w:sz w:val="22"/>
          <w:szCs w:val="22"/>
        </w:rPr>
        <w:t>Same approaches reported last year, but now with more data!</w:t>
      </w:r>
      <w:r>
        <w:rPr>
          <w:rStyle w:val="scx15569678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000000" w:rsidRDefault="008741E8">
      <w:pPr>
        <w:pStyle w:val="paragraph"/>
        <w:numPr>
          <w:ilvl w:val="0"/>
          <w:numId w:val="3"/>
        </w:numPr>
        <w:spacing w:before="0" w:beforeAutospacing="0" w:after="0" w:afterAutospacing="0"/>
        <w:textAlignment w:val="baseline"/>
        <w:rPr>
          <w:rFonts w:ascii="Segoe UI" w:eastAsia="Segoe UI" w:hAnsi="Segoe UI" w:cs="Segoe UI"/>
          <w:sz w:val="12"/>
          <w:szCs w:val="12"/>
        </w:rPr>
      </w:pPr>
      <w:r w:rsidRPr="4BF3BEC6">
        <w:rPr>
          <w:rStyle w:val="normaltextrun"/>
          <w:rFonts w:ascii="Calibri" w:eastAsia="Calibri" w:hAnsi="Calibri" w:cs="Calibri"/>
          <w:sz w:val="22"/>
          <w:szCs w:val="22"/>
        </w:rPr>
        <w:t>Direct comparison by</w:t>
      </w:r>
      <w:r w:rsidRPr="4BF3BEC6">
        <w:rPr>
          <w:rStyle w:val="apple-converted-space"/>
          <w:rFonts w:ascii="Calibri" w:eastAsia="Calibri" w:hAnsi="Calibri" w:cs="Calibri"/>
          <w:sz w:val="22"/>
          <w:szCs w:val="22"/>
        </w:rPr>
        <w:t> </w:t>
      </w:r>
      <w:r w:rsidRPr="4BF3BEC6">
        <w:rPr>
          <w:rStyle w:val="spellingerror"/>
          <w:rFonts w:ascii="Calibri" w:eastAsia="Calibri" w:hAnsi="Calibri" w:cs="Calibri"/>
          <w:sz w:val="22"/>
          <w:szCs w:val="22"/>
        </w:rPr>
        <w:t>SNOs</w:t>
      </w:r>
      <w:r w:rsidRPr="4BF3BEC6">
        <w:rPr>
          <w:rStyle w:val="scx155696789"/>
          <w:rFonts w:ascii="Calibri" w:eastAsia="Calibri" w:hAnsi="Calibri" w:cs="Calibri"/>
          <w:sz w:val="22"/>
          <w:szCs w:val="22"/>
        </w:rPr>
        <w:t> </w:t>
      </w:r>
      <w:r>
        <w:rPr>
          <w:rFonts w:ascii="Calibri" w:hAnsi="Calibri" w:cs="Calibri"/>
          <w:sz w:val="22"/>
          <w:szCs w:val="22"/>
        </w:rPr>
        <w:br/>
      </w:r>
      <w:proofErr w:type="gramStart"/>
      <w:r w:rsidRPr="4BF3BEC6">
        <w:rPr>
          <w:rStyle w:val="normaltextrun"/>
          <w:rFonts w:ascii="Calibri" w:eastAsia="Calibri" w:hAnsi="Calibri" w:cs="Calibri"/>
          <w:sz w:val="22"/>
          <w:szCs w:val="22"/>
        </w:rPr>
        <w:t>Same</w:t>
      </w:r>
      <w:proofErr w:type="gramEnd"/>
      <w:r w:rsidRPr="4BF3BEC6">
        <w:rPr>
          <w:rStyle w:val="normaltextrun"/>
          <w:rFonts w:ascii="Calibri" w:eastAsia="Calibri" w:hAnsi="Calibri" w:cs="Calibri"/>
          <w:sz w:val="22"/>
          <w:szCs w:val="22"/>
        </w:rPr>
        <w:t xml:space="preserve"> pattern as last year - largest biases in IASI-A/B</w:t>
      </w:r>
      <w:r w:rsidRPr="4BF3BEC6">
        <w:rPr>
          <w:rStyle w:val="apple-converted-space"/>
          <w:rFonts w:ascii="Calibri" w:eastAsia="Calibri" w:hAnsi="Calibri" w:cs="Calibri"/>
          <w:sz w:val="22"/>
          <w:szCs w:val="22"/>
        </w:rPr>
        <w:t> </w:t>
      </w:r>
      <w:r w:rsidRPr="4BF3BEC6">
        <w:rPr>
          <w:rStyle w:val="normaltextrun"/>
          <w:rFonts w:ascii="Calibri" w:eastAsia="Calibri" w:hAnsi="Calibri" w:cs="Calibri"/>
          <w:sz w:val="22"/>
          <w:szCs w:val="22"/>
        </w:rPr>
        <w:t>in long-wave band, B1</w:t>
      </w:r>
      <w:r w:rsidRPr="4BF3BEC6">
        <w:rPr>
          <w:rStyle w:val="scx155696789"/>
          <w:rFonts w:ascii="Calibri" w:eastAsia="Calibri" w:hAnsi="Calibri" w:cs="Calibri"/>
          <w:sz w:val="22"/>
          <w:szCs w:val="22"/>
        </w:rPr>
        <w:t> </w:t>
      </w:r>
      <w:r>
        <w:rPr>
          <w:rFonts w:ascii="Calibri" w:hAnsi="Calibri" w:cs="Calibri"/>
          <w:sz w:val="22"/>
          <w:szCs w:val="22"/>
        </w:rPr>
        <w:br/>
      </w:r>
      <w:r w:rsidRPr="4BF3BEC6">
        <w:rPr>
          <w:rStyle w:val="normaltextrun"/>
          <w:rFonts w:ascii="Calibri" w:eastAsia="Calibri" w:hAnsi="Calibri" w:cs="Calibri"/>
          <w:sz w:val="22"/>
          <w:szCs w:val="22"/>
        </w:rPr>
        <w:t>investigated suggest this may be due to non-linearity. Need to update non-linearity table.</w:t>
      </w:r>
      <w:r w:rsidRPr="4BF3BEC6">
        <w:rPr>
          <w:rStyle w:val="scx155696789"/>
          <w:rFonts w:ascii="Calibri" w:eastAsia="Calibri" w:hAnsi="Calibri" w:cs="Calibri"/>
          <w:sz w:val="22"/>
          <w:szCs w:val="22"/>
        </w:rPr>
        <w:t> </w:t>
      </w:r>
      <w:r>
        <w:rPr>
          <w:rFonts w:ascii="Calibri" w:hAnsi="Calibri" w:cs="Calibri"/>
          <w:sz w:val="22"/>
          <w:szCs w:val="22"/>
        </w:rPr>
        <w:br/>
      </w:r>
      <w:r w:rsidRPr="4BF3BEC6">
        <w:rPr>
          <w:rStyle w:val="normaltextrun"/>
          <w:rFonts w:ascii="Calibri" w:eastAsia="Calibri" w:hAnsi="Calibri" w:cs="Calibri"/>
          <w:b/>
          <w:bCs/>
          <w:sz w:val="22"/>
          <w:szCs w:val="22"/>
        </w:rPr>
        <w:t>Which is more consistent with AIRS/</w:t>
      </w:r>
      <w:proofErr w:type="spellStart"/>
      <w:r w:rsidRPr="4BF3BEC6">
        <w:rPr>
          <w:rStyle w:val="spellingerror"/>
          <w:rFonts w:ascii="Calibri" w:eastAsia="Calibri" w:hAnsi="Calibri" w:cs="Calibri"/>
          <w:b/>
          <w:bCs/>
          <w:sz w:val="22"/>
          <w:szCs w:val="22"/>
        </w:rPr>
        <w:t>CrIS</w:t>
      </w:r>
      <w:proofErr w:type="spellEnd"/>
      <w:r w:rsidRPr="4BF3BEC6">
        <w:rPr>
          <w:rStyle w:val="normaltextrun"/>
          <w:rFonts w:ascii="Calibri" w:eastAsia="Calibri" w:hAnsi="Calibri" w:cs="Calibri"/>
          <w:b/>
          <w:bCs/>
          <w:sz w:val="22"/>
          <w:szCs w:val="22"/>
        </w:rPr>
        <w:t>? - IASI-B</w:t>
      </w:r>
      <w:r w:rsidRPr="4BF3BEC6">
        <w:rPr>
          <w:rStyle w:val="scx155696789"/>
          <w:rFonts w:ascii="Calibri" w:eastAsia="Calibri" w:hAnsi="Calibri" w:cs="Calibri"/>
          <w:sz w:val="22"/>
          <w:szCs w:val="22"/>
        </w:rPr>
        <w:t> </w:t>
      </w:r>
      <w:r>
        <w:rPr>
          <w:rFonts w:ascii="Calibri" w:hAnsi="Calibri" w:cs="Calibri"/>
          <w:sz w:val="22"/>
          <w:szCs w:val="22"/>
        </w:rPr>
        <w:br/>
      </w:r>
      <w:r w:rsidRPr="4BF3BEC6">
        <w:rPr>
          <w:rStyle w:val="normaltextrun"/>
          <w:rFonts w:ascii="Calibri" w:eastAsia="Calibri" w:hAnsi="Calibri" w:cs="Calibri"/>
          <w:sz w:val="22"/>
          <w:szCs w:val="22"/>
        </w:rPr>
        <w:t xml:space="preserve">May also </w:t>
      </w:r>
      <w:proofErr w:type="gramStart"/>
      <w:r w:rsidRPr="4BF3BEC6">
        <w:rPr>
          <w:rStyle w:val="normaltextrun"/>
          <w:rFonts w:ascii="Calibri" w:eastAsia="Calibri" w:hAnsi="Calibri" w:cs="Calibri"/>
          <w:sz w:val="22"/>
          <w:szCs w:val="22"/>
        </w:rPr>
        <w:t>need</w:t>
      </w:r>
      <w:proofErr w:type="gramEnd"/>
      <w:r w:rsidRPr="4BF3BEC6">
        <w:rPr>
          <w:rStyle w:val="normaltextrun"/>
          <w:rFonts w:ascii="Calibri" w:eastAsia="Calibri" w:hAnsi="Calibri" w:cs="Calibri"/>
          <w:sz w:val="22"/>
          <w:szCs w:val="22"/>
        </w:rPr>
        <w:t xml:space="preserve"> to update spectral calibration coefficients.</w:t>
      </w:r>
      <w:r w:rsidRPr="4BF3BEC6">
        <w:rPr>
          <w:rStyle w:val="eop"/>
          <w:rFonts w:ascii="Calibri" w:eastAsia="Calibri" w:hAnsi="Calibri" w:cs="Calibri"/>
          <w:sz w:val="22"/>
          <w:szCs w:val="22"/>
        </w:rPr>
        <w:t> </w:t>
      </w:r>
    </w:p>
    <w:p w:rsidR="008741E8" w:rsidRDefault="008741E8" w:rsidP="008741E8">
      <w:pPr>
        <w:pStyle w:val="paragraph"/>
        <w:spacing w:before="0" w:beforeAutospacing="0" w:after="0" w:afterAutospacing="0"/>
        <w:ind w:left="1440"/>
        <w:textAlignment w:val="baseline"/>
        <w:rPr>
          <w:rFonts w:ascii="Segoe UI" w:hAnsi="Segoe UI" w:cs="Segoe UI"/>
          <w:sz w:val="12"/>
          <w:szCs w:val="12"/>
        </w:rPr>
      </w:pPr>
      <w:proofErr w:type="gramStart"/>
      <w:r>
        <w:rPr>
          <w:rStyle w:val="normaltextrun"/>
          <w:rFonts w:ascii="Calibri" w:hAnsi="Calibri" w:cs="Calibri"/>
          <w:sz w:val="22"/>
          <w:szCs w:val="22"/>
        </w:rPr>
        <w:t>Double Differences with AIRS and</w:t>
      </w:r>
      <w:r>
        <w:rPr>
          <w:rStyle w:val="apple-converted-space"/>
          <w:rFonts w:ascii="Calibri" w:hAnsi="Calibri" w:cs="Calibri"/>
          <w:sz w:val="22"/>
          <w:szCs w:val="22"/>
        </w:rPr>
        <w:t> </w:t>
      </w:r>
      <w:proofErr w:type="spellStart"/>
      <w:r>
        <w:rPr>
          <w:rStyle w:val="spellingerror"/>
          <w:rFonts w:ascii="Calibri" w:hAnsi="Calibri" w:cs="Calibri"/>
          <w:sz w:val="22"/>
          <w:szCs w:val="22"/>
        </w:rPr>
        <w:t>CrIS</w:t>
      </w:r>
      <w:proofErr w:type="spellEnd"/>
      <w:r>
        <w:rPr>
          <w:rStyle w:val="scx15569678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Same pattern as last year.</w:t>
      </w:r>
      <w:proofErr w:type="gramEnd"/>
      <w:r>
        <w:rPr>
          <w:rStyle w:val="scx15569678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000000" w:rsidRDefault="008741E8">
      <w:pPr>
        <w:pStyle w:val="paragraph"/>
        <w:numPr>
          <w:ilvl w:val="0"/>
          <w:numId w:val="2"/>
        </w:numPr>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Comparison of massive means</w:t>
      </w:r>
      <w:r>
        <w:rPr>
          <w:rStyle w:val="scx155696789"/>
          <w:rFonts w:ascii="Calibri" w:hAnsi="Calibri" w:cs="Calibri"/>
          <w:sz w:val="22"/>
          <w:szCs w:val="22"/>
        </w:rPr>
        <w:t> </w:t>
      </w:r>
      <w:r>
        <w:rPr>
          <w:rFonts w:ascii="Calibri" w:hAnsi="Calibri" w:cs="Calibri"/>
          <w:sz w:val="22"/>
          <w:szCs w:val="22"/>
        </w:rPr>
        <w:br/>
      </w:r>
      <w:proofErr w:type="gramStart"/>
      <w:r>
        <w:rPr>
          <w:rStyle w:val="normaltextrun"/>
          <w:rFonts w:ascii="Calibri" w:hAnsi="Calibri" w:cs="Calibri"/>
          <w:sz w:val="22"/>
          <w:szCs w:val="22"/>
        </w:rPr>
        <w:t>These</w:t>
      </w:r>
      <w:proofErr w:type="gramEnd"/>
      <w:r>
        <w:rPr>
          <w:rStyle w:val="normaltextrun"/>
          <w:rFonts w:ascii="Calibri" w:hAnsi="Calibri" w:cs="Calibri"/>
          <w:sz w:val="22"/>
          <w:szCs w:val="22"/>
        </w:rPr>
        <w:t xml:space="preserve"> results also show IASI-A/B differences &lt;0.05K, and largest in long-wave band B1</w:t>
      </w:r>
      <w:r>
        <w:rPr>
          <w:rStyle w:val="scx15569678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But results for clear and cloudy skies are very different! Probably due to calibration of</w:t>
      </w:r>
      <w:r>
        <w:rPr>
          <w:rStyle w:val="apple-converted-space"/>
          <w:rFonts w:ascii="Calibri" w:hAnsi="Calibri" w:cs="Calibri"/>
          <w:sz w:val="22"/>
          <w:szCs w:val="22"/>
        </w:rPr>
        <w:t> </w:t>
      </w:r>
      <w:proofErr w:type="spellStart"/>
      <w:r>
        <w:rPr>
          <w:rStyle w:val="spellingerror"/>
          <w:rFonts w:ascii="Calibri" w:hAnsi="Calibri" w:cs="Calibri"/>
          <w:sz w:val="22"/>
          <w:szCs w:val="22"/>
        </w:rPr>
        <w:t>MetopB</w:t>
      </w:r>
      <w:proofErr w:type="spellEnd"/>
      <w:r>
        <w:rPr>
          <w:rStyle w:val="normaltextrun"/>
          <w:rFonts w:ascii="Calibri" w:hAnsi="Calibri" w:cs="Calibri"/>
          <w:sz w:val="22"/>
          <w:szCs w:val="22"/>
        </w:rPr>
        <w:t xml:space="preserve">/AVHRR, </w:t>
      </w:r>
      <w:proofErr w:type="gramStart"/>
      <w:r>
        <w:rPr>
          <w:rStyle w:val="normaltextrun"/>
          <w:rFonts w:ascii="Calibri" w:hAnsi="Calibri" w:cs="Calibri"/>
          <w:sz w:val="22"/>
          <w:szCs w:val="22"/>
        </w:rPr>
        <w:t>which is used to generate cloud flag.</w:t>
      </w:r>
      <w:proofErr w:type="gramEnd"/>
      <w:r>
        <w:rPr>
          <w:rStyle w:val="scx15569678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000000" w:rsidRDefault="008741E8">
      <w:pPr>
        <w:pStyle w:val="paragraph"/>
        <w:numPr>
          <w:ilvl w:val="0"/>
          <w:numId w:val="2"/>
        </w:numPr>
        <w:spacing w:before="0" w:beforeAutospacing="0" w:after="0" w:afterAutospacing="0"/>
        <w:textAlignment w:val="baseline"/>
        <w:rPr>
          <w:rFonts w:ascii="Segoe UI" w:hAnsi="Segoe UI" w:cs="Segoe UI"/>
          <w:sz w:val="12"/>
          <w:szCs w:val="12"/>
        </w:rPr>
      </w:pPr>
      <w:proofErr w:type="spellStart"/>
      <w:r>
        <w:rPr>
          <w:rStyle w:val="spellingerror"/>
          <w:rFonts w:ascii="Calibri" w:hAnsi="Calibri" w:cs="Calibri"/>
          <w:sz w:val="22"/>
          <w:szCs w:val="22"/>
        </w:rPr>
        <w:t>Obs</w:t>
      </w:r>
      <w:proofErr w:type="spellEnd"/>
      <w:r>
        <w:rPr>
          <w:rStyle w:val="normaltextrun"/>
          <w:rFonts w:ascii="Calibri" w:hAnsi="Calibri" w:cs="Calibri"/>
          <w:sz w:val="22"/>
          <w:szCs w:val="22"/>
        </w:rPr>
        <w:t>-Model Double Differences</w:t>
      </w:r>
      <w:r>
        <w:rPr>
          <w:rStyle w:val="scx15569678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Algorithm developed at LMD, being made operational at CNES</w:t>
      </w:r>
      <w:r>
        <w:rPr>
          <w:rStyle w:val="scx15569678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2014 results based on ECMWF re-analysis background. Will extend later.</w:t>
      </w:r>
      <w:r>
        <w:rPr>
          <w:rStyle w:val="scx155696789"/>
          <w:rFonts w:ascii="Calibri" w:hAnsi="Calibri" w:cs="Calibri"/>
          <w:sz w:val="22"/>
          <w:szCs w:val="22"/>
        </w:rPr>
        <w:t> </w:t>
      </w:r>
      <w:r>
        <w:rPr>
          <w:rFonts w:ascii="Calibri" w:hAnsi="Calibri" w:cs="Calibri"/>
          <w:sz w:val="22"/>
          <w:szCs w:val="22"/>
        </w:rPr>
        <w:br/>
      </w:r>
      <w:r>
        <w:rPr>
          <w:rStyle w:val="scx155696789"/>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Consistent results between CNES and LMD implementation?</w:t>
      </w:r>
      <w:r>
        <w:rPr>
          <w:rStyle w:val="scx155696789"/>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lastRenderedPageBreak/>
        <w:t>IASI complete uncertainty budget (GRWG action 14.13) - will report in future</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Fred asked whether the spectral calibration could influence the relative biases - in particular generating features in CO2 band.</w:t>
      </w:r>
      <w:r>
        <w:rPr>
          <w:rStyle w:val="apple-converted-space"/>
          <w:rFonts w:ascii="Calibri" w:hAnsi="Calibri" w:cs="Calibri"/>
          <w:sz w:val="22"/>
          <w:szCs w:val="22"/>
        </w:rPr>
        <w:t> </w:t>
      </w:r>
      <w:r>
        <w:rPr>
          <w:rStyle w:val="normaltextrun"/>
          <w:rFonts w:ascii="Calibri" w:hAnsi="Calibri" w:cs="Calibri"/>
          <w:sz w:val="22"/>
          <w:szCs w:val="22"/>
        </w:rPr>
        <w:t>It was also suggested that a standard scene radiance spectrum was used to convert the biases from radiances into brightness temperatures.</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Denis</w:t>
      </w:r>
      <w:r>
        <w:rPr>
          <w:rStyle w:val="apple-converted-space"/>
          <w:rFonts w:ascii="Calibri" w:hAnsi="Calibri" w:cs="Calibri"/>
          <w:sz w:val="22"/>
          <w:szCs w:val="22"/>
        </w:rPr>
        <w:t> </w:t>
      </w:r>
      <w:r>
        <w:rPr>
          <w:rStyle w:val="normaltextrun"/>
          <w:rFonts w:ascii="Calibri" w:hAnsi="Calibri" w:cs="Calibri"/>
          <w:sz w:val="22"/>
          <w:szCs w:val="22"/>
        </w:rPr>
        <w:t>concluded that CNES recommend IASI-B be considered as the Primary Reference for the GSICS IR band.</w:t>
      </w: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sz w:val="22"/>
          <w:szCs w:val="22"/>
          <w:u w:val="single"/>
        </w:rPr>
        <w:t>15:00</w:t>
      </w:r>
      <w:r w:rsidRPr="58466729">
        <w:rPr>
          <w:rStyle w:val="apple-converted-space"/>
          <w:rFonts w:ascii="Calibri" w:eastAsia="Calibri" w:hAnsi="Calibri" w:cs="Calibri"/>
          <w:b/>
          <w:bCs/>
          <w:sz w:val="22"/>
          <w:szCs w:val="22"/>
          <w:u w:val="single"/>
        </w:rPr>
        <w:t> </w:t>
      </w:r>
      <w:r w:rsidRPr="58466729">
        <w:rPr>
          <w:rStyle w:val="spellingerror"/>
          <w:rFonts w:ascii="Calibri" w:eastAsia="Calibri" w:hAnsi="Calibri" w:cs="Calibri"/>
          <w:b/>
          <w:bCs/>
          <w:sz w:val="22"/>
          <w:szCs w:val="22"/>
          <w:u w:val="single"/>
        </w:rPr>
        <w:t>Manik</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Bali</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NOAA</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SRF retrieval using AIRS/IASI/</w:t>
      </w:r>
      <w:proofErr w:type="spellStart"/>
      <w:r w:rsidRPr="58466729">
        <w:rPr>
          <w:rStyle w:val="spellingerror"/>
          <w:rFonts w:ascii="Calibri" w:eastAsia="Calibri" w:hAnsi="Calibri" w:cs="Calibri"/>
          <w:b/>
          <w:bCs/>
          <w:sz w:val="22"/>
          <w:szCs w:val="22"/>
          <w:u w:val="single"/>
        </w:rPr>
        <w:t>CrIS</w:t>
      </w:r>
      <w:proofErr w:type="spellEnd"/>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radiances</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1i</w:t>
      </w:r>
      <w:r w:rsidRPr="58466729">
        <w:rPr>
          <w:rStyle w:val="eop"/>
          <w:rFonts w:ascii="Calibri" w:eastAsia="Calibri" w:hAnsi="Calibri" w:cs="Calibri"/>
          <w:sz w:val="22"/>
          <w:szCs w:val="22"/>
        </w:rPr>
        <w:t> </w:t>
      </w: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This is an interesting application of inter-comparisons with </w:t>
      </w:r>
      <w:proofErr w:type="spellStart"/>
      <w:r>
        <w:rPr>
          <w:rStyle w:val="normaltextrun"/>
          <w:rFonts w:ascii="Calibri" w:hAnsi="Calibri" w:cs="Calibri"/>
          <w:sz w:val="22"/>
          <w:szCs w:val="22"/>
        </w:rPr>
        <w:t>hyperspectral</w:t>
      </w:r>
      <w:proofErr w:type="spellEnd"/>
      <w:r>
        <w:rPr>
          <w:rStyle w:val="normaltextrun"/>
          <w:rFonts w:ascii="Calibri" w:hAnsi="Calibri" w:cs="Calibri"/>
          <w:sz w:val="22"/>
          <w:szCs w:val="22"/>
        </w:rPr>
        <w:t xml:space="preserve"> references, which could form the basis of future GSICS products.</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spellingerror"/>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spellingerror"/>
          <w:rFonts w:ascii="Calibri" w:hAnsi="Calibri" w:cs="Calibri"/>
          <w:sz w:val="22"/>
          <w:szCs w:val="22"/>
        </w:rPr>
        <w:t>Manik</w:t>
      </w:r>
      <w:r>
        <w:rPr>
          <w:rStyle w:val="apple-converted-space"/>
          <w:rFonts w:ascii="Calibri" w:hAnsi="Calibri" w:cs="Calibri"/>
          <w:sz w:val="22"/>
          <w:szCs w:val="22"/>
        </w:rPr>
        <w:t> </w:t>
      </w:r>
      <w:r>
        <w:rPr>
          <w:rStyle w:val="normaltextrun"/>
          <w:rFonts w:ascii="Calibri" w:hAnsi="Calibri" w:cs="Calibri"/>
          <w:sz w:val="22"/>
          <w:szCs w:val="22"/>
        </w:rPr>
        <w:t>attributed the differences AATSR-IASI (~0.11K) in the 11µm band to a calibration bias in IASI. But his method of retrieving the SRF, this attribution does not matter.  Just need to apply empirical bias correction first.</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SI-traceability of blackbodies alone does not ensure SI-traceability of the instruments observations on orbit. </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spellingerror"/>
          <w:rFonts w:ascii="Calibri" w:hAnsi="Calibri" w:cs="Calibri"/>
          <w:sz w:val="22"/>
          <w:szCs w:val="22"/>
        </w:rPr>
      </w:pPr>
    </w:p>
    <w:p w:rsidR="008741E8" w:rsidRDefault="235D085C" w:rsidP="235D085C">
      <w:pPr>
        <w:pStyle w:val="paragraph"/>
        <w:spacing w:before="0" w:beforeAutospacing="0" w:after="0" w:afterAutospacing="0"/>
        <w:textAlignment w:val="baseline"/>
        <w:rPr>
          <w:rFonts w:ascii="Segoe UI" w:hAnsi="Segoe UI" w:cs="Segoe UI"/>
          <w:sz w:val="12"/>
          <w:szCs w:val="12"/>
        </w:rPr>
      </w:pPr>
      <w:r w:rsidRPr="235D085C">
        <w:rPr>
          <w:rStyle w:val="spellingerror"/>
          <w:rFonts w:ascii="Calibri" w:eastAsia="Calibri" w:hAnsi="Calibri" w:cs="Calibri"/>
          <w:sz w:val="22"/>
          <w:szCs w:val="22"/>
        </w:rPr>
        <w:t>Manik</w:t>
      </w:r>
      <w:r w:rsidRPr="235D085C">
        <w:rPr>
          <w:rStyle w:val="apple-converted-space"/>
          <w:rFonts w:ascii="Calibri" w:eastAsia="Calibri" w:hAnsi="Calibri" w:cs="Calibri"/>
          <w:sz w:val="22"/>
          <w:szCs w:val="22"/>
        </w:rPr>
        <w:t> </w:t>
      </w:r>
      <w:r w:rsidRPr="235D085C">
        <w:rPr>
          <w:rStyle w:val="normaltextrun"/>
          <w:rFonts w:ascii="Calibri" w:eastAsia="Calibri" w:hAnsi="Calibri" w:cs="Calibri"/>
          <w:sz w:val="22"/>
          <w:szCs w:val="22"/>
        </w:rPr>
        <w:t xml:space="preserve">suggested this method could also be applied to broadband instruments.  </w:t>
      </w:r>
      <w:proofErr w:type="gramStart"/>
      <w:r w:rsidRPr="235D085C">
        <w:rPr>
          <w:rStyle w:val="normaltextrun"/>
          <w:rFonts w:ascii="Calibri" w:eastAsia="Calibri" w:hAnsi="Calibri" w:cs="Calibri"/>
          <w:sz w:val="22"/>
          <w:szCs w:val="22"/>
        </w:rPr>
        <w:t>Currently developing the math for this.</w:t>
      </w:r>
      <w:proofErr w:type="gramEnd"/>
      <w:r w:rsidRPr="235D085C">
        <w:rPr>
          <w:rStyle w:val="normaltextrun"/>
          <w:rFonts w:ascii="Calibri" w:eastAsia="Calibri" w:hAnsi="Calibri" w:cs="Calibri"/>
          <w:sz w:val="22"/>
          <w:szCs w:val="22"/>
        </w:rPr>
        <w:t xml:space="preserve"> Need to work on real in-orbit examples.</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Tim pointed out that the previously suggested</w:t>
      </w:r>
      <w:r>
        <w:rPr>
          <w:rStyle w:val="apple-converted-space"/>
          <w:rFonts w:ascii="Calibri" w:hAnsi="Calibri" w:cs="Calibri"/>
          <w:sz w:val="22"/>
          <w:szCs w:val="22"/>
        </w:rPr>
        <w:t> </w:t>
      </w:r>
      <w:proofErr w:type="spellStart"/>
      <w:r>
        <w:rPr>
          <w:rStyle w:val="spellingerror"/>
          <w:rFonts w:ascii="Calibri" w:hAnsi="Calibri" w:cs="Calibri"/>
          <w:sz w:val="22"/>
          <w:szCs w:val="22"/>
        </w:rPr>
        <w:t>variational</w:t>
      </w:r>
      <w:proofErr w:type="spellEnd"/>
      <w:r>
        <w:rPr>
          <w:rStyle w:val="apple-converted-space"/>
          <w:rFonts w:ascii="Calibri" w:hAnsi="Calibri" w:cs="Calibri"/>
          <w:sz w:val="22"/>
          <w:szCs w:val="22"/>
        </w:rPr>
        <w:t> </w:t>
      </w:r>
      <w:r>
        <w:rPr>
          <w:rStyle w:val="normaltextrun"/>
          <w:rFonts w:ascii="Calibri" w:hAnsi="Calibri" w:cs="Calibri"/>
          <w:sz w:val="22"/>
          <w:szCs w:val="22"/>
        </w:rPr>
        <w:t>inversion method</w:t>
      </w:r>
      <w:r>
        <w:rPr>
          <w:rStyle w:val="apple-converted-space"/>
          <w:rFonts w:ascii="Calibri" w:hAnsi="Calibri" w:cs="Calibri"/>
          <w:sz w:val="22"/>
          <w:szCs w:val="22"/>
        </w:rPr>
        <w:t> </w:t>
      </w:r>
      <w:r>
        <w:rPr>
          <w:rStyle w:val="normaltextrun"/>
          <w:rFonts w:ascii="Calibri" w:hAnsi="Calibri" w:cs="Calibri"/>
          <w:sz w:val="22"/>
          <w:szCs w:val="22"/>
        </w:rPr>
        <w:t>could be used to impose constraints, such as smoothing SRFs and not giving negative SRFs as well as</w:t>
      </w:r>
      <w:r>
        <w:rPr>
          <w:rStyle w:val="apple-converted-space"/>
          <w:rFonts w:ascii="Calibri" w:hAnsi="Calibri" w:cs="Calibri"/>
          <w:sz w:val="22"/>
          <w:szCs w:val="22"/>
        </w:rPr>
        <w:t> </w:t>
      </w:r>
      <w:r>
        <w:rPr>
          <w:rStyle w:val="normaltextrun"/>
          <w:rFonts w:ascii="Calibri" w:hAnsi="Calibri" w:cs="Calibri"/>
          <w:sz w:val="22"/>
          <w:szCs w:val="22"/>
        </w:rPr>
        <w:t>yielding</w:t>
      </w:r>
      <w:r>
        <w:rPr>
          <w:rStyle w:val="apple-converted-space"/>
          <w:rFonts w:ascii="Calibri" w:hAnsi="Calibri" w:cs="Calibri"/>
          <w:sz w:val="22"/>
          <w:szCs w:val="22"/>
        </w:rPr>
        <w:t> </w:t>
      </w:r>
      <w:r>
        <w:rPr>
          <w:rStyle w:val="normaltextrun"/>
          <w:rFonts w:ascii="Calibri" w:hAnsi="Calibri" w:cs="Calibri"/>
          <w:sz w:val="22"/>
          <w:szCs w:val="22"/>
        </w:rPr>
        <w:t>uncertainties. </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Fonts w:ascii="Segoe UI" w:hAnsi="Segoe UI" w:cs="Segoe UI"/>
          <w:sz w:val="12"/>
          <w:szCs w:val="1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u w:val="single"/>
        </w:rPr>
        <w:t>15:20</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 xml:space="preserve">Munn V </w:t>
      </w:r>
      <w:proofErr w:type="spellStart"/>
      <w:r>
        <w:rPr>
          <w:rStyle w:val="normaltextrun"/>
          <w:rFonts w:ascii="Calibri" w:hAnsi="Calibri" w:cs="Calibri"/>
          <w:b/>
          <w:bCs/>
          <w:sz w:val="22"/>
          <w:szCs w:val="22"/>
          <w:u w:val="single"/>
        </w:rPr>
        <w:t>Shukla</w:t>
      </w:r>
      <w:proofErr w:type="spellEnd"/>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ISRO</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Diurnal calibration of INSAT-3D Sounder/Imager using AIRS/IASI</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1j</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Munn highlighted the need to first establish all other calibration bias dependences before combining different reference instruments.  Otherwise, double differences will alias other calibration dependencies (e.g. scan dependent bias and</w:t>
      </w:r>
      <w:proofErr w:type="gramStart"/>
      <w:r>
        <w:rPr>
          <w:rStyle w:val="normaltextrun"/>
          <w:rFonts w:ascii="Calibri" w:hAnsi="Calibri" w:cs="Calibri"/>
          <w:sz w:val="22"/>
          <w:szCs w:val="22"/>
        </w:rPr>
        <w:t>  different</w:t>
      </w:r>
      <w:proofErr w:type="gramEnd"/>
      <w:r>
        <w:rPr>
          <w:rStyle w:val="normaltextrun"/>
          <w:rFonts w:ascii="Calibri" w:hAnsi="Calibri" w:cs="Calibri"/>
          <w:sz w:val="22"/>
          <w:szCs w:val="22"/>
        </w:rPr>
        <w:t xml:space="preserve"> collocation patterns).</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Incomplete coverage of diurnal cycle using IASI and AIRS - need </w:t>
      </w:r>
      <w:proofErr w:type="spellStart"/>
      <w:r>
        <w:rPr>
          <w:rStyle w:val="normaltextrun"/>
          <w:rFonts w:ascii="Calibri" w:hAnsi="Calibri" w:cs="Calibri"/>
          <w:sz w:val="22"/>
          <w:szCs w:val="22"/>
        </w:rPr>
        <w:t>hyperspectral</w:t>
      </w:r>
      <w:proofErr w:type="spellEnd"/>
      <w:r>
        <w:rPr>
          <w:rStyle w:val="normaltextrun"/>
          <w:rFonts w:ascii="Calibri" w:hAnsi="Calibri" w:cs="Calibri"/>
          <w:sz w:val="22"/>
          <w:szCs w:val="22"/>
        </w:rPr>
        <w:t xml:space="preserve"> sounder in </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b/>
          <w:bCs/>
          <w:sz w:val="22"/>
          <w:szCs w:val="22"/>
          <w:u w:val="single"/>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u w:val="single"/>
        </w:rPr>
        <w:t>16:20</w:t>
      </w:r>
      <w:r>
        <w:rPr>
          <w:rStyle w:val="apple-converted-space"/>
          <w:rFonts w:ascii="Calibri" w:hAnsi="Calibri" w:cs="Calibri"/>
          <w:b/>
          <w:bCs/>
          <w:sz w:val="22"/>
          <w:szCs w:val="22"/>
          <w:u w:val="single"/>
        </w:rPr>
        <w:t> </w:t>
      </w:r>
      <w:proofErr w:type="spellStart"/>
      <w:r>
        <w:rPr>
          <w:rStyle w:val="normaltextrun"/>
          <w:rFonts w:ascii="Calibri" w:hAnsi="Calibri" w:cs="Calibri"/>
          <w:b/>
          <w:bCs/>
          <w:sz w:val="22"/>
          <w:szCs w:val="22"/>
          <w:u w:val="single"/>
        </w:rPr>
        <w:t>A.K.</w:t>
      </w:r>
      <w:r>
        <w:rPr>
          <w:rStyle w:val="spellingerror"/>
          <w:rFonts w:ascii="Calibri" w:hAnsi="Calibri" w:cs="Calibri"/>
          <w:b/>
          <w:bCs/>
          <w:sz w:val="22"/>
          <w:szCs w:val="22"/>
          <w:u w:val="single"/>
        </w:rPr>
        <w:t>Mitra</w:t>
      </w:r>
      <w:proofErr w:type="spellEnd"/>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IMD</w:t>
      </w:r>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INSAT-3D calibration campaign in</w:t>
      </w:r>
      <w:r>
        <w:rPr>
          <w:rStyle w:val="apple-converted-space"/>
          <w:rFonts w:ascii="Calibri" w:hAnsi="Calibri" w:cs="Calibri"/>
          <w:b/>
          <w:bCs/>
          <w:sz w:val="22"/>
          <w:szCs w:val="22"/>
          <w:u w:val="single"/>
        </w:rPr>
        <w:t> </w:t>
      </w:r>
      <w:proofErr w:type="spellStart"/>
      <w:r>
        <w:rPr>
          <w:rStyle w:val="spellingerror"/>
          <w:rFonts w:ascii="Calibri" w:hAnsi="Calibri" w:cs="Calibri"/>
          <w:b/>
          <w:bCs/>
          <w:sz w:val="22"/>
          <w:szCs w:val="22"/>
          <w:u w:val="single"/>
        </w:rPr>
        <w:t>Jaisalmer</w:t>
      </w:r>
      <w:proofErr w:type="spellEnd"/>
      <w:r>
        <w:rPr>
          <w:rStyle w:val="apple-converted-space"/>
          <w:rFonts w:ascii="Calibri" w:hAnsi="Calibri" w:cs="Calibri"/>
          <w:b/>
          <w:bCs/>
          <w:sz w:val="22"/>
          <w:szCs w:val="22"/>
          <w:u w:val="single"/>
        </w:rPr>
        <w:t> </w:t>
      </w:r>
      <w:r>
        <w:rPr>
          <w:rStyle w:val="normaltextrun"/>
          <w:rFonts w:ascii="Calibri" w:hAnsi="Calibri" w:cs="Calibri"/>
          <w:b/>
          <w:bCs/>
          <w:sz w:val="22"/>
          <w:szCs w:val="22"/>
          <w:u w:val="single"/>
        </w:rPr>
        <w:t>1m</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AK</w:t>
      </w:r>
      <w:r>
        <w:rPr>
          <w:rStyle w:val="apple-converted-space"/>
          <w:rFonts w:ascii="Calibri" w:hAnsi="Calibri" w:cs="Calibri"/>
          <w:sz w:val="22"/>
          <w:szCs w:val="22"/>
        </w:rPr>
        <w:t> </w:t>
      </w:r>
      <w:proofErr w:type="spellStart"/>
      <w:r>
        <w:rPr>
          <w:rStyle w:val="spellingerror"/>
          <w:rFonts w:ascii="Calibri" w:hAnsi="Calibri" w:cs="Calibri"/>
          <w:sz w:val="22"/>
          <w:szCs w:val="22"/>
        </w:rPr>
        <w:t>Mitra</w:t>
      </w:r>
      <w:proofErr w:type="spellEnd"/>
      <w:r>
        <w:rPr>
          <w:rStyle w:val="apple-converted-space"/>
          <w:rFonts w:ascii="Calibri" w:hAnsi="Calibri" w:cs="Calibri"/>
          <w:sz w:val="22"/>
          <w:szCs w:val="22"/>
        </w:rPr>
        <w:t> </w:t>
      </w:r>
      <w:r>
        <w:rPr>
          <w:rStyle w:val="normaltextrun"/>
          <w:rFonts w:ascii="Calibri" w:hAnsi="Calibri" w:cs="Calibri"/>
          <w:sz w:val="22"/>
          <w:szCs w:val="22"/>
        </w:rPr>
        <w:t>concluded that the site may not be suitable for characterisation of INSAT-3D data due to limited size. </w:t>
      </w:r>
      <w:r>
        <w:rPr>
          <w:rStyle w:val="eop"/>
          <w:rFonts w:ascii="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4BF3BEC6">
      <w:pPr>
        <w:pStyle w:val="paragraph"/>
        <w:spacing w:before="0" w:beforeAutospacing="0" w:after="0" w:afterAutospacing="0"/>
        <w:textAlignment w:val="baseline"/>
        <w:rPr>
          <w:rFonts w:ascii="Segoe UI" w:hAnsi="Segoe UI" w:cs="Segoe UI"/>
          <w:sz w:val="12"/>
          <w:szCs w:val="12"/>
        </w:rPr>
      </w:pPr>
      <w:r w:rsidRPr="4BF3BEC6">
        <w:rPr>
          <w:rStyle w:val="normaltextrun"/>
          <w:rFonts w:ascii="Calibri" w:eastAsia="Calibri" w:hAnsi="Calibri" w:cs="Calibri"/>
          <w:b/>
          <w:bCs/>
          <w:color w:val="00B050"/>
          <w:sz w:val="22"/>
          <w:szCs w:val="22"/>
        </w:rPr>
        <w:t>Recommend</w:t>
      </w:r>
      <w:r w:rsidR="009552A8" w:rsidRPr="4BF3BEC6">
        <w:rPr>
          <w:rStyle w:val="normaltextrun"/>
          <w:rFonts w:ascii="Calibri" w:eastAsia="Calibri" w:hAnsi="Calibri" w:cs="Calibri"/>
          <w:b/>
          <w:bCs/>
          <w:color w:val="00B050"/>
          <w:sz w:val="22"/>
          <w:szCs w:val="22"/>
        </w:rPr>
        <w:t>ation</w:t>
      </w:r>
      <w:r w:rsidRPr="4BF3BEC6">
        <w:rPr>
          <w:rStyle w:val="normaltextrun"/>
          <w:rFonts w:ascii="Calibri" w:eastAsia="Calibri" w:hAnsi="Calibri" w:cs="Calibri"/>
          <w:b/>
          <w:bCs/>
          <w:color w:val="00B050"/>
          <w:sz w:val="22"/>
          <w:szCs w:val="22"/>
        </w:rPr>
        <w:t>: IMD to investigate to use of another test site during the summer. Additionally, IMG to investigate the use of</w:t>
      </w:r>
      <w:r w:rsidRPr="4BF3BEC6">
        <w:rPr>
          <w:rStyle w:val="apple-converted-space"/>
          <w:rFonts w:ascii="Calibri" w:eastAsia="Calibri" w:hAnsi="Calibri" w:cs="Calibri"/>
          <w:b/>
          <w:bCs/>
          <w:color w:val="00B050"/>
          <w:sz w:val="22"/>
          <w:szCs w:val="22"/>
        </w:rPr>
        <w:t> </w:t>
      </w:r>
      <w:proofErr w:type="spellStart"/>
      <w:r w:rsidRPr="4BF3BEC6">
        <w:rPr>
          <w:rStyle w:val="spellingerror"/>
          <w:rFonts w:ascii="Calibri" w:eastAsia="Calibri" w:hAnsi="Calibri" w:cs="Calibri"/>
          <w:b/>
          <w:bCs/>
          <w:color w:val="00B050"/>
          <w:sz w:val="22"/>
          <w:szCs w:val="22"/>
        </w:rPr>
        <w:t>Dunhuang</w:t>
      </w:r>
      <w:proofErr w:type="spellEnd"/>
      <w:r w:rsidRPr="4BF3BEC6">
        <w:rPr>
          <w:rStyle w:val="apple-converted-space"/>
          <w:rFonts w:ascii="Calibri" w:eastAsia="Calibri" w:hAnsi="Calibri" w:cs="Calibri"/>
          <w:b/>
          <w:bCs/>
          <w:color w:val="00B050"/>
          <w:sz w:val="22"/>
          <w:szCs w:val="22"/>
        </w:rPr>
        <w:t> </w:t>
      </w:r>
      <w:r w:rsidRPr="4BF3BEC6">
        <w:rPr>
          <w:rStyle w:val="normaltextrun"/>
          <w:rFonts w:ascii="Calibri" w:eastAsia="Calibri" w:hAnsi="Calibri" w:cs="Calibri"/>
          <w:b/>
          <w:bCs/>
          <w:color w:val="00B050"/>
          <w:sz w:val="22"/>
          <w:szCs w:val="22"/>
        </w:rPr>
        <w:t>test site.</w:t>
      </w:r>
      <w:r w:rsidRPr="4BF3BEC6">
        <w:rPr>
          <w:rStyle w:val="eop"/>
          <w:rFonts w:ascii="Calibri" w:eastAsia="Calibri" w:hAnsi="Calibri" w:cs="Calibri"/>
          <w:color w:val="00B050"/>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b/>
          <w:bCs/>
          <w:sz w:val="22"/>
          <w:szCs w:val="22"/>
          <w:u w:val="single"/>
        </w:rPr>
      </w:pPr>
    </w:p>
    <w:p w:rsidR="008741E8" w:rsidRDefault="58466729" w:rsidP="008741E8">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sz w:val="22"/>
          <w:szCs w:val="22"/>
          <w:u w:val="single"/>
        </w:rPr>
        <w:t>16:40</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Yong Zhang</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CMA</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Reference site Ground-based Automatic Measurement system for CAL/VAL</w:t>
      </w:r>
      <w:r w:rsidRPr="58466729">
        <w:rPr>
          <w:rStyle w:val="apple-converted-space"/>
          <w:rFonts w:ascii="Calibri" w:eastAsia="Calibri" w:hAnsi="Calibri" w:cs="Calibri"/>
          <w:b/>
          <w:bCs/>
          <w:sz w:val="22"/>
          <w:szCs w:val="22"/>
          <w:u w:val="single"/>
        </w:rPr>
        <w:t> </w:t>
      </w:r>
      <w:r w:rsidRPr="58466729">
        <w:rPr>
          <w:rStyle w:val="normaltextrun"/>
          <w:rFonts w:ascii="Calibri" w:eastAsia="Calibri" w:hAnsi="Calibri" w:cs="Calibri"/>
          <w:b/>
          <w:bCs/>
          <w:sz w:val="22"/>
          <w:szCs w:val="22"/>
          <w:u w:val="single"/>
        </w:rPr>
        <w:t>1n</w:t>
      </w:r>
      <w:r w:rsidRPr="58466729">
        <w:rPr>
          <w:rStyle w:val="eop"/>
          <w:rFonts w:ascii="Calibri" w:eastAsia="Calibri" w:hAnsi="Calibri" w:cs="Calibri"/>
          <w:sz w:val="22"/>
          <w:szCs w:val="22"/>
        </w:rPr>
        <w:t> </w:t>
      </w:r>
    </w:p>
    <w:p w:rsidR="58466729" w:rsidRDefault="58466729" w:rsidP="58466729">
      <w:r w:rsidRPr="58466729">
        <w:t xml:space="preserve">Many automatic observing instruments were tested during 2014 China Radiometric Calibration Sites (CRCS2014) field </w:t>
      </w:r>
      <w:proofErr w:type="gramStart"/>
      <w:r w:rsidRPr="58466729">
        <w:t>campaign,</w:t>
      </w:r>
      <w:proofErr w:type="gramEnd"/>
      <w:r w:rsidRPr="58466729">
        <w:t xml:space="preserve"> include </w:t>
      </w:r>
      <w:proofErr w:type="spellStart"/>
      <w:r w:rsidRPr="58466729">
        <w:t>Dunhuang</w:t>
      </w:r>
      <w:proofErr w:type="spellEnd"/>
      <w:r w:rsidRPr="58466729">
        <w:t xml:space="preserve"> Gobi and Lake Qinghai. A field observing station at CRCS </w:t>
      </w:r>
      <w:proofErr w:type="spellStart"/>
      <w:r w:rsidRPr="58466729">
        <w:t>Dunhuang</w:t>
      </w:r>
      <w:proofErr w:type="spellEnd"/>
      <w:r w:rsidRPr="58466729">
        <w:t xml:space="preserve"> Site is constructing now and will be completed at the end of this year, including house, observing field, instrument platforms, power supply facilities, tower crane, 1.4km road and safeguard facilities. The field observing station will be an open field test and exchange platform for sharing of test data, research and infrastructure, promote exchanges and cooperation between the relevant disciplines and units. All of </w:t>
      </w:r>
      <w:proofErr w:type="gramStart"/>
      <w:r w:rsidRPr="58466729">
        <w:t>these continuous, automatic, operational field</w:t>
      </w:r>
      <w:proofErr w:type="gramEnd"/>
      <w:r w:rsidRPr="58466729">
        <w:t xml:space="preserve"> observing data </w:t>
      </w:r>
      <w:r w:rsidRPr="58466729">
        <w:lastRenderedPageBreak/>
        <w:t>can be used to validate GSICS correction, achieve level 1 data quality control and validation, and be traceability to absolute calibration standards.</w:t>
      </w:r>
    </w:p>
    <w:p w:rsidR="008741E8" w:rsidRDefault="58466729" w:rsidP="58466729">
      <w:pPr>
        <w:pStyle w:val="paragraph"/>
        <w:spacing w:before="0" w:beforeAutospacing="0" w:after="0" w:afterAutospacing="0"/>
        <w:textAlignment w:val="baseline"/>
        <w:rPr>
          <w:rFonts w:ascii="Segoe UI" w:hAnsi="Segoe UI" w:cs="Segoe UI"/>
          <w:sz w:val="12"/>
          <w:szCs w:val="12"/>
        </w:rPr>
      </w:pPr>
      <w:r w:rsidRPr="58466729">
        <w:rPr>
          <w:rStyle w:val="eop"/>
          <w:rFonts w:ascii="Calibri" w:eastAsia="Calibri" w:hAnsi="Calibri" w:cs="Calibri"/>
          <w:sz w:val="22"/>
          <w:szCs w:val="22"/>
        </w:rPr>
        <w:t> </w:t>
      </w:r>
      <w:r w:rsidR="008741E8" w:rsidRPr="58466729">
        <w:rPr>
          <w:rStyle w:val="normaltextrun"/>
          <w:rFonts w:ascii="Calibri" w:eastAsia="Calibri" w:hAnsi="Calibri" w:cs="Calibri"/>
          <w:b/>
          <w:bCs/>
          <w:sz w:val="22"/>
          <w:szCs w:val="22"/>
          <w:u w:val="single"/>
        </w:rPr>
        <w:t>17:20</w:t>
      </w:r>
      <w:r w:rsidR="008741E8" w:rsidRPr="58466729">
        <w:rPr>
          <w:rStyle w:val="apple-converted-space"/>
          <w:rFonts w:ascii="Calibri" w:eastAsia="Calibri" w:hAnsi="Calibri" w:cs="Calibri"/>
          <w:b/>
          <w:bCs/>
          <w:sz w:val="22"/>
          <w:szCs w:val="22"/>
          <w:u w:val="single"/>
        </w:rPr>
        <w:t> </w:t>
      </w:r>
      <w:r w:rsidR="008741E8" w:rsidRPr="58466729">
        <w:rPr>
          <w:rStyle w:val="normaltextrun"/>
          <w:rFonts w:ascii="Calibri" w:eastAsia="Calibri" w:hAnsi="Calibri" w:cs="Calibri"/>
          <w:b/>
          <w:bCs/>
          <w:sz w:val="22"/>
          <w:szCs w:val="22"/>
          <w:u w:val="single"/>
        </w:rPr>
        <w:t>C.</w:t>
      </w:r>
      <w:r w:rsidR="008741E8" w:rsidRPr="58466729">
        <w:rPr>
          <w:rStyle w:val="apple-converted-space"/>
          <w:rFonts w:ascii="Calibri" w:eastAsia="Calibri" w:hAnsi="Calibri" w:cs="Calibri"/>
          <w:b/>
          <w:bCs/>
          <w:sz w:val="22"/>
          <w:szCs w:val="22"/>
          <w:u w:val="single"/>
        </w:rPr>
        <w:t> </w:t>
      </w:r>
      <w:proofErr w:type="spellStart"/>
      <w:r w:rsidR="008741E8" w:rsidRPr="58466729">
        <w:rPr>
          <w:rStyle w:val="spellingerror"/>
          <w:rFonts w:ascii="Calibri" w:eastAsia="Calibri" w:hAnsi="Calibri" w:cs="Calibri"/>
          <w:b/>
          <w:bCs/>
          <w:sz w:val="22"/>
          <w:szCs w:val="22"/>
          <w:u w:val="single"/>
        </w:rPr>
        <w:t>Lukashin</w:t>
      </w:r>
      <w:proofErr w:type="spellEnd"/>
      <w:r w:rsidR="008741E8" w:rsidRPr="58466729">
        <w:rPr>
          <w:rStyle w:val="apple-converted-space"/>
          <w:rFonts w:ascii="Calibri" w:eastAsia="Calibri" w:hAnsi="Calibri" w:cs="Calibri"/>
          <w:b/>
          <w:bCs/>
          <w:sz w:val="22"/>
          <w:szCs w:val="22"/>
          <w:u w:val="single"/>
        </w:rPr>
        <w:t> </w:t>
      </w:r>
      <w:r w:rsidR="008741E8" w:rsidRPr="58466729">
        <w:rPr>
          <w:rStyle w:val="normaltextrun"/>
          <w:rFonts w:ascii="Calibri" w:eastAsia="Calibri" w:hAnsi="Calibri" w:cs="Calibri"/>
          <w:b/>
          <w:bCs/>
          <w:sz w:val="22"/>
          <w:szCs w:val="22"/>
          <w:u w:val="single"/>
        </w:rPr>
        <w:t>/ Dave</w:t>
      </w:r>
      <w:r w:rsidR="008741E8" w:rsidRPr="58466729">
        <w:rPr>
          <w:rStyle w:val="apple-converted-space"/>
          <w:rFonts w:ascii="Calibri" w:eastAsia="Calibri" w:hAnsi="Calibri" w:cs="Calibri"/>
          <w:b/>
          <w:bCs/>
          <w:sz w:val="22"/>
          <w:szCs w:val="22"/>
          <w:u w:val="single"/>
        </w:rPr>
        <w:t> </w:t>
      </w:r>
      <w:r w:rsidR="008741E8" w:rsidRPr="58466729">
        <w:rPr>
          <w:rStyle w:val="spellingerror"/>
          <w:rFonts w:ascii="Calibri" w:eastAsia="Calibri" w:hAnsi="Calibri" w:cs="Calibri"/>
          <w:b/>
          <w:bCs/>
          <w:sz w:val="22"/>
          <w:szCs w:val="22"/>
          <w:u w:val="single"/>
        </w:rPr>
        <w:t>Doelling</w:t>
      </w:r>
      <w:r w:rsidR="008741E8" w:rsidRPr="58466729">
        <w:rPr>
          <w:rStyle w:val="apple-converted-space"/>
          <w:rFonts w:ascii="Calibri" w:eastAsia="Calibri" w:hAnsi="Calibri" w:cs="Calibri"/>
          <w:b/>
          <w:bCs/>
          <w:sz w:val="22"/>
          <w:szCs w:val="22"/>
          <w:u w:val="single"/>
        </w:rPr>
        <w:t> </w:t>
      </w:r>
      <w:r w:rsidR="008741E8" w:rsidRPr="58466729">
        <w:rPr>
          <w:rStyle w:val="normaltextrun"/>
          <w:rFonts w:ascii="Calibri" w:eastAsia="Calibri" w:hAnsi="Calibri" w:cs="Calibri"/>
          <w:b/>
          <w:bCs/>
          <w:sz w:val="22"/>
          <w:szCs w:val="22"/>
          <w:u w:val="single"/>
        </w:rPr>
        <w:t>NASA</w:t>
      </w:r>
      <w:r w:rsidR="008741E8" w:rsidRPr="58466729">
        <w:rPr>
          <w:rStyle w:val="apple-converted-space"/>
          <w:rFonts w:ascii="Calibri" w:eastAsia="Calibri" w:hAnsi="Calibri" w:cs="Calibri"/>
          <w:b/>
          <w:bCs/>
          <w:sz w:val="22"/>
          <w:szCs w:val="22"/>
          <w:u w:val="single"/>
        </w:rPr>
        <w:t> </w:t>
      </w:r>
      <w:r w:rsidR="008741E8" w:rsidRPr="58466729">
        <w:rPr>
          <w:rStyle w:val="normaltextrun"/>
          <w:rFonts w:ascii="Calibri" w:eastAsia="Calibri" w:hAnsi="Calibri" w:cs="Calibri"/>
          <w:b/>
          <w:bCs/>
          <w:sz w:val="22"/>
          <w:szCs w:val="22"/>
          <w:u w:val="single"/>
        </w:rPr>
        <w:t>ARCSTONE Lunar Spectral Calibration Mission</w:t>
      </w:r>
      <w:r w:rsidR="008741E8" w:rsidRPr="58466729">
        <w:rPr>
          <w:rStyle w:val="apple-converted-space"/>
          <w:rFonts w:ascii="Calibri" w:eastAsia="Calibri" w:hAnsi="Calibri" w:cs="Calibri"/>
          <w:b/>
          <w:bCs/>
          <w:sz w:val="22"/>
          <w:szCs w:val="22"/>
          <w:u w:val="single"/>
        </w:rPr>
        <w:t> </w:t>
      </w:r>
      <w:r w:rsidR="008741E8" w:rsidRPr="58466729">
        <w:rPr>
          <w:rStyle w:val="normaltextrun"/>
          <w:rFonts w:ascii="Calibri" w:eastAsia="Calibri" w:hAnsi="Calibri" w:cs="Calibri"/>
          <w:b/>
          <w:bCs/>
          <w:sz w:val="22"/>
          <w:szCs w:val="22"/>
          <w:u w:val="single"/>
        </w:rPr>
        <w:t>1p</w:t>
      </w:r>
      <w:r w:rsidR="008741E8" w:rsidRPr="58466729">
        <w:rPr>
          <w:rStyle w:val="eop"/>
          <w:rFonts w:ascii="Calibri" w:eastAsia="Calibri" w:hAnsi="Calibri" w:cs="Calibri"/>
          <w:sz w:val="22"/>
          <w:szCs w:val="22"/>
        </w:rPr>
        <w:t> </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NIST are making traceable observations from Mona Loa from 2016</w:t>
      </w:r>
      <w:r w:rsidR="009552A8">
        <w:rPr>
          <w:rStyle w:val="normaltextrun"/>
          <w:rFonts w:ascii="Calibri" w:hAnsi="Calibri" w:cs="Calibri"/>
          <w:sz w:val="22"/>
          <w:szCs w:val="22"/>
        </w:rPr>
        <w:t>.</w:t>
      </w:r>
    </w:p>
    <w:p w:rsidR="009552A8" w:rsidRDefault="009552A8" w:rsidP="008741E8">
      <w:pPr>
        <w:pStyle w:val="paragraph"/>
        <w:spacing w:before="0" w:beforeAutospacing="0" w:after="0" w:afterAutospacing="0"/>
        <w:textAlignment w:val="baseline"/>
        <w:rPr>
          <w:rStyle w:val="normaltextrun"/>
          <w:rFonts w:ascii="Calibri" w:hAnsi="Calibri" w:cs="Calibri"/>
          <w:sz w:val="22"/>
          <w:szCs w:val="22"/>
        </w:rPr>
      </w:pPr>
    </w:p>
    <w:p w:rsidR="008741E8" w:rsidRDefault="008741E8" w:rsidP="008741E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Lunar</w:t>
      </w:r>
      <w:r>
        <w:rPr>
          <w:rStyle w:val="apple-converted-space"/>
          <w:rFonts w:ascii="Calibri" w:hAnsi="Calibri" w:cs="Calibri"/>
          <w:sz w:val="22"/>
          <w:szCs w:val="22"/>
        </w:rPr>
        <w:t> </w:t>
      </w:r>
      <w:proofErr w:type="spellStart"/>
      <w:r>
        <w:rPr>
          <w:rStyle w:val="spellingerror"/>
          <w:rFonts w:ascii="Calibri" w:hAnsi="Calibri" w:cs="Calibri"/>
          <w:sz w:val="22"/>
          <w:szCs w:val="22"/>
        </w:rPr>
        <w:t>libration</w:t>
      </w:r>
      <w:proofErr w:type="spellEnd"/>
      <w:r>
        <w:rPr>
          <w:rStyle w:val="apple-converted-space"/>
          <w:rFonts w:ascii="Calibri" w:hAnsi="Calibri" w:cs="Calibri"/>
          <w:sz w:val="22"/>
          <w:szCs w:val="22"/>
        </w:rPr>
        <w:t> </w:t>
      </w:r>
      <w:r>
        <w:rPr>
          <w:rStyle w:val="normaltextrun"/>
          <w:rFonts w:ascii="Calibri" w:hAnsi="Calibri" w:cs="Calibri"/>
          <w:sz w:val="22"/>
          <w:szCs w:val="22"/>
        </w:rPr>
        <w:t xml:space="preserve">cycle introduces 2% peak-peak variations in lunar irradiance. </w:t>
      </w:r>
      <w:proofErr w:type="gramStart"/>
      <w:r>
        <w:rPr>
          <w:rStyle w:val="normaltextrun"/>
          <w:rFonts w:ascii="Calibri" w:hAnsi="Calibri" w:cs="Calibri"/>
          <w:sz w:val="22"/>
          <w:szCs w:val="22"/>
        </w:rPr>
        <w:t>Can be sampled in a 3 year mission, compatible with NASA's</w:t>
      </w:r>
      <w:r>
        <w:rPr>
          <w:rStyle w:val="apple-converted-space"/>
          <w:rFonts w:ascii="Calibri" w:hAnsi="Calibri" w:cs="Calibri"/>
          <w:sz w:val="22"/>
          <w:szCs w:val="22"/>
        </w:rPr>
        <w:t> </w:t>
      </w:r>
      <w:proofErr w:type="spellStart"/>
      <w:r>
        <w:rPr>
          <w:rStyle w:val="spellingerror"/>
          <w:rFonts w:ascii="Calibri" w:hAnsi="Calibri" w:cs="Calibri"/>
          <w:sz w:val="22"/>
          <w:szCs w:val="22"/>
        </w:rPr>
        <w:t>SmallSat</w:t>
      </w:r>
      <w:proofErr w:type="spellEnd"/>
      <w:r>
        <w:rPr>
          <w:rStyle w:val="apple-converted-space"/>
          <w:rFonts w:ascii="Calibri" w:hAnsi="Calibri" w:cs="Calibri"/>
          <w:sz w:val="22"/>
          <w:szCs w:val="22"/>
        </w:rPr>
        <w:t> </w:t>
      </w:r>
      <w:r>
        <w:rPr>
          <w:rStyle w:val="normaltextrun"/>
          <w:rFonts w:ascii="Calibri" w:hAnsi="Calibri" w:cs="Calibri"/>
          <w:sz w:val="22"/>
          <w:szCs w:val="22"/>
        </w:rPr>
        <w:t>program</w:t>
      </w:r>
      <w:r w:rsidR="009552A8">
        <w:rPr>
          <w:rStyle w:val="eop"/>
          <w:rFonts w:ascii="Calibri" w:hAnsi="Calibri" w:cs="Calibri"/>
          <w:sz w:val="22"/>
          <w:szCs w:val="22"/>
        </w:rPr>
        <w:t>.</w:t>
      </w:r>
      <w:proofErr w:type="gramEnd"/>
    </w:p>
    <w:p w:rsidR="009552A8" w:rsidRDefault="009552A8" w:rsidP="008741E8">
      <w:pPr>
        <w:pStyle w:val="paragraph"/>
        <w:spacing w:before="0" w:beforeAutospacing="0" w:after="0" w:afterAutospacing="0"/>
        <w:textAlignment w:val="baseline"/>
        <w:rPr>
          <w:rFonts w:ascii="Segoe UI" w:hAnsi="Segoe UI" w:cs="Segoe UI"/>
          <w:sz w:val="12"/>
          <w:szCs w:val="12"/>
        </w:rPr>
      </w:pPr>
    </w:p>
    <w:p w:rsidR="008741E8" w:rsidRDefault="58466729" w:rsidP="4BF3BEC6">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b/>
          <w:bCs/>
          <w:color w:val="FF0000"/>
          <w:sz w:val="22"/>
          <w:szCs w:val="22"/>
        </w:rPr>
        <w:t xml:space="preserve">Action: S. Wagner (EUMETSAT) to draft letter of support from GSICS for ARCSTONE proposal to send to </w:t>
      </w:r>
      <w:proofErr w:type="spellStart"/>
      <w:r w:rsidRPr="58466729">
        <w:rPr>
          <w:rStyle w:val="normaltextrun"/>
          <w:rFonts w:ascii="Calibri" w:eastAsia="Calibri" w:hAnsi="Calibri" w:cs="Calibri"/>
          <w:b/>
          <w:bCs/>
          <w:color w:val="FF0000"/>
          <w:sz w:val="22"/>
          <w:szCs w:val="22"/>
        </w:rPr>
        <w:t>Jérôme</w:t>
      </w:r>
      <w:proofErr w:type="spellEnd"/>
      <w:r w:rsidRPr="58466729">
        <w:rPr>
          <w:rStyle w:val="normaltextrun"/>
          <w:rFonts w:ascii="Calibri" w:eastAsia="Calibri" w:hAnsi="Calibri" w:cs="Calibri"/>
          <w:b/>
          <w:bCs/>
          <w:color w:val="FF0000"/>
          <w:sz w:val="22"/>
          <w:szCs w:val="22"/>
        </w:rPr>
        <w:t xml:space="preserve"> by end April 2015. [Post-meeting note: This action has already been closed by ARCSTONE team.]</w:t>
      </w:r>
    </w:p>
    <w:p w:rsidR="008741E8" w:rsidRDefault="008741E8" w:rsidP="0082310B"/>
    <w:p w:rsidR="009552A8" w:rsidRDefault="009552A8">
      <w:r>
        <w:br w:type="page"/>
      </w:r>
    </w:p>
    <w:p w:rsidR="008741E8" w:rsidRDefault="008741E8" w:rsidP="0082310B"/>
    <w:tbl>
      <w:tblPr>
        <w:tblStyle w:val="TableGrid"/>
        <w:tblW w:w="0" w:type="auto"/>
        <w:tblLook w:val="04A0"/>
      </w:tblPr>
      <w:tblGrid>
        <w:gridCol w:w="2093"/>
        <w:gridCol w:w="7149"/>
      </w:tblGrid>
      <w:tr w:rsidR="00E13745" w:rsidRPr="00D31553" w:rsidTr="26C31FC5">
        <w:tc>
          <w:tcPr>
            <w:tcW w:w="9242" w:type="dxa"/>
            <w:gridSpan w:val="2"/>
            <w:shd w:val="clear" w:color="auto" w:fill="B8CCE4" w:themeFill="accent1" w:themeFillTint="66"/>
          </w:tcPr>
          <w:p w:rsidR="00E13745" w:rsidRPr="00D31553" w:rsidRDefault="00523419" w:rsidP="00B35573">
            <w:pPr>
              <w:rPr>
                <w:b/>
              </w:rPr>
            </w:pPr>
            <w:bookmarkStart w:id="2" w:name="_Toc417393430"/>
            <w:r w:rsidRPr="00523419">
              <w:rPr>
                <w:rStyle w:val="Heading1Char"/>
              </w:rPr>
              <w:t>Plenary GRWG+GDWG Session</w:t>
            </w:r>
            <w:bookmarkEnd w:id="2"/>
            <w:r w:rsidR="6E224296" w:rsidRPr="6E224296">
              <w:rPr>
                <w:b/>
                <w:bCs/>
              </w:rPr>
              <w:t xml:space="preserve"> Day 2 – 19</w:t>
            </w:r>
            <w:r w:rsidR="6E224296" w:rsidRPr="6E224296">
              <w:rPr>
                <w:b/>
                <w:bCs/>
                <w:vertAlign w:val="superscript"/>
              </w:rPr>
              <w:t>th</w:t>
            </w:r>
            <w:r w:rsidR="6E224296" w:rsidRPr="6E224296">
              <w:rPr>
                <w:b/>
                <w:bCs/>
              </w:rPr>
              <w:t xml:space="preserve"> March, 2015 </w:t>
            </w:r>
          </w:p>
        </w:tc>
      </w:tr>
      <w:tr w:rsidR="00E13745" w:rsidTr="26C31FC5">
        <w:tc>
          <w:tcPr>
            <w:tcW w:w="2093" w:type="dxa"/>
          </w:tcPr>
          <w:p w:rsidR="00E13745" w:rsidRPr="00D31553" w:rsidRDefault="00E13745" w:rsidP="00B35573">
            <w:pPr>
              <w:rPr>
                <w:b/>
              </w:rPr>
            </w:pPr>
            <w:r>
              <w:rPr>
                <w:b/>
              </w:rPr>
              <w:t>Chair</w:t>
            </w:r>
          </w:p>
        </w:tc>
        <w:tc>
          <w:tcPr>
            <w:tcW w:w="7149" w:type="dxa"/>
          </w:tcPr>
          <w:p w:rsidR="00E13745" w:rsidRDefault="00E13745" w:rsidP="00B35573">
            <w:r>
              <w:t>Tim Hewison</w:t>
            </w:r>
          </w:p>
        </w:tc>
      </w:tr>
      <w:tr w:rsidR="00E13745" w:rsidTr="26C31FC5">
        <w:tc>
          <w:tcPr>
            <w:tcW w:w="2093" w:type="dxa"/>
          </w:tcPr>
          <w:p w:rsidR="00E13745" w:rsidRDefault="00E13745" w:rsidP="00B35573">
            <w:pPr>
              <w:rPr>
                <w:b/>
              </w:rPr>
            </w:pPr>
            <w:r>
              <w:rPr>
                <w:b/>
              </w:rPr>
              <w:t>Minute Taker</w:t>
            </w:r>
          </w:p>
        </w:tc>
        <w:tc>
          <w:tcPr>
            <w:tcW w:w="7149" w:type="dxa"/>
          </w:tcPr>
          <w:p w:rsidR="00E13745" w:rsidRDefault="00E13745" w:rsidP="00E13745">
            <w:r>
              <w:t>Sebastien Wagner</w:t>
            </w:r>
          </w:p>
        </w:tc>
      </w:tr>
      <w:tr w:rsidR="00E13745" w:rsidRPr="003E7DCB" w:rsidTr="26C31FC5">
        <w:tc>
          <w:tcPr>
            <w:tcW w:w="2093" w:type="dxa"/>
          </w:tcPr>
          <w:p w:rsidR="00E13745" w:rsidRPr="00D31553" w:rsidRDefault="00E13745" w:rsidP="00B35573">
            <w:pPr>
              <w:rPr>
                <w:b/>
              </w:rPr>
            </w:pPr>
            <w:r w:rsidRPr="00D31553">
              <w:rPr>
                <w:b/>
              </w:rPr>
              <w:t>Attendance</w:t>
            </w:r>
          </w:p>
        </w:tc>
        <w:tc>
          <w:tcPr>
            <w:tcW w:w="7149" w:type="dxa"/>
          </w:tcPr>
          <w:p w:rsidR="00E13745" w:rsidRPr="003E7DCB" w:rsidRDefault="6E224296" w:rsidP="00B35573">
            <w:r>
              <w:t xml:space="preserve">CNES: Denis </w:t>
            </w:r>
            <w:proofErr w:type="spellStart"/>
            <w:r>
              <w:t>Jouglet</w:t>
            </w:r>
            <w:proofErr w:type="spellEnd"/>
          </w:p>
          <w:p w:rsidR="00E13745" w:rsidRPr="003E7DCB" w:rsidRDefault="6E224296" w:rsidP="00B35573">
            <w:r>
              <w:t>EUMETSAT: Tim Hewison, Peter Miu, Sebastien Wagner, Rob Roebeling</w:t>
            </w:r>
          </w:p>
          <w:p w:rsidR="00E13745" w:rsidRPr="003E7DCB" w:rsidRDefault="48A2D45E" w:rsidP="6E224296">
            <w:r>
              <w:t xml:space="preserve">IMD: A.K. Sharma, </w:t>
            </w:r>
            <w:proofErr w:type="spellStart"/>
            <w:r>
              <w:t>Suman</w:t>
            </w:r>
            <w:proofErr w:type="spellEnd"/>
            <w:r>
              <w:t xml:space="preserve"> </w:t>
            </w:r>
            <w:proofErr w:type="spellStart"/>
            <w:r>
              <w:t>Goyal</w:t>
            </w:r>
            <w:proofErr w:type="spellEnd"/>
            <w:r>
              <w:t xml:space="preserve">, </w:t>
            </w:r>
            <w:proofErr w:type="spellStart"/>
            <w:r>
              <w:t>Virendra</w:t>
            </w:r>
            <w:proofErr w:type="spellEnd"/>
            <w:r>
              <w:t xml:space="preserve"> Singh, A.K. </w:t>
            </w:r>
            <w:proofErr w:type="spellStart"/>
            <w:r>
              <w:t>Mitra</w:t>
            </w:r>
            <w:proofErr w:type="spellEnd"/>
            <w:r>
              <w:t xml:space="preserve">, N. </w:t>
            </w:r>
            <w:proofErr w:type="spellStart"/>
            <w:r>
              <w:t>Puviarasan</w:t>
            </w:r>
            <w:proofErr w:type="spellEnd"/>
          </w:p>
          <w:p w:rsidR="48A2D45E" w:rsidRDefault="48A2D45E" w:rsidP="48A2D45E">
            <w:r>
              <w:t xml:space="preserve">ISRO: </w:t>
            </w:r>
            <w:proofErr w:type="spellStart"/>
            <w:r>
              <w:t>Pradeep</w:t>
            </w:r>
            <w:proofErr w:type="spellEnd"/>
            <w:r>
              <w:t xml:space="preserve"> </w:t>
            </w:r>
            <w:proofErr w:type="spellStart"/>
            <w:r>
              <w:t>Thapliyal</w:t>
            </w:r>
            <w:proofErr w:type="spellEnd"/>
            <w:r>
              <w:t xml:space="preserve">,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xml:space="preserve">, S.S. </w:t>
            </w:r>
            <w:proofErr w:type="spellStart"/>
            <w:r>
              <w:t>Srivastava</w:t>
            </w:r>
            <w:proofErr w:type="spellEnd"/>
          </w:p>
          <w:p w:rsidR="00E13745" w:rsidRPr="003E7DCB" w:rsidRDefault="6E224296" w:rsidP="6E224296">
            <w:r>
              <w:t>JMA: Hidehiko Murata, Masaya Takahashi</w:t>
            </w:r>
          </w:p>
          <w:p w:rsidR="00E13745" w:rsidRPr="003E7DCB" w:rsidRDefault="6E224296" w:rsidP="6E224296">
            <w:r>
              <w:t xml:space="preserve">KMA: </w:t>
            </w:r>
            <w:proofErr w:type="spellStart"/>
            <w:r>
              <w:t>Hyesook</w:t>
            </w:r>
            <w:proofErr w:type="spellEnd"/>
            <w:r>
              <w:t xml:space="preserve"> Lee, Jae-</w:t>
            </w:r>
            <w:proofErr w:type="spellStart"/>
            <w:r>
              <w:t>Gwan</w:t>
            </w:r>
            <w:proofErr w:type="spellEnd"/>
            <w:r>
              <w:t xml:space="preserve"> Kim</w:t>
            </w:r>
          </w:p>
          <w:p w:rsidR="00E13745" w:rsidRPr="003E7DCB" w:rsidRDefault="6E224296" w:rsidP="6E224296">
            <w:r>
              <w:t>NASA: Xiaoxiong ("Jack") Xiong, David Doelling</w:t>
            </w:r>
          </w:p>
          <w:p w:rsidR="00E13745" w:rsidRPr="00572EDC" w:rsidRDefault="6E224296" w:rsidP="6E224296">
            <w:pPr>
              <w:rPr>
                <w:lang w:val="de-DE"/>
              </w:rPr>
            </w:pPr>
            <w:r w:rsidRPr="00572EDC">
              <w:rPr>
                <w:lang w:val="de-DE"/>
              </w:rPr>
              <w:t>NOAA: Xiangqian ("Fred") Wu, Manik Bali</w:t>
            </w:r>
          </w:p>
          <w:p w:rsidR="00E13745" w:rsidRPr="003E7DCB" w:rsidRDefault="6F7C8BBD" w:rsidP="6E224296">
            <w:pPr>
              <w:rPr>
                <w:lang w:val="de-DE"/>
              </w:rPr>
            </w:pPr>
            <w:r>
              <w:t xml:space="preserve">WMO: </w:t>
            </w:r>
            <w:proofErr w:type="spellStart"/>
            <w:r>
              <w:t>Jérôme</w:t>
            </w:r>
            <w:proofErr w:type="spellEnd"/>
            <w:r>
              <w:t xml:space="preserve"> Lafeuille</w:t>
            </w:r>
          </w:p>
        </w:tc>
      </w:tr>
      <w:tr w:rsidR="00E13745" w:rsidTr="26C31FC5">
        <w:tc>
          <w:tcPr>
            <w:tcW w:w="2093" w:type="dxa"/>
          </w:tcPr>
          <w:p w:rsidR="00E13745" w:rsidRPr="00D31553" w:rsidRDefault="00E13745" w:rsidP="00B35573">
            <w:pPr>
              <w:rPr>
                <w:b/>
              </w:rPr>
            </w:pPr>
            <w:r w:rsidRPr="00D31553">
              <w:rPr>
                <w:b/>
              </w:rPr>
              <w:t>Remote Attendance</w:t>
            </w:r>
          </w:p>
        </w:tc>
        <w:tc>
          <w:tcPr>
            <w:tcW w:w="7149" w:type="dxa"/>
          </w:tcPr>
          <w:p w:rsidR="00E13745" w:rsidRDefault="00E13745" w:rsidP="00E13745">
            <w:pPr>
              <w:pStyle w:val="paragraph"/>
              <w:spacing w:before="0" w:beforeAutospacing="0" w:after="0" w:afterAutospacing="0"/>
              <w:textAlignment w:val="baseline"/>
              <w:rPr>
                <w:rFonts w:ascii="Segoe UI" w:hAnsi="Segoe UI" w:cs="Segoe UI"/>
                <w:sz w:val="12"/>
                <w:szCs w:val="12"/>
              </w:rPr>
            </w:pPr>
            <w:r w:rsidRPr="26C31FC5">
              <w:rPr>
                <w:rStyle w:val="normaltextrun"/>
                <w:rFonts w:ascii="Calibri" w:eastAsia="Calibri" w:hAnsi="Calibri" w:cs="Calibri"/>
                <w:sz w:val="22"/>
                <w:szCs w:val="22"/>
              </w:rPr>
              <w:t>ISRO:</w:t>
            </w:r>
            <w:r w:rsidRPr="26C31FC5">
              <w:rPr>
                <w:rStyle w:val="apple-converted-space"/>
                <w:rFonts w:ascii="Calibri" w:eastAsia="Calibri" w:hAnsi="Calibri" w:cs="Calibri"/>
                <w:sz w:val="22"/>
                <w:szCs w:val="22"/>
              </w:rPr>
              <w:t> </w:t>
            </w:r>
            <w:proofErr w:type="spellStart"/>
            <w:r w:rsidRPr="26C31FC5">
              <w:rPr>
                <w:rStyle w:val="spellingerror"/>
                <w:rFonts w:ascii="Calibri" w:eastAsia="Calibri" w:hAnsi="Calibri" w:cs="Calibri"/>
                <w:sz w:val="22"/>
                <w:szCs w:val="22"/>
              </w:rPr>
              <w:t>Yodgeep</w:t>
            </w:r>
            <w:proofErr w:type="spellEnd"/>
            <w:r w:rsidRPr="26C31FC5">
              <w:rPr>
                <w:rStyle w:val="apple-converted-space"/>
                <w:rFonts w:ascii="Calibri" w:eastAsia="Calibri" w:hAnsi="Calibri" w:cs="Calibri"/>
                <w:sz w:val="22"/>
                <w:szCs w:val="22"/>
              </w:rPr>
              <w:t> </w:t>
            </w:r>
            <w:r w:rsidRPr="26C31FC5">
              <w:rPr>
                <w:rStyle w:val="normaltextrun"/>
                <w:rFonts w:ascii="Calibri" w:eastAsia="Calibri" w:hAnsi="Calibri" w:cs="Calibri"/>
                <w:sz w:val="22"/>
                <w:szCs w:val="22"/>
              </w:rPr>
              <w:t>Desai</w:t>
            </w:r>
            <w:r w:rsidRPr="26C31FC5">
              <w:rPr>
                <w:rStyle w:val="eop"/>
                <w:rFonts w:ascii="Calibri" w:eastAsia="Calibri" w:hAnsi="Calibri" w:cs="Calibri"/>
                <w:sz w:val="22"/>
                <w:szCs w:val="22"/>
              </w:rPr>
              <w:t> </w:t>
            </w:r>
          </w:p>
          <w:p w:rsidR="26C31FC5" w:rsidRDefault="26C31FC5" w:rsidP="26C31FC5">
            <w:pPr>
              <w:pStyle w:val="paragraph"/>
              <w:spacing w:before="0" w:beforeAutospacing="0" w:after="0" w:afterAutospacing="0"/>
            </w:pPr>
            <w:r w:rsidRPr="26C31FC5">
              <w:rPr>
                <w:rStyle w:val="eop"/>
                <w:rFonts w:ascii="Calibri" w:eastAsia="Calibri" w:hAnsi="Calibri" w:cs="Calibri"/>
                <w:sz w:val="22"/>
                <w:szCs w:val="22"/>
              </w:rPr>
              <w:t xml:space="preserve">JAXA: </w:t>
            </w:r>
            <w:proofErr w:type="spellStart"/>
            <w:r w:rsidRPr="26C31FC5">
              <w:rPr>
                <w:rStyle w:val="eop"/>
                <w:rFonts w:ascii="Calibri" w:eastAsia="Calibri" w:hAnsi="Calibri" w:cs="Calibri"/>
                <w:sz w:val="22"/>
                <w:szCs w:val="22"/>
              </w:rPr>
              <w:t>Keiji</w:t>
            </w:r>
            <w:proofErr w:type="spellEnd"/>
            <w:r w:rsidRPr="26C31FC5">
              <w:rPr>
                <w:rStyle w:val="eop"/>
                <w:rFonts w:ascii="Calibri" w:eastAsia="Calibri" w:hAnsi="Calibri" w:cs="Calibri"/>
                <w:sz w:val="22"/>
                <w:szCs w:val="22"/>
              </w:rPr>
              <w:t xml:space="preserve"> </w:t>
            </w:r>
            <w:proofErr w:type="spellStart"/>
            <w:r w:rsidRPr="26C31FC5">
              <w:rPr>
                <w:rStyle w:val="eop"/>
                <w:rFonts w:ascii="Calibri" w:eastAsia="Calibri" w:hAnsi="Calibri" w:cs="Calibri"/>
                <w:sz w:val="22"/>
                <w:szCs w:val="22"/>
              </w:rPr>
              <w:t>Imaoko</w:t>
            </w:r>
            <w:proofErr w:type="spellEnd"/>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JMA:</w:t>
            </w:r>
            <w:r>
              <w:rPr>
                <w:rStyle w:val="apple-converted-space"/>
                <w:rFonts w:ascii="Calibri" w:hAnsi="Calibri" w:cs="Calibri"/>
                <w:sz w:val="22"/>
                <w:szCs w:val="22"/>
              </w:rPr>
              <w:t> </w:t>
            </w:r>
            <w:r>
              <w:rPr>
                <w:rStyle w:val="spellingerror"/>
                <w:rFonts w:ascii="Calibri" w:hAnsi="Calibri" w:cs="Calibri"/>
                <w:sz w:val="22"/>
                <w:szCs w:val="22"/>
              </w:rPr>
              <w:t>Arata</w:t>
            </w:r>
            <w:r>
              <w:rPr>
                <w:rStyle w:val="apple-converted-space"/>
                <w:rFonts w:ascii="Calibri" w:hAnsi="Calibri" w:cs="Calibri"/>
                <w:sz w:val="22"/>
                <w:szCs w:val="22"/>
              </w:rPr>
              <w:t> </w:t>
            </w:r>
            <w:r>
              <w:rPr>
                <w:rStyle w:val="spellingerror"/>
                <w:rFonts w:ascii="Calibri" w:hAnsi="Calibri" w:cs="Calibri"/>
                <w:sz w:val="22"/>
                <w:szCs w:val="22"/>
              </w:rPr>
              <w:t>Okuyama</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EUMETSAT: Bart</w:t>
            </w:r>
            <w:r>
              <w:rPr>
                <w:rStyle w:val="apple-converted-space"/>
                <w:rFonts w:ascii="Calibri" w:hAnsi="Calibri" w:cs="Calibri"/>
                <w:sz w:val="22"/>
                <w:szCs w:val="22"/>
              </w:rPr>
              <w:t> </w:t>
            </w:r>
            <w:r>
              <w:rPr>
                <w:rStyle w:val="spellingerror"/>
                <w:rFonts w:ascii="Calibri" w:hAnsi="Calibri" w:cs="Calibri"/>
                <w:sz w:val="22"/>
                <w:szCs w:val="22"/>
              </w:rPr>
              <w:t>Viticchie</w:t>
            </w:r>
            <w:r>
              <w:rPr>
                <w:rStyle w:val="normaltextrun"/>
                <w:rFonts w:ascii="Calibri" w:hAnsi="Calibri" w:cs="Calibri"/>
                <w:sz w:val="22"/>
                <w:szCs w:val="22"/>
              </w:rPr>
              <w:t>,</w:t>
            </w:r>
            <w:r>
              <w:rPr>
                <w:rStyle w:val="apple-converted-space"/>
                <w:rFonts w:ascii="Calibri" w:hAnsi="Calibri" w:cs="Calibri"/>
                <w:sz w:val="22"/>
                <w:szCs w:val="22"/>
              </w:rPr>
              <w:t> </w:t>
            </w:r>
            <w:r>
              <w:rPr>
                <w:rStyle w:val="spellingerror"/>
                <w:rFonts w:ascii="Calibri" w:hAnsi="Calibri" w:cs="Calibri"/>
                <w:sz w:val="22"/>
                <w:szCs w:val="22"/>
              </w:rPr>
              <w:t>Viju</w:t>
            </w:r>
            <w:r>
              <w:rPr>
                <w:rStyle w:val="apple-converted-space"/>
                <w:rFonts w:ascii="Calibri" w:hAnsi="Calibri" w:cs="Calibri"/>
                <w:sz w:val="22"/>
                <w:szCs w:val="22"/>
              </w:rPr>
              <w:t> </w:t>
            </w:r>
            <w:r>
              <w:rPr>
                <w:rStyle w:val="normaltextrun"/>
                <w:rFonts w:ascii="Calibri" w:hAnsi="Calibri" w:cs="Calibri"/>
                <w:sz w:val="22"/>
                <w:szCs w:val="22"/>
              </w:rPr>
              <w:t>John,</w:t>
            </w:r>
            <w:r>
              <w:rPr>
                <w:rStyle w:val="apple-converted-space"/>
                <w:rFonts w:ascii="Calibri" w:hAnsi="Calibri" w:cs="Calibri"/>
                <w:sz w:val="22"/>
                <w:szCs w:val="22"/>
              </w:rPr>
              <w:t> </w:t>
            </w:r>
            <w:r>
              <w:rPr>
                <w:rStyle w:val="normaltextrun"/>
                <w:rFonts w:ascii="Calibri" w:hAnsi="Calibri" w:cs="Calibri"/>
                <w:sz w:val="22"/>
                <w:szCs w:val="22"/>
              </w:rPr>
              <w:t>Pablo</w:t>
            </w:r>
            <w:r>
              <w:rPr>
                <w:rStyle w:val="apple-converted-space"/>
                <w:rFonts w:ascii="Calibri" w:hAnsi="Calibri" w:cs="Calibri"/>
                <w:sz w:val="22"/>
                <w:szCs w:val="22"/>
              </w:rPr>
              <w:t> </w:t>
            </w:r>
            <w:r>
              <w:rPr>
                <w:rStyle w:val="spellingerror"/>
                <w:rFonts w:ascii="Calibri" w:hAnsi="Calibri" w:cs="Calibri"/>
                <w:sz w:val="22"/>
                <w:szCs w:val="22"/>
              </w:rPr>
              <w:t>Benedicto</w:t>
            </w:r>
            <w:r>
              <w:rPr>
                <w:rStyle w:val="eop"/>
                <w:rFonts w:ascii="Calibri" w:hAnsi="Calibri" w:cs="Calibri"/>
                <w:sz w:val="22"/>
                <w:szCs w:val="22"/>
              </w:rPr>
              <w:t> </w:t>
            </w:r>
          </w:p>
          <w:p w:rsidR="00E13745" w:rsidRDefault="6E224296" w:rsidP="6E224296">
            <w:pPr>
              <w:pStyle w:val="paragraph"/>
              <w:spacing w:before="0" w:beforeAutospacing="0" w:after="0" w:afterAutospacing="0"/>
              <w:textAlignment w:val="baseline"/>
              <w:rPr>
                <w:rFonts w:ascii="Segoe UI" w:hAnsi="Segoe UI" w:cs="Segoe UI"/>
                <w:sz w:val="12"/>
                <w:szCs w:val="12"/>
              </w:rPr>
            </w:pPr>
            <w:r w:rsidRPr="6E224296">
              <w:rPr>
                <w:rStyle w:val="normaltextrun"/>
                <w:rFonts w:ascii="Calibri" w:eastAsia="Calibri" w:hAnsi="Calibri" w:cs="Calibri"/>
                <w:sz w:val="22"/>
                <w:szCs w:val="22"/>
              </w:rPr>
              <w:t>CMA:</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Zhe</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Xu,</w:t>
            </w:r>
            <w:r w:rsidRPr="6E224296">
              <w:rPr>
                <w:rStyle w:val="apple-converted-space"/>
                <w:rFonts w:ascii="Calibri" w:eastAsia="Calibri" w:hAnsi="Calibri" w:cs="Calibri"/>
                <w:sz w:val="22"/>
                <w:szCs w:val="22"/>
              </w:rPr>
              <w:t> L</w:t>
            </w:r>
            <w:r w:rsidRPr="6E224296">
              <w:rPr>
                <w:rStyle w:val="spellingerror"/>
                <w:rFonts w:ascii="Calibri" w:eastAsia="Calibri" w:hAnsi="Calibri" w:cs="Calibri"/>
                <w:sz w:val="22"/>
                <w:szCs w:val="22"/>
              </w:rPr>
              <w:t>i</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Yuan,</w:t>
            </w:r>
            <w:r w:rsidRPr="6E224296">
              <w:rPr>
                <w:rStyle w:val="apple-converted-space"/>
                <w:rFonts w:ascii="Calibri" w:eastAsia="Calibri" w:hAnsi="Calibri" w:cs="Calibri"/>
                <w:sz w:val="22"/>
                <w:szCs w:val="22"/>
              </w:rPr>
              <w:t> </w:t>
            </w:r>
            <w:proofErr w:type="spellStart"/>
            <w:r w:rsidRPr="6E224296">
              <w:rPr>
                <w:rStyle w:val="apple-converted-space"/>
                <w:rFonts w:ascii="Calibri" w:eastAsia="Calibri" w:hAnsi="Calibri" w:cs="Calibri"/>
                <w:sz w:val="22"/>
                <w:szCs w:val="22"/>
              </w:rPr>
              <w:t>Xiuqing</w:t>
            </w:r>
            <w:proofErr w:type="spellEnd"/>
            <w:r w:rsidRPr="6E224296">
              <w:rPr>
                <w:rStyle w:val="apple-converted-space"/>
                <w:rFonts w:ascii="Calibri" w:eastAsia="Calibri" w:hAnsi="Calibri" w:cs="Calibri"/>
                <w:sz w:val="22"/>
                <w:szCs w:val="22"/>
              </w:rPr>
              <w:t xml:space="preserve"> ("</w:t>
            </w:r>
            <w:r w:rsidRPr="6E224296">
              <w:rPr>
                <w:rStyle w:val="normaltextrun"/>
                <w:rFonts w:ascii="Calibri" w:eastAsia="Calibri" w:hAnsi="Calibri" w:cs="Calibri"/>
                <w:sz w:val="22"/>
                <w:szCs w:val="22"/>
              </w:rPr>
              <w:t xml:space="preserve">Scott") </w:t>
            </w:r>
            <w:proofErr w:type="spellStart"/>
            <w:r w:rsidRPr="6E224296">
              <w:rPr>
                <w:rStyle w:val="normaltextrun"/>
                <w:rFonts w:ascii="Calibri" w:eastAsia="Calibri" w:hAnsi="Calibri" w:cs="Calibri"/>
                <w:sz w:val="22"/>
                <w:szCs w:val="22"/>
              </w:rPr>
              <w:t>Hu</w:t>
            </w:r>
            <w:proofErr w:type="spellEnd"/>
            <w:r w:rsidRPr="6E224296">
              <w:rPr>
                <w:rStyle w:val="normaltextrun"/>
                <w:rFonts w:ascii="Calibri" w:eastAsia="Calibri" w:hAnsi="Calibri" w:cs="Calibri"/>
                <w:sz w:val="22"/>
                <w:szCs w:val="22"/>
              </w:rPr>
              <w:t>,</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Yong Zhang, Lin Chen</w:t>
            </w:r>
            <w:r w:rsidRPr="6E224296">
              <w:rPr>
                <w:rStyle w:val="eop"/>
                <w:rFonts w:ascii="Calibri" w:eastAsia="Calibri" w:hAnsi="Calibri" w:cs="Calibri"/>
                <w:sz w:val="22"/>
                <w:szCs w:val="22"/>
              </w:rPr>
              <w:t> </w:t>
            </w:r>
          </w:p>
          <w:p w:rsidR="00E13745" w:rsidRP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NOAA: Larry Flynn</w:t>
            </w:r>
            <w:r>
              <w:rPr>
                <w:rStyle w:val="eop"/>
                <w:rFonts w:ascii="Calibri" w:hAnsi="Calibri" w:cs="Calibri"/>
                <w:sz w:val="22"/>
                <w:szCs w:val="22"/>
              </w:rPr>
              <w:t> </w:t>
            </w:r>
          </w:p>
        </w:tc>
      </w:tr>
      <w:tr w:rsidR="00E13745" w:rsidRPr="00EC532D" w:rsidTr="26C31FC5">
        <w:tc>
          <w:tcPr>
            <w:tcW w:w="2093" w:type="dxa"/>
          </w:tcPr>
          <w:p w:rsidR="00E13745" w:rsidRPr="00D31553" w:rsidRDefault="00E13745" w:rsidP="00B35573">
            <w:pPr>
              <w:rPr>
                <w:b/>
              </w:rPr>
            </w:pPr>
            <w:r w:rsidRPr="00D31553">
              <w:rPr>
                <w:b/>
              </w:rPr>
              <w:t>Part Time</w:t>
            </w:r>
          </w:p>
        </w:tc>
        <w:tc>
          <w:tcPr>
            <w:tcW w:w="7149" w:type="dxa"/>
          </w:tcPr>
          <w:p w:rsidR="00E13745" w:rsidRPr="00EC532D" w:rsidRDefault="00E13745" w:rsidP="00B35573"/>
        </w:tc>
      </w:tr>
    </w:tbl>
    <w:p w:rsidR="6E224296" w:rsidRDefault="6E224296" w:rsidP="6E224296"/>
    <w:tbl>
      <w:tblPr>
        <w:tblStyle w:val="TableGrid"/>
        <w:tblW w:w="0" w:type="auto"/>
        <w:tblLook w:val="04A0"/>
      </w:tblPr>
      <w:tblGrid>
        <w:gridCol w:w="2093"/>
        <w:gridCol w:w="7149"/>
      </w:tblGrid>
      <w:tr w:rsidR="00BC7E6E" w:rsidRPr="00D31553" w:rsidTr="58466729">
        <w:tc>
          <w:tcPr>
            <w:tcW w:w="9242" w:type="dxa"/>
            <w:gridSpan w:val="2"/>
            <w:shd w:val="clear" w:color="auto" w:fill="E5B8B7" w:themeFill="accent2" w:themeFillTint="66"/>
          </w:tcPr>
          <w:p w:rsidR="00BC7E6E" w:rsidRPr="00D31553" w:rsidRDefault="00BC7E6E" w:rsidP="00E41A4C">
            <w:pPr>
              <w:rPr>
                <w:b/>
              </w:rPr>
            </w:pPr>
            <w:r>
              <w:rPr>
                <w:b/>
              </w:rPr>
              <w:t>Agenda Item: 2b GRWG Briefing Report and MW sub-group report   – 09</w:t>
            </w:r>
            <w:r w:rsidR="0088688B">
              <w:rPr>
                <w:b/>
              </w:rPr>
              <w:t>:1</w:t>
            </w:r>
            <w:r>
              <w:rPr>
                <w:b/>
              </w:rPr>
              <w:t>0 (20 minutes)</w:t>
            </w:r>
          </w:p>
        </w:tc>
      </w:tr>
      <w:tr w:rsidR="00BC7E6E" w:rsidRPr="003E7DCB" w:rsidTr="58466729">
        <w:tc>
          <w:tcPr>
            <w:tcW w:w="2093" w:type="dxa"/>
          </w:tcPr>
          <w:p w:rsidR="00BC7E6E" w:rsidRDefault="00BC7E6E" w:rsidP="00E41A4C">
            <w:pPr>
              <w:rPr>
                <w:b/>
              </w:rPr>
            </w:pPr>
            <w:r>
              <w:rPr>
                <w:b/>
              </w:rPr>
              <w:t>Presenter</w:t>
            </w:r>
          </w:p>
        </w:tc>
        <w:tc>
          <w:tcPr>
            <w:tcW w:w="7149" w:type="dxa"/>
          </w:tcPr>
          <w:p w:rsidR="00BC7E6E" w:rsidRPr="004B68BC" w:rsidRDefault="74B78AB5" w:rsidP="74B78AB5">
            <w:r>
              <w:t>Tim Hewison - EUMETSAT (Chair GRWG)</w:t>
            </w:r>
          </w:p>
        </w:tc>
      </w:tr>
      <w:tr w:rsidR="00BC7E6E" w:rsidRPr="003E7DCB" w:rsidTr="58466729">
        <w:tc>
          <w:tcPr>
            <w:tcW w:w="2093" w:type="dxa"/>
          </w:tcPr>
          <w:p w:rsidR="00BC7E6E" w:rsidRPr="00D31553" w:rsidRDefault="00BC7E6E" w:rsidP="00E41A4C">
            <w:pPr>
              <w:rPr>
                <w:b/>
              </w:rPr>
            </w:pPr>
            <w:r>
              <w:rPr>
                <w:b/>
              </w:rPr>
              <w:t>Overview</w:t>
            </w:r>
          </w:p>
        </w:tc>
        <w:tc>
          <w:tcPr>
            <w:tcW w:w="7149" w:type="dxa"/>
          </w:tcPr>
          <w:p w:rsidR="00BC7E6E" w:rsidRPr="003E7DCB" w:rsidRDefault="00BC7E6E" w:rsidP="00E41A4C"/>
        </w:tc>
      </w:tr>
      <w:tr w:rsidR="00BC7E6E" w:rsidTr="58466729">
        <w:tc>
          <w:tcPr>
            <w:tcW w:w="2093" w:type="dxa"/>
          </w:tcPr>
          <w:p w:rsidR="00BC7E6E" w:rsidRPr="00D31553" w:rsidRDefault="00BC7E6E" w:rsidP="00E41A4C">
            <w:pPr>
              <w:rPr>
                <w:b/>
              </w:rPr>
            </w:pPr>
            <w:r>
              <w:rPr>
                <w:b/>
              </w:rPr>
              <w:t>Purpose</w:t>
            </w:r>
          </w:p>
        </w:tc>
        <w:tc>
          <w:tcPr>
            <w:tcW w:w="7149" w:type="dxa"/>
          </w:tcPr>
          <w:p w:rsidR="00BC7E6E" w:rsidRDefault="00BC7E6E" w:rsidP="00E41A4C"/>
        </w:tc>
      </w:tr>
      <w:tr w:rsidR="00BC7E6E" w:rsidRPr="00EC532D" w:rsidTr="58466729">
        <w:tc>
          <w:tcPr>
            <w:tcW w:w="9242" w:type="dxa"/>
            <w:gridSpan w:val="2"/>
            <w:shd w:val="clear" w:color="auto" w:fill="E5B8B7" w:themeFill="accent2" w:themeFillTint="66"/>
          </w:tcPr>
          <w:p w:rsidR="00BC7E6E" w:rsidRPr="00DA70F3" w:rsidRDefault="00BC7E6E" w:rsidP="00E41A4C">
            <w:pPr>
              <w:rPr>
                <w:b/>
              </w:rPr>
            </w:pPr>
            <w:r w:rsidRPr="00DA70F3">
              <w:rPr>
                <w:b/>
              </w:rPr>
              <w:t>Discussion point, conclusions, Actions, Recommendations</w:t>
            </w:r>
          </w:p>
        </w:tc>
      </w:tr>
      <w:tr w:rsidR="00BC7E6E" w:rsidRPr="00EC532D" w:rsidTr="58466729">
        <w:tc>
          <w:tcPr>
            <w:tcW w:w="9242" w:type="dxa"/>
            <w:gridSpan w:val="2"/>
          </w:tcPr>
          <w:p w:rsidR="00BC7E6E" w:rsidRDefault="00CB6DEA" w:rsidP="00E41A4C">
            <w:r>
              <w:t xml:space="preserve">Question about how to define roles and </w:t>
            </w:r>
            <w:r w:rsidR="009552A8">
              <w:t>responsibilities</w:t>
            </w:r>
            <w:r>
              <w:t xml:space="preserve"> between UV and VIS/NIR group to avoid duplication.</w:t>
            </w:r>
          </w:p>
          <w:p w:rsidR="00CB6DEA" w:rsidRDefault="00CB6DEA" w:rsidP="00E41A4C"/>
          <w:p w:rsidR="00CB6DEA" w:rsidRPr="00CB6DEA" w:rsidRDefault="74B78AB5" w:rsidP="00E41A4C">
            <w:pPr>
              <w:rPr>
                <w:b/>
                <w:color w:val="00B050"/>
              </w:rPr>
            </w:pPr>
            <w:r w:rsidRPr="74B78AB5">
              <w:rPr>
                <w:b/>
                <w:bCs/>
                <w:color w:val="00B050"/>
              </w:rPr>
              <w:t>Recommendation: collaboration and interactions between the VIS/NIR and UV sub-groups should be in place as there are overlaps in interests, skills and expertise.</w:t>
            </w:r>
          </w:p>
          <w:p w:rsidR="00BC7E6E" w:rsidRDefault="00BC7E6E" w:rsidP="00E41A4C"/>
          <w:p w:rsidR="009552A8" w:rsidRDefault="009552A8" w:rsidP="00E41A4C">
            <w:r>
              <w:t>Reviewed outstanding actions on GRWG chair:</w:t>
            </w:r>
          </w:p>
          <w:p w:rsidR="004B274A" w:rsidRDefault="74B78AB5" w:rsidP="74B78AB5">
            <w:r>
              <w:t>GRWG06_08: Action about desert ATBD should be kept open as it is still of interest. De-prioritised. Fred Wu will follow up on this.</w:t>
            </w:r>
          </w:p>
          <w:p w:rsidR="00BC7E6E" w:rsidRDefault="00BC7E6E" w:rsidP="00E41A4C"/>
          <w:p w:rsidR="004B274A" w:rsidRDefault="74B78AB5" w:rsidP="00E41A4C">
            <w:r>
              <w:t xml:space="preserve">GRWG06_17 (identify time overlaps between geostationary satellites): Tim proposed to nominate a member of the GRWG to coordinate this action. </w:t>
            </w:r>
          </w:p>
          <w:p w:rsidR="00B7466D" w:rsidRDefault="58466729" w:rsidP="74B78AB5">
            <w:pPr>
              <w:rPr>
                <w:b/>
                <w:color w:val="FF0000"/>
              </w:rPr>
            </w:pPr>
            <w:commentRangeStart w:id="3"/>
            <w:r w:rsidRPr="58466729">
              <w:rPr>
                <w:b/>
                <w:bCs/>
                <w:color w:val="FF0000"/>
              </w:rPr>
              <w:t xml:space="preserve">Modify Action (GRWG06_17): </w:t>
            </w:r>
            <w:proofErr w:type="spellStart"/>
            <w:r w:rsidRPr="58466729">
              <w:rPr>
                <w:b/>
                <w:bCs/>
                <w:color w:val="FF0000"/>
              </w:rPr>
              <w:t>Jérôme</w:t>
            </w:r>
            <w:proofErr w:type="spellEnd"/>
            <w:r w:rsidRPr="58466729">
              <w:rPr>
                <w:b/>
                <w:bCs/>
                <w:color w:val="FF0000"/>
              </w:rPr>
              <w:t xml:space="preserve"> will support this action through OSCAR. </w:t>
            </w:r>
            <w:commentRangeEnd w:id="3"/>
            <w:r w:rsidR="00B7466D">
              <w:commentReference w:id="3"/>
            </w:r>
          </w:p>
          <w:p w:rsidR="74B78AB5" w:rsidRDefault="6F7C8BBD" w:rsidP="74B78AB5">
            <w:r w:rsidRPr="6F7C8BBD">
              <w:rPr>
                <w:b/>
                <w:bCs/>
                <w:color w:val="FF0000"/>
              </w:rPr>
              <w:t xml:space="preserve">Modify Action (GRWG06_17): GCC to check the available info (Masaya mentioned that the info was communicated to </w:t>
            </w:r>
            <w:proofErr w:type="spellStart"/>
            <w:r w:rsidRPr="6F7C8BBD">
              <w:rPr>
                <w:b/>
                <w:bCs/>
                <w:color w:val="FF0000"/>
              </w:rPr>
              <w:t>Fangfang</w:t>
            </w:r>
            <w:proofErr w:type="spellEnd"/>
            <w:r w:rsidRPr="6F7C8BBD">
              <w:rPr>
                <w:b/>
                <w:bCs/>
                <w:color w:val="FF0000"/>
              </w:rPr>
              <w:t xml:space="preserve"> some years ago). GCC should forward the available info to </w:t>
            </w:r>
            <w:proofErr w:type="spellStart"/>
            <w:r w:rsidRPr="6F7C8BBD">
              <w:rPr>
                <w:b/>
                <w:bCs/>
                <w:color w:val="FF0000"/>
              </w:rPr>
              <w:t>Jérôme</w:t>
            </w:r>
            <w:proofErr w:type="spellEnd"/>
            <w:r w:rsidRPr="6F7C8BBD">
              <w:rPr>
                <w:b/>
                <w:bCs/>
                <w:color w:val="FF0000"/>
              </w:rPr>
              <w:t>.</w:t>
            </w:r>
          </w:p>
          <w:p w:rsidR="00471637" w:rsidRDefault="74B78AB5" w:rsidP="00E41A4C">
            <w:pPr>
              <w:rPr>
                <w:b/>
                <w:color w:val="FF0000"/>
              </w:rPr>
            </w:pPr>
            <w:r w:rsidRPr="74B78AB5">
              <w:rPr>
                <w:b/>
                <w:bCs/>
                <w:color w:val="00B050"/>
              </w:rPr>
              <w:t>Recommendation GPRCs: to investigate available info and usefulness.</w:t>
            </w:r>
          </w:p>
          <w:p w:rsidR="00471637" w:rsidRDefault="00471637" w:rsidP="00E41A4C">
            <w:pPr>
              <w:rPr>
                <w:b/>
                <w:color w:val="FF0000"/>
              </w:rPr>
            </w:pPr>
          </w:p>
          <w:p w:rsidR="009552A8" w:rsidRDefault="74B78AB5" w:rsidP="74B78AB5">
            <w:pPr>
              <w:rPr>
                <w:b/>
                <w:color w:val="FF0000"/>
              </w:rPr>
            </w:pPr>
            <w:r>
              <w:t xml:space="preserve">Simplifying GSICS product: for new users, a web interface with a front-end guide to prompt users to the correct product could be put in place. </w:t>
            </w:r>
            <w:r w:rsidR="009552A8" w:rsidRPr="74B78AB5">
              <w:rPr>
                <w:rStyle w:val="normaltextrun"/>
                <w:rFonts w:ascii="Calibri" w:eastAsia="Calibri" w:hAnsi="Calibri" w:cs="Calibri"/>
                <w:color w:val="000000"/>
                <w:shd w:val="clear" w:color="auto" w:fill="FFFFFF"/>
              </w:rPr>
              <w:t>WMO stressed importance of providing such an interface.</w:t>
            </w:r>
          </w:p>
          <w:p w:rsidR="00416F14" w:rsidRPr="0047364E" w:rsidRDefault="74B78AB5" w:rsidP="00E41A4C">
            <w:pPr>
              <w:rPr>
                <w:b/>
                <w:color w:val="FF0000"/>
              </w:rPr>
            </w:pPr>
            <w:r w:rsidRPr="74B78AB5">
              <w:rPr>
                <w:b/>
                <w:bCs/>
                <w:color w:val="FF0000"/>
              </w:rPr>
              <w:t>Action: GCC (Manik Bali) to write a prototype guide to product selection and circulate for review by 2015 GUW.</w:t>
            </w:r>
          </w:p>
          <w:p w:rsidR="00416F14" w:rsidRDefault="6F7C8BBD" w:rsidP="00E41A4C">
            <w:r w:rsidRPr="6F7C8BBD">
              <w:rPr>
                <w:color w:val="FF0000"/>
              </w:rPr>
              <w:t>From WMO point of view, this is a very important action.</w:t>
            </w:r>
            <w:r>
              <w:t xml:space="preserve"> The GSICS product catalogue should be ultimately registered on the WIS (WMO Information System) portal </w:t>
            </w:r>
            <w:proofErr w:type="gramStart"/>
            <w:r>
              <w:t>as  a</w:t>
            </w:r>
            <w:proofErr w:type="gramEnd"/>
            <w:r>
              <w:t xml:space="preserve"> "service".</w:t>
            </w:r>
          </w:p>
          <w:p w:rsidR="0047364E" w:rsidRDefault="0047364E" w:rsidP="00E41A4C">
            <w:r>
              <w:lastRenderedPageBreak/>
              <w:t xml:space="preserve">Pete mentioned that </w:t>
            </w:r>
            <w:r w:rsidR="009552A8">
              <w:t>G</w:t>
            </w:r>
            <w:r>
              <w:t>DWG has some ideas already to address the issue of guiding users through the catalogue and enhancing the product format.</w:t>
            </w:r>
          </w:p>
          <w:p w:rsidR="00471637" w:rsidRDefault="00416F14" w:rsidP="00E41A4C">
            <w:r>
              <w:t xml:space="preserve"> </w:t>
            </w:r>
          </w:p>
          <w:p w:rsidR="00153CEA" w:rsidRDefault="74B78AB5" w:rsidP="74B78AB5">
            <w:r>
              <w:t xml:space="preserve">Mini survey:  Manik Bali asked if the participants to the survey were representative of the whole GSICS members as the results may be biased by the needs of </w:t>
            </w:r>
            <w:r w:rsidRPr="74B78AB5">
              <w:rPr>
                <w:rFonts w:ascii="Calibri" w:eastAsia="Calibri" w:hAnsi="Calibri" w:cs="Calibri"/>
              </w:rPr>
              <w:t xml:space="preserve">a few </w:t>
            </w:r>
            <w:proofErr w:type="gramStart"/>
            <w:r w:rsidRPr="74B78AB5">
              <w:rPr>
                <w:rFonts w:ascii="Calibri" w:eastAsia="Calibri" w:hAnsi="Calibri" w:cs="Calibri"/>
              </w:rPr>
              <w:t>agency</w:t>
            </w:r>
            <w:proofErr w:type="gramEnd"/>
            <w:r w:rsidRPr="74B78AB5">
              <w:rPr>
                <w:rFonts w:ascii="Calibri" w:eastAsia="Calibri" w:hAnsi="Calibri" w:cs="Calibri"/>
              </w:rPr>
              <w:t xml:space="preserve"> only</w:t>
            </w:r>
            <w:r>
              <w:t>.</w:t>
            </w:r>
          </w:p>
          <w:p w:rsidR="00153CEA" w:rsidRPr="00471637" w:rsidRDefault="58466729" w:rsidP="58466729">
            <w:r w:rsidRPr="58466729">
              <w:t>Pete mentioned that member commitment should be addressed during the meeting as it must be understood that GSICS is a collaborative effort and as such all members should commit.</w:t>
            </w:r>
          </w:p>
          <w:p w:rsidR="00BC7E6E" w:rsidRDefault="00BC7E6E" w:rsidP="00E41A4C"/>
          <w:p w:rsidR="00153CEA" w:rsidRPr="003153AD" w:rsidRDefault="00B000F2" w:rsidP="58466729">
            <w:commentRangeStart w:id="4"/>
            <w:r w:rsidRPr="58466729">
              <w:t>Tim would like a vice-chair to be nominated during the meeting or very soon after.</w:t>
            </w:r>
            <w:r w:rsidR="00090B8A" w:rsidRPr="58466729">
              <w:t xml:space="preserve"> Currently vice-chairs are Fred</w:t>
            </w:r>
            <w:r w:rsidR="003153AD" w:rsidRPr="58466729">
              <w:t xml:space="preserve"> Wu (NOAA), as former Chair, </w:t>
            </w:r>
            <w:r w:rsidR="00090B8A" w:rsidRPr="58466729">
              <w:t>and Dohyeong</w:t>
            </w:r>
            <w:r w:rsidR="003153AD" w:rsidRPr="58466729">
              <w:t xml:space="preserve"> (KMA)</w:t>
            </w:r>
            <w:r w:rsidR="00090B8A" w:rsidRPr="58466729">
              <w:t>.</w:t>
            </w:r>
            <w:r w:rsidR="003153AD" w:rsidRPr="58466729">
              <w:t xml:space="preserve">  </w:t>
            </w:r>
            <w:proofErr w:type="spellStart"/>
            <w:r w:rsidR="0827C9AC" w:rsidRPr="58466729">
              <w:t>Jérôme</w:t>
            </w:r>
            <w:proofErr w:type="spellEnd"/>
            <w:r w:rsidR="0827C9AC" w:rsidRPr="58466729">
              <w:t xml:space="preserve"> would like every GSICS member to feel engaged and consider the opportunity to step forward, since the chair/vice-chair positions should be open for rotation </w:t>
            </w:r>
            <w:proofErr w:type="gramStart"/>
            <w:r w:rsidR="0827C9AC" w:rsidRPr="58466729">
              <w:t>among  GSICS</w:t>
            </w:r>
            <w:proofErr w:type="gramEnd"/>
            <w:r w:rsidR="0827C9AC" w:rsidRPr="58466729">
              <w:t xml:space="preserve"> members.</w:t>
            </w:r>
            <w:commentRangeEnd w:id="4"/>
            <w:r w:rsidR="592F84C9">
              <w:commentReference w:id="4"/>
            </w:r>
          </w:p>
          <w:p w:rsidR="00457245" w:rsidRPr="00090B8A" w:rsidRDefault="00457245" w:rsidP="00E41A4C">
            <w:pPr>
              <w:rPr>
                <w:b/>
                <w:color w:val="FF0000"/>
              </w:rPr>
            </w:pPr>
            <w:r>
              <w:rPr>
                <w:b/>
                <w:color w:val="FF0000"/>
              </w:rPr>
              <w:t xml:space="preserve"> </w:t>
            </w:r>
          </w:p>
          <w:p w:rsidR="00457245" w:rsidRPr="007A235B" w:rsidRDefault="003153AD" w:rsidP="00B7466D">
            <w:pPr>
              <w:rPr>
                <w:b/>
                <w:color w:val="FF0000"/>
              </w:rPr>
            </w:pPr>
            <w:r w:rsidRPr="003153AD">
              <w:rPr>
                <w:b/>
                <w:color w:val="FF0000"/>
              </w:rPr>
              <w:t xml:space="preserve">Action: </w:t>
            </w:r>
            <w:r w:rsidR="00B7466D">
              <w:rPr>
                <w:b/>
                <w:color w:val="FF0000"/>
              </w:rPr>
              <w:t>GRWG Chair to a</w:t>
            </w:r>
            <w:r w:rsidR="00B000F2" w:rsidRPr="003153AD">
              <w:rPr>
                <w:b/>
                <w:color w:val="FF0000"/>
              </w:rPr>
              <w:t>dd a meeting on NWP</w:t>
            </w:r>
            <w:r w:rsidR="00090B8A" w:rsidRPr="003153AD">
              <w:rPr>
                <w:b/>
                <w:color w:val="FF0000"/>
              </w:rPr>
              <w:t xml:space="preserve"> in the agenda of the next GSICS web meetings in 2015/2016</w:t>
            </w:r>
            <w:r w:rsidR="00803355" w:rsidRPr="003153AD">
              <w:rPr>
                <w:b/>
                <w:color w:val="FF0000"/>
              </w:rPr>
              <w:t>.</w:t>
            </w:r>
          </w:p>
        </w:tc>
      </w:tr>
    </w:tbl>
    <w:p w:rsidR="00BC7E6E" w:rsidRDefault="00BC7E6E" w:rsidP="0082310B"/>
    <w:tbl>
      <w:tblPr>
        <w:tblStyle w:val="TableGrid"/>
        <w:tblW w:w="0" w:type="auto"/>
        <w:tblLook w:val="04A0"/>
      </w:tblPr>
      <w:tblGrid>
        <w:gridCol w:w="2093"/>
        <w:gridCol w:w="7149"/>
      </w:tblGrid>
      <w:tr w:rsidR="00153CEA" w:rsidRPr="00D31553" w:rsidTr="74B78AB5">
        <w:tc>
          <w:tcPr>
            <w:tcW w:w="9242" w:type="dxa"/>
            <w:gridSpan w:val="2"/>
            <w:shd w:val="clear" w:color="auto" w:fill="E5B8B7" w:themeFill="accent2" w:themeFillTint="66"/>
          </w:tcPr>
          <w:p w:rsidR="0082310B" w:rsidRPr="00D31553" w:rsidRDefault="00BC7E6E" w:rsidP="0082310B">
            <w:pPr>
              <w:rPr>
                <w:b/>
              </w:rPr>
            </w:pPr>
            <w:r>
              <w:rPr>
                <w:b/>
              </w:rPr>
              <w:t>Agenda Item: 2c GDWG Report  – 09:</w:t>
            </w:r>
            <w:r w:rsidR="0088688B">
              <w:rPr>
                <w:b/>
              </w:rPr>
              <w:t>4</w:t>
            </w:r>
            <w:r w:rsidR="0082310B">
              <w:rPr>
                <w:b/>
              </w:rPr>
              <w:t>0 (20 minutes)</w:t>
            </w:r>
          </w:p>
        </w:tc>
      </w:tr>
      <w:tr w:rsidR="00153CEA" w:rsidRPr="003E7DCB" w:rsidTr="74B78AB5">
        <w:tc>
          <w:tcPr>
            <w:tcW w:w="2093" w:type="dxa"/>
          </w:tcPr>
          <w:p w:rsidR="0082310B" w:rsidRDefault="0082310B" w:rsidP="00E41A4C">
            <w:pPr>
              <w:rPr>
                <w:b/>
              </w:rPr>
            </w:pPr>
            <w:r>
              <w:rPr>
                <w:b/>
              </w:rPr>
              <w:t>Presenter</w:t>
            </w:r>
          </w:p>
        </w:tc>
        <w:tc>
          <w:tcPr>
            <w:tcW w:w="7149" w:type="dxa"/>
          </w:tcPr>
          <w:p w:rsidR="0082310B" w:rsidRPr="004B68BC" w:rsidRDefault="008F1DBC" w:rsidP="004B68BC">
            <w:r>
              <w:t>Peter Miu</w:t>
            </w:r>
            <w:r w:rsidR="004B68BC" w:rsidRPr="004B68BC">
              <w:t xml:space="preserve"> – </w:t>
            </w:r>
            <w:r>
              <w:t>EUMETSAT</w:t>
            </w:r>
            <w:r w:rsidR="004B68BC" w:rsidRPr="004B68BC">
              <w:t xml:space="preserve"> (co-chair </w:t>
            </w:r>
            <w:r w:rsidR="004B68BC">
              <w:t>GDWG)</w:t>
            </w:r>
          </w:p>
        </w:tc>
      </w:tr>
      <w:tr w:rsidR="00153CEA" w:rsidRPr="003E7DCB" w:rsidTr="74B78AB5">
        <w:tc>
          <w:tcPr>
            <w:tcW w:w="2093" w:type="dxa"/>
          </w:tcPr>
          <w:p w:rsidR="0082310B" w:rsidRPr="00D31553" w:rsidRDefault="0082310B" w:rsidP="00E41A4C">
            <w:pPr>
              <w:rPr>
                <w:b/>
              </w:rPr>
            </w:pPr>
            <w:r>
              <w:rPr>
                <w:b/>
              </w:rPr>
              <w:t>Overview</w:t>
            </w:r>
          </w:p>
        </w:tc>
        <w:tc>
          <w:tcPr>
            <w:tcW w:w="7149" w:type="dxa"/>
          </w:tcPr>
          <w:p w:rsidR="0082310B" w:rsidRPr="003E7DCB" w:rsidRDefault="0082310B" w:rsidP="00E41A4C"/>
        </w:tc>
      </w:tr>
      <w:tr w:rsidR="00153CEA" w:rsidTr="74B78AB5">
        <w:tc>
          <w:tcPr>
            <w:tcW w:w="2093" w:type="dxa"/>
          </w:tcPr>
          <w:p w:rsidR="0082310B" w:rsidRPr="00D31553" w:rsidRDefault="0082310B" w:rsidP="00E41A4C">
            <w:pPr>
              <w:rPr>
                <w:b/>
              </w:rPr>
            </w:pPr>
            <w:r>
              <w:rPr>
                <w:b/>
              </w:rPr>
              <w:t>Purpose</w:t>
            </w:r>
          </w:p>
        </w:tc>
        <w:tc>
          <w:tcPr>
            <w:tcW w:w="7149" w:type="dxa"/>
          </w:tcPr>
          <w:p w:rsidR="0082310B" w:rsidRDefault="0082310B" w:rsidP="00E41A4C"/>
        </w:tc>
      </w:tr>
      <w:tr w:rsidR="00153CEA" w:rsidRPr="00EC532D" w:rsidTr="74B78AB5">
        <w:tc>
          <w:tcPr>
            <w:tcW w:w="9242" w:type="dxa"/>
            <w:gridSpan w:val="2"/>
            <w:shd w:val="clear" w:color="auto" w:fill="E5B8B7" w:themeFill="accent2" w:themeFillTint="66"/>
          </w:tcPr>
          <w:p w:rsidR="0082310B" w:rsidRPr="00DA70F3" w:rsidRDefault="0082310B" w:rsidP="00E41A4C">
            <w:pPr>
              <w:rPr>
                <w:b/>
              </w:rPr>
            </w:pPr>
            <w:r w:rsidRPr="00DA70F3">
              <w:rPr>
                <w:b/>
              </w:rPr>
              <w:t>Discussion point, conclusions, Actions, Recommendations</w:t>
            </w:r>
          </w:p>
        </w:tc>
      </w:tr>
      <w:tr w:rsidR="00153CEA" w:rsidRPr="00EC532D" w:rsidTr="74B78AB5">
        <w:tc>
          <w:tcPr>
            <w:tcW w:w="9242" w:type="dxa"/>
            <w:gridSpan w:val="2"/>
          </w:tcPr>
          <w:p w:rsidR="0082310B" w:rsidRDefault="0082310B" w:rsidP="00E41A4C"/>
          <w:p w:rsidR="0082310B" w:rsidRDefault="74B78AB5" w:rsidP="00E41A4C">
            <w:r>
              <w:t>Dave Doelling (NASA) acknowledged the benefits of having the plotting tool available and thanked the Data Working Group for developing and maintaining this tool.</w:t>
            </w:r>
          </w:p>
          <w:p w:rsidR="0082310B" w:rsidRPr="00EC532D" w:rsidRDefault="007A235B" w:rsidP="00E41A4C">
            <w:r>
              <w:t xml:space="preserve">Fred </w:t>
            </w:r>
            <w:r w:rsidR="00F035D6">
              <w:t xml:space="preserve">Wu </w:t>
            </w:r>
            <w:r>
              <w:t>thanked Pete for mentioned the need to address agencies limitations when using common tools. There is clearly a need to interact more face to face to define tools that can be used by all GPRCs.</w:t>
            </w:r>
          </w:p>
        </w:tc>
      </w:tr>
    </w:tbl>
    <w:p w:rsidR="00573F92" w:rsidRDefault="004B111A" w:rsidP="0082310B">
      <w:r>
        <w:t xml:space="preserve"> </w:t>
      </w:r>
    </w:p>
    <w:tbl>
      <w:tblPr>
        <w:tblStyle w:val="TableGrid"/>
        <w:tblW w:w="0" w:type="auto"/>
        <w:tblLook w:val="04A0"/>
      </w:tblPr>
      <w:tblGrid>
        <w:gridCol w:w="2093"/>
        <w:gridCol w:w="7149"/>
      </w:tblGrid>
      <w:tr w:rsidR="00471637" w:rsidRPr="00D31553" w:rsidTr="58466729">
        <w:tc>
          <w:tcPr>
            <w:tcW w:w="9242" w:type="dxa"/>
            <w:gridSpan w:val="2"/>
            <w:shd w:val="clear" w:color="auto" w:fill="E5B8B7" w:themeFill="accent2" w:themeFillTint="66"/>
          </w:tcPr>
          <w:p w:rsidR="00BC7E6E" w:rsidRPr="00D31553" w:rsidRDefault="00BC7E6E" w:rsidP="00E41A4C">
            <w:pPr>
              <w:rPr>
                <w:b/>
              </w:rPr>
            </w:pPr>
            <w:r>
              <w:rPr>
                <w:b/>
              </w:rPr>
              <w:t>Agenda Item: 2d GCC Report  – 10:00 (20 minutes)</w:t>
            </w:r>
          </w:p>
        </w:tc>
      </w:tr>
      <w:tr w:rsidR="00471637" w:rsidRPr="003E7DCB" w:rsidTr="58466729">
        <w:tc>
          <w:tcPr>
            <w:tcW w:w="2093" w:type="dxa"/>
          </w:tcPr>
          <w:p w:rsidR="00BC7E6E" w:rsidRDefault="00BC7E6E" w:rsidP="00E41A4C">
            <w:pPr>
              <w:rPr>
                <w:b/>
              </w:rPr>
            </w:pPr>
            <w:r>
              <w:rPr>
                <w:b/>
              </w:rPr>
              <w:t>Presenter</w:t>
            </w:r>
          </w:p>
        </w:tc>
        <w:tc>
          <w:tcPr>
            <w:tcW w:w="7149" w:type="dxa"/>
          </w:tcPr>
          <w:p w:rsidR="00BC7E6E" w:rsidRPr="004B68BC" w:rsidRDefault="74B78AB5" w:rsidP="00BC7E6E">
            <w:r>
              <w:t>Manik Bali - NOAA (GCC)</w:t>
            </w:r>
          </w:p>
        </w:tc>
      </w:tr>
      <w:tr w:rsidR="00471637" w:rsidRPr="003E7DCB" w:rsidTr="58466729">
        <w:tc>
          <w:tcPr>
            <w:tcW w:w="2093" w:type="dxa"/>
          </w:tcPr>
          <w:p w:rsidR="00BC7E6E" w:rsidRPr="00D31553" w:rsidRDefault="00BC7E6E" w:rsidP="00E41A4C">
            <w:pPr>
              <w:rPr>
                <w:b/>
              </w:rPr>
            </w:pPr>
            <w:r>
              <w:rPr>
                <w:b/>
              </w:rPr>
              <w:t>Overview</w:t>
            </w:r>
          </w:p>
        </w:tc>
        <w:tc>
          <w:tcPr>
            <w:tcW w:w="7149" w:type="dxa"/>
          </w:tcPr>
          <w:p w:rsidR="00BC7E6E" w:rsidRPr="003E7DCB" w:rsidRDefault="00BC7E6E" w:rsidP="00E41A4C"/>
        </w:tc>
      </w:tr>
      <w:tr w:rsidR="00471637" w:rsidTr="58466729">
        <w:tc>
          <w:tcPr>
            <w:tcW w:w="2093" w:type="dxa"/>
          </w:tcPr>
          <w:p w:rsidR="00BC7E6E" w:rsidRPr="00D31553" w:rsidRDefault="00BC7E6E" w:rsidP="00E41A4C">
            <w:pPr>
              <w:rPr>
                <w:b/>
              </w:rPr>
            </w:pPr>
            <w:r>
              <w:rPr>
                <w:b/>
              </w:rPr>
              <w:t>Purpose</w:t>
            </w:r>
          </w:p>
        </w:tc>
        <w:tc>
          <w:tcPr>
            <w:tcW w:w="7149" w:type="dxa"/>
          </w:tcPr>
          <w:p w:rsidR="00BC7E6E" w:rsidRDefault="00BC7E6E" w:rsidP="00E41A4C"/>
        </w:tc>
      </w:tr>
      <w:tr w:rsidR="00471637" w:rsidRPr="00EC532D" w:rsidTr="58466729">
        <w:tc>
          <w:tcPr>
            <w:tcW w:w="9242" w:type="dxa"/>
            <w:gridSpan w:val="2"/>
            <w:shd w:val="clear" w:color="auto" w:fill="E5B8B7" w:themeFill="accent2" w:themeFillTint="66"/>
          </w:tcPr>
          <w:p w:rsidR="00BC7E6E" w:rsidRPr="00DA70F3" w:rsidRDefault="00BC7E6E" w:rsidP="00E41A4C">
            <w:pPr>
              <w:rPr>
                <w:b/>
              </w:rPr>
            </w:pPr>
            <w:r w:rsidRPr="00DA70F3">
              <w:rPr>
                <w:b/>
              </w:rPr>
              <w:t>Discussion point, conclusions, Actions, Recommendations</w:t>
            </w:r>
          </w:p>
        </w:tc>
      </w:tr>
      <w:tr w:rsidR="00471637" w:rsidRPr="00EC532D" w:rsidTr="58466729">
        <w:tc>
          <w:tcPr>
            <w:tcW w:w="9242" w:type="dxa"/>
            <w:gridSpan w:val="2"/>
          </w:tcPr>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GPPA ready to review candidate DCC demonstration products.</w:t>
            </w:r>
            <w:r>
              <w:rPr>
                <w:rStyle w:val="eop"/>
                <w:rFonts w:ascii="Calibri" w:hAnsi="Calibri" w:cs="Calibri"/>
                <w:sz w:val="22"/>
                <w:szCs w:val="22"/>
              </w:rPr>
              <w:t> </w:t>
            </w:r>
          </w:p>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Review of GSICS Products currently in Demo and Pre-Operational phase.</w:t>
            </w:r>
            <w:r>
              <w:rPr>
                <w:rStyle w:val="eop"/>
                <w:rFonts w:ascii="Calibri" w:hAnsi="Calibri" w:cs="Calibri"/>
                <w:sz w:val="22"/>
                <w:szCs w:val="22"/>
              </w:rPr>
              <w:t> </w:t>
            </w:r>
          </w:p>
          <w:p w:rsidR="009552A8" w:rsidRDefault="74B78AB5" w:rsidP="74B78AB5">
            <w:pPr>
              <w:pStyle w:val="paragraph"/>
              <w:spacing w:before="0" w:beforeAutospacing="0" w:after="0" w:afterAutospacing="0"/>
              <w:textAlignment w:val="baseline"/>
              <w:rPr>
                <w:rFonts w:ascii="Segoe UI" w:hAnsi="Segoe UI" w:cs="Segoe UI"/>
                <w:sz w:val="12"/>
                <w:szCs w:val="12"/>
              </w:rPr>
            </w:pPr>
            <w:r w:rsidRPr="74B78AB5">
              <w:rPr>
                <w:rStyle w:val="normaltextrun"/>
                <w:rFonts w:ascii="Calibri" w:eastAsia="Calibri" w:hAnsi="Calibri" w:cs="Calibri"/>
                <w:sz w:val="22"/>
                <w:szCs w:val="22"/>
              </w:rPr>
              <w:t>EUMETSAT : GRWG/GDWG assessment of product quality/maturity + User feedback</w:t>
            </w:r>
            <w:r w:rsidRPr="74B78AB5">
              <w:rPr>
                <w:rStyle w:val="eop"/>
                <w:rFonts w:ascii="Calibri" w:eastAsia="Calibri" w:hAnsi="Calibri" w:cs="Calibri"/>
                <w:sz w:val="22"/>
                <w:szCs w:val="22"/>
              </w:rPr>
              <w:t> </w:t>
            </w:r>
          </w:p>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NOAA: Diurnal uncertainties</w:t>
            </w:r>
            <w:r>
              <w:rPr>
                <w:rStyle w:val="eop"/>
                <w:rFonts w:ascii="Calibri" w:hAnsi="Calibri" w:cs="Calibri"/>
                <w:sz w:val="22"/>
                <w:szCs w:val="22"/>
              </w:rPr>
              <w:t> </w:t>
            </w:r>
          </w:p>
          <w:p w:rsidR="009552A8" w:rsidRDefault="009552A8" w:rsidP="009552A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w:t>
            </w:r>
            <w:r>
              <w:rPr>
                <w:rStyle w:val="eop"/>
                <w:rFonts w:ascii="Calibri" w:hAnsi="Calibri" w:cs="Calibri"/>
                <w:sz w:val="22"/>
                <w:szCs w:val="22"/>
              </w:rPr>
              <w:t> </w:t>
            </w:r>
          </w:p>
          <w:p w:rsidR="009552A8" w:rsidRPr="00230550" w:rsidRDefault="74B78AB5" w:rsidP="74B78AB5">
            <w:pPr>
              <w:rPr>
                <w:b/>
                <w:color w:val="FF0000"/>
              </w:rPr>
            </w:pPr>
            <w:r w:rsidRPr="74B78AB5">
              <w:rPr>
                <w:rStyle w:val="normaltextrun"/>
                <w:rFonts w:ascii="Calibri" w:eastAsia="Calibri" w:hAnsi="Calibri" w:cs="Calibri"/>
              </w:rPr>
              <w:t xml:space="preserve">Need for defining a GSICS Data Use and Sharing Policy. Full credit should be given to code and algorithm developers where used by </w:t>
            </w:r>
            <w:proofErr w:type="gramStart"/>
            <w:r w:rsidRPr="74B78AB5">
              <w:rPr>
                <w:rStyle w:val="normaltextrun"/>
                <w:rFonts w:ascii="Calibri" w:eastAsia="Calibri" w:hAnsi="Calibri" w:cs="Calibri"/>
              </w:rPr>
              <w:t>others</w:t>
            </w:r>
            <w:r w:rsidRPr="74B78AB5">
              <w:rPr>
                <w:rStyle w:val="scx244453103"/>
                <w:rFonts w:ascii="Calibri" w:eastAsia="Calibri" w:hAnsi="Calibri" w:cs="Calibri"/>
              </w:rPr>
              <w:t> .</w:t>
            </w:r>
            <w:proofErr w:type="gramEnd"/>
            <w:r w:rsidR="009552A8">
              <w:br/>
            </w:r>
            <w:r w:rsidR="009552A8">
              <w:br/>
            </w:r>
            <w:r w:rsidRPr="74B78AB5">
              <w:rPr>
                <w:b/>
                <w:bCs/>
                <w:color w:val="FF0000"/>
              </w:rPr>
              <w:t>Action: GCC to prepare policy on GSICS data and code use and sharing based on Lunar Data Policy as a draft for by 2015 GUW.</w:t>
            </w:r>
          </w:p>
          <w:p w:rsidR="009552A8" w:rsidRDefault="009552A8" w:rsidP="009552A8"/>
          <w:p w:rsidR="009552A8" w:rsidRPr="00EC532D" w:rsidRDefault="58466729" w:rsidP="6F7C8BBD">
            <w:pPr>
              <w:pStyle w:val="paragraph"/>
              <w:spacing w:before="0" w:beforeAutospacing="0" w:after="0" w:afterAutospacing="0"/>
              <w:textAlignment w:val="baseline"/>
            </w:pPr>
            <w:r w:rsidRPr="58466729">
              <w:rPr>
                <w:rStyle w:val="normaltextrun"/>
                <w:rFonts w:ascii="Calibri" w:eastAsia="Calibri" w:hAnsi="Calibri" w:cs="Calibri"/>
                <w:sz w:val="22"/>
                <w:szCs w:val="22"/>
              </w:rPr>
              <w:t>WMO commended the GCC for coordinating the efforts on GSICS Quarterly</w:t>
            </w:r>
            <w:r w:rsidRPr="58466729">
              <w:rPr>
                <w:rStyle w:val="scx244453103"/>
                <w:rFonts w:ascii="Calibri" w:eastAsia="Calibri" w:hAnsi="Calibri" w:cs="Calibri"/>
                <w:sz w:val="22"/>
                <w:szCs w:val="22"/>
              </w:rPr>
              <w:t> and considered that top priorities for the GCC should be: promoting products through the GPPA, maintaining catalogue of GSICS products with explanations and access information, maintaining repository of tools and procedures, and user outreach in general.</w:t>
            </w:r>
          </w:p>
        </w:tc>
      </w:tr>
    </w:tbl>
    <w:p w:rsidR="0082310B" w:rsidRDefault="0082310B"/>
    <w:tbl>
      <w:tblPr>
        <w:tblStyle w:val="TableGrid"/>
        <w:tblW w:w="0" w:type="auto"/>
        <w:tblLook w:val="04A0"/>
      </w:tblPr>
      <w:tblGrid>
        <w:gridCol w:w="2093"/>
        <w:gridCol w:w="7149"/>
      </w:tblGrid>
      <w:tr w:rsidR="00BC7E6E" w:rsidRPr="00D31553" w:rsidTr="58466729">
        <w:tc>
          <w:tcPr>
            <w:tcW w:w="9242" w:type="dxa"/>
            <w:gridSpan w:val="2"/>
            <w:shd w:val="clear" w:color="auto" w:fill="E5B8B7" w:themeFill="accent2" w:themeFillTint="66"/>
          </w:tcPr>
          <w:p w:rsidR="00BC7E6E" w:rsidRPr="00D31553" w:rsidRDefault="00BC7E6E" w:rsidP="00E41A4C">
            <w:pPr>
              <w:rPr>
                <w:b/>
              </w:rPr>
            </w:pPr>
            <w:r>
              <w:rPr>
                <w:b/>
              </w:rPr>
              <w:lastRenderedPageBreak/>
              <w:t>Agenda Item: 2e IMD Agency Report  – 10:20 (20 minutes)</w:t>
            </w:r>
          </w:p>
        </w:tc>
      </w:tr>
      <w:tr w:rsidR="00BC7E6E" w:rsidRPr="003E7DCB" w:rsidTr="58466729">
        <w:tc>
          <w:tcPr>
            <w:tcW w:w="2093" w:type="dxa"/>
          </w:tcPr>
          <w:p w:rsidR="00BC7E6E" w:rsidRDefault="00BC7E6E" w:rsidP="00E41A4C">
            <w:pPr>
              <w:rPr>
                <w:b/>
              </w:rPr>
            </w:pPr>
            <w:r>
              <w:rPr>
                <w:b/>
              </w:rPr>
              <w:t>Presenter</w:t>
            </w:r>
          </w:p>
        </w:tc>
        <w:tc>
          <w:tcPr>
            <w:tcW w:w="7149" w:type="dxa"/>
          </w:tcPr>
          <w:p w:rsidR="00BC7E6E" w:rsidRPr="004B68BC" w:rsidRDefault="74B78AB5" w:rsidP="00E41A4C">
            <w:r>
              <w:t>A.K. Sharma - IMD</w:t>
            </w:r>
          </w:p>
        </w:tc>
      </w:tr>
      <w:tr w:rsidR="00BC7E6E" w:rsidRPr="003E7DCB" w:rsidTr="58466729">
        <w:tc>
          <w:tcPr>
            <w:tcW w:w="2093" w:type="dxa"/>
          </w:tcPr>
          <w:p w:rsidR="00BC7E6E" w:rsidRPr="00D31553" w:rsidRDefault="00BC7E6E" w:rsidP="00E41A4C">
            <w:pPr>
              <w:rPr>
                <w:b/>
              </w:rPr>
            </w:pPr>
            <w:r>
              <w:rPr>
                <w:b/>
              </w:rPr>
              <w:t>Overview</w:t>
            </w:r>
          </w:p>
        </w:tc>
        <w:tc>
          <w:tcPr>
            <w:tcW w:w="7149" w:type="dxa"/>
          </w:tcPr>
          <w:p w:rsidR="00BC7E6E" w:rsidRPr="003E7DCB" w:rsidRDefault="00BC7E6E" w:rsidP="00E41A4C"/>
        </w:tc>
      </w:tr>
      <w:tr w:rsidR="00BC7E6E" w:rsidTr="58466729">
        <w:tc>
          <w:tcPr>
            <w:tcW w:w="2093" w:type="dxa"/>
          </w:tcPr>
          <w:p w:rsidR="00BC7E6E" w:rsidRPr="00D31553" w:rsidRDefault="00BC7E6E" w:rsidP="00E41A4C">
            <w:pPr>
              <w:rPr>
                <w:b/>
              </w:rPr>
            </w:pPr>
            <w:r>
              <w:rPr>
                <w:b/>
              </w:rPr>
              <w:t>Purpose</w:t>
            </w:r>
          </w:p>
        </w:tc>
        <w:tc>
          <w:tcPr>
            <w:tcW w:w="7149" w:type="dxa"/>
          </w:tcPr>
          <w:p w:rsidR="00BC7E6E" w:rsidRDefault="00BC7E6E" w:rsidP="00E41A4C"/>
        </w:tc>
      </w:tr>
      <w:tr w:rsidR="00BC7E6E" w:rsidRPr="00EC532D" w:rsidTr="58466729">
        <w:tc>
          <w:tcPr>
            <w:tcW w:w="9242" w:type="dxa"/>
            <w:gridSpan w:val="2"/>
            <w:shd w:val="clear" w:color="auto" w:fill="E5B8B7" w:themeFill="accent2" w:themeFillTint="66"/>
          </w:tcPr>
          <w:p w:rsidR="00BC7E6E" w:rsidRPr="00DA70F3" w:rsidRDefault="00BC7E6E" w:rsidP="00E41A4C">
            <w:pPr>
              <w:rPr>
                <w:b/>
              </w:rPr>
            </w:pPr>
            <w:r w:rsidRPr="00DA70F3">
              <w:rPr>
                <w:b/>
              </w:rPr>
              <w:t>Discussion point, conclusions, Actions, Recommendations</w:t>
            </w:r>
          </w:p>
        </w:tc>
      </w:tr>
      <w:tr w:rsidR="00BC7E6E" w:rsidRPr="00EC532D" w:rsidTr="58466729">
        <w:tc>
          <w:tcPr>
            <w:tcW w:w="9242" w:type="dxa"/>
            <w:gridSpan w:val="2"/>
          </w:tcPr>
          <w:p w:rsidR="00487A3A" w:rsidRDefault="009552A8" w:rsidP="00E41A4C">
            <w:r w:rsidRPr="74B78AB5">
              <w:rPr>
                <w:rStyle w:val="normaltextrun"/>
                <w:rFonts w:ascii="Calibri" w:eastAsia="Calibri" w:hAnsi="Calibri" w:cs="Calibri"/>
                <w:color w:val="000000"/>
                <w:shd w:val="clear" w:color="auto" w:fill="FFFFFF"/>
              </w:rPr>
              <w:t>A.K. Sharma provided a review of the history of India’s geostationary satellites</w:t>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p>
          <w:p w:rsidR="00487A3A" w:rsidRDefault="009552A8" w:rsidP="00E41A4C">
            <w:r w:rsidRPr="74B78AB5">
              <w:rPr>
                <w:rStyle w:val="normaltextrun"/>
                <w:rFonts w:ascii="Calibri" w:eastAsia="Calibri" w:hAnsi="Calibri" w:cs="Calibri"/>
                <w:color w:val="000000"/>
                <w:shd w:val="clear" w:color="auto" w:fill="FFFFFF"/>
              </w:rPr>
              <w:t>INSAT-3D and Kalpana-1 are close in orbit (~80°E) and are now configured as an integrated system to provide full disk images every 15 minutes, each with a 30-min repeat cycle (staggered acquisition starts).</w:t>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p>
          <w:p w:rsidR="00BC7E6E" w:rsidRDefault="009552A8" w:rsidP="00E41A4C">
            <w:r w:rsidRPr="74B78AB5">
              <w:rPr>
                <w:rStyle w:val="normaltextrun"/>
                <w:rFonts w:ascii="Calibri" w:eastAsia="Calibri" w:hAnsi="Calibri" w:cs="Calibri"/>
                <w:color w:val="000000"/>
                <w:shd w:val="clear" w:color="auto" w:fill="FFFFFF"/>
              </w:rPr>
              <w:t>Data</w:t>
            </w:r>
            <w:r w:rsidRPr="74B78AB5">
              <w:rPr>
                <w:rStyle w:val="apple-converted-space"/>
                <w:rFonts w:ascii="Calibri" w:eastAsia="Calibri" w:hAnsi="Calibri" w:cs="Calibri"/>
                <w:color w:val="000000"/>
                <w:shd w:val="clear" w:color="auto" w:fill="FFFFFF"/>
              </w:rPr>
              <w:t> </w:t>
            </w:r>
            <w:r w:rsidRPr="74B78AB5">
              <w:rPr>
                <w:rStyle w:val="spellingerror"/>
                <w:rFonts w:ascii="Calibri" w:eastAsia="Calibri" w:hAnsi="Calibri" w:cs="Calibri"/>
                <w:color w:val="000000"/>
                <w:shd w:val="clear" w:color="auto" w:fill="FFFFFF"/>
              </w:rPr>
              <w:t>reprocessing</w:t>
            </w:r>
            <w:r w:rsidRPr="74B78AB5">
              <w:rPr>
                <w:rStyle w:val="apple-converted-space"/>
                <w:rFonts w:ascii="Calibri" w:eastAsia="Calibri" w:hAnsi="Calibri" w:cs="Calibri"/>
                <w:color w:val="000000"/>
                <w:shd w:val="clear" w:color="auto" w:fill="FFFFFF"/>
              </w:rPr>
              <w:t> </w:t>
            </w:r>
            <w:r w:rsidRPr="74B78AB5">
              <w:rPr>
                <w:rStyle w:val="normaltextrun"/>
                <w:rFonts w:ascii="Calibri" w:eastAsia="Calibri" w:hAnsi="Calibri" w:cs="Calibri"/>
                <w:color w:val="000000"/>
                <w:shd w:val="clear" w:color="auto" w:fill="FFFFFF"/>
              </w:rPr>
              <w:t xml:space="preserve">– previous attempted inter-calibration with NOAA/AVHRR using brightness temperature </w:t>
            </w:r>
            <w:proofErr w:type="spellStart"/>
            <w:r w:rsidRPr="74B78AB5">
              <w:rPr>
                <w:rStyle w:val="normaltextrun"/>
                <w:rFonts w:ascii="Calibri" w:eastAsia="Calibri" w:hAnsi="Calibri" w:cs="Calibri"/>
                <w:color w:val="000000"/>
                <w:shd w:val="clear" w:color="auto" w:fill="FFFFFF"/>
              </w:rPr>
              <w:t>scatterplots</w:t>
            </w:r>
            <w:proofErr w:type="spellEnd"/>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r w:rsidRPr="74B78AB5">
              <w:rPr>
                <w:rStyle w:val="normaltextrun"/>
                <w:rFonts w:ascii="Calibri" w:eastAsia="Calibri" w:hAnsi="Calibri" w:cs="Calibri"/>
                <w:color w:val="000000"/>
                <w:shd w:val="clear" w:color="auto" w:fill="FFFFFF"/>
              </w:rPr>
              <w:t>Now joined IOGEO – will follow same methodology (HIRS/AIRS/IASI).</w:t>
            </w:r>
            <w:r>
              <w:rPr>
                <w:rFonts w:ascii="Calibri" w:hAnsi="Calibri" w:cs="Calibri"/>
                <w:color w:val="000000"/>
                <w:shd w:val="clear" w:color="auto" w:fill="FFFFFF"/>
              </w:rPr>
              <w:br/>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r w:rsidRPr="74B78AB5">
              <w:rPr>
                <w:rStyle w:val="normaltextrun"/>
                <w:rFonts w:ascii="Calibri" w:eastAsia="Calibri" w:hAnsi="Calibri" w:cs="Calibri"/>
                <w:color w:val="000000"/>
                <w:shd w:val="clear" w:color="auto" w:fill="FFFFFF"/>
              </w:rPr>
              <w:t>ISRO are planning further cooperation with IMD in the inter-calibration. Will report division of processing at next meeting.</w:t>
            </w:r>
            <w:r w:rsidRPr="74B78AB5">
              <w:rPr>
                <w:rStyle w:val="scx47545263"/>
                <w:rFonts w:ascii="Calibri" w:eastAsia="Calibri" w:hAnsi="Calibri" w:cs="Calibri"/>
                <w:color w:val="000000"/>
                <w:shd w:val="clear" w:color="auto" w:fill="FFFFFF"/>
              </w:rPr>
              <w:t> </w:t>
            </w:r>
            <w:r>
              <w:rPr>
                <w:rFonts w:ascii="Calibri" w:hAnsi="Calibri" w:cs="Calibri"/>
                <w:color w:val="000000"/>
                <w:shd w:val="clear" w:color="auto" w:fill="FFFFFF"/>
              </w:rPr>
              <w:br/>
            </w:r>
          </w:p>
          <w:p w:rsidR="009552A8" w:rsidRDefault="009552A8" w:rsidP="009552A8">
            <w:r w:rsidRPr="74B78AB5">
              <w:rPr>
                <w:rStyle w:val="normaltextrun"/>
                <w:rFonts w:ascii="Calibri" w:eastAsia="Calibri" w:hAnsi="Calibri" w:cs="Calibri"/>
                <w:color w:val="000000"/>
                <w:shd w:val="clear" w:color="auto" w:fill="FFFFFF"/>
              </w:rPr>
              <w:t>IMD are investigating new test site in</w:t>
            </w:r>
            <w:r w:rsidRPr="74B78AB5">
              <w:rPr>
                <w:rStyle w:val="apple-converted-space"/>
                <w:rFonts w:ascii="Calibri" w:eastAsia="Calibri" w:hAnsi="Calibri" w:cs="Calibri"/>
                <w:color w:val="000000"/>
                <w:shd w:val="clear" w:color="auto" w:fill="FFFFFF"/>
              </w:rPr>
              <w:t> </w:t>
            </w:r>
            <w:proofErr w:type="spellStart"/>
            <w:r w:rsidRPr="74B78AB5">
              <w:rPr>
                <w:rStyle w:val="spellingerror"/>
                <w:rFonts w:ascii="Calibri" w:eastAsia="Calibri" w:hAnsi="Calibri" w:cs="Calibri"/>
                <w:color w:val="000000"/>
                <w:shd w:val="clear" w:color="auto" w:fill="FFFFFF"/>
              </w:rPr>
              <w:t>Runn</w:t>
            </w:r>
            <w:proofErr w:type="spellEnd"/>
            <w:r w:rsidRPr="74B78AB5">
              <w:rPr>
                <w:rStyle w:val="apple-converted-space"/>
                <w:rFonts w:ascii="Calibri" w:eastAsia="Calibri" w:hAnsi="Calibri" w:cs="Calibri"/>
                <w:color w:val="000000"/>
                <w:shd w:val="clear" w:color="auto" w:fill="FFFFFF"/>
              </w:rPr>
              <w:t> </w:t>
            </w:r>
            <w:r w:rsidRPr="74B78AB5">
              <w:rPr>
                <w:rStyle w:val="normaltextrun"/>
                <w:rFonts w:ascii="Calibri" w:eastAsia="Calibri" w:hAnsi="Calibri" w:cs="Calibri"/>
                <w:color w:val="000000"/>
                <w:shd w:val="clear" w:color="auto" w:fill="FFFFFF"/>
              </w:rPr>
              <w:t xml:space="preserve">of Kutch (salt desert in </w:t>
            </w:r>
            <w:proofErr w:type="spellStart"/>
            <w:r w:rsidRPr="74B78AB5">
              <w:rPr>
                <w:rStyle w:val="normaltextrun"/>
                <w:rFonts w:ascii="Calibri" w:eastAsia="Calibri" w:hAnsi="Calibri" w:cs="Calibri"/>
                <w:color w:val="000000"/>
                <w:shd w:val="clear" w:color="auto" w:fill="FFFFFF"/>
              </w:rPr>
              <w:t>Gujurat</w:t>
            </w:r>
            <w:proofErr w:type="spellEnd"/>
            <w:r w:rsidRPr="74B78AB5">
              <w:rPr>
                <w:rStyle w:val="normaltextrun"/>
                <w:rFonts w:ascii="Calibri" w:eastAsia="Calibri" w:hAnsi="Calibri" w:cs="Calibri"/>
                <w:color w:val="000000"/>
                <w:shd w:val="clear" w:color="auto" w:fill="FFFFFF"/>
              </w:rPr>
              <w:t>) instead of</w:t>
            </w:r>
            <w:r w:rsidRPr="74B78AB5">
              <w:rPr>
                <w:rStyle w:val="apple-converted-space"/>
                <w:rFonts w:ascii="Calibri" w:eastAsia="Calibri" w:hAnsi="Calibri" w:cs="Calibri"/>
                <w:color w:val="000000"/>
                <w:shd w:val="clear" w:color="auto" w:fill="FFFFFF"/>
              </w:rPr>
              <w:t> </w:t>
            </w:r>
            <w:proofErr w:type="spellStart"/>
            <w:r w:rsidRPr="74B78AB5">
              <w:rPr>
                <w:rStyle w:val="spellingerror"/>
                <w:rFonts w:ascii="Calibri" w:eastAsia="Calibri" w:hAnsi="Calibri" w:cs="Calibri"/>
                <w:color w:val="000000"/>
                <w:shd w:val="clear" w:color="auto" w:fill="FFFFFF"/>
              </w:rPr>
              <w:t>Jaisalmer</w:t>
            </w:r>
            <w:proofErr w:type="spellEnd"/>
            <w:r w:rsidRPr="74B78AB5">
              <w:rPr>
                <w:rStyle w:val="apple-converted-space"/>
                <w:rFonts w:ascii="Calibri" w:eastAsia="Calibri" w:hAnsi="Calibri" w:cs="Calibri"/>
                <w:color w:val="000000"/>
                <w:shd w:val="clear" w:color="auto" w:fill="FFFFFF"/>
              </w:rPr>
              <w:t> </w:t>
            </w:r>
            <w:r w:rsidRPr="74B78AB5">
              <w:rPr>
                <w:rStyle w:val="normaltextrun"/>
                <w:rFonts w:ascii="Calibri" w:eastAsia="Calibri" w:hAnsi="Calibri" w:cs="Calibri"/>
                <w:color w:val="000000"/>
                <w:shd w:val="clear" w:color="auto" w:fill="FFFFFF"/>
              </w:rPr>
              <w:t>desert</w:t>
            </w:r>
            <w:r w:rsidRPr="74B78AB5">
              <w:rPr>
                <w:rStyle w:val="scx47545263"/>
                <w:rFonts w:ascii="Calibri" w:eastAsia="Calibri" w:hAnsi="Calibri" w:cs="Calibri"/>
                <w:color w:val="000000"/>
                <w:shd w:val="clear" w:color="auto" w:fill="FFFFFF"/>
              </w:rPr>
              <w:t>.</w:t>
            </w:r>
            <w:r>
              <w:t xml:space="preserve"> However, the site is difficult to reach due to the nature of the site (salt marsh). </w:t>
            </w:r>
            <w:r w:rsidR="0084376A">
              <w:t>EUMETSAT is interested by following up the outcome of this activity as there is a need for the calibration of the current Meteosat IODC mission. NOAA and NASA also mentioned their interest in following the outcome of the work done by IMD and ISRO.</w:t>
            </w:r>
          </w:p>
          <w:p w:rsidR="009552A8" w:rsidRDefault="009552A8" w:rsidP="00E41A4C"/>
          <w:p w:rsidR="00BC7E6E" w:rsidRDefault="00994785" w:rsidP="00E41A4C">
            <w:pPr>
              <w:rPr>
                <w:b/>
                <w:color w:val="FF0000"/>
              </w:rPr>
            </w:pPr>
            <w:r w:rsidRPr="00BD3172">
              <w:rPr>
                <w:b/>
                <w:color w:val="FF0000"/>
              </w:rPr>
              <w:t xml:space="preserve">Action: </w:t>
            </w:r>
            <w:r w:rsidR="009552A8" w:rsidRPr="009552A8">
              <w:rPr>
                <w:b/>
                <w:color w:val="FF0000"/>
              </w:rPr>
              <w:t xml:space="preserve">IMD to report on results of investigation into suitability of </w:t>
            </w:r>
            <w:proofErr w:type="spellStart"/>
            <w:r w:rsidR="009552A8">
              <w:rPr>
                <w:b/>
                <w:color w:val="FF0000"/>
              </w:rPr>
              <w:t>Runn</w:t>
            </w:r>
            <w:proofErr w:type="spellEnd"/>
            <w:r w:rsidR="009552A8">
              <w:rPr>
                <w:b/>
                <w:color w:val="FF0000"/>
              </w:rPr>
              <w:t xml:space="preserve"> of Kutch as a </w:t>
            </w:r>
            <w:r w:rsidR="009552A8" w:rsidRPr="009552A8">
              <w:rPr>
                <w:b/>
                <w:color w:val="FF0000"/>
              </w:rPr>
              <w:t>test site for INSAT-3D calibration</w:t>
            </w:r>
            <w:r w:rsidR="009552A8">
              <w:rPr>
                <w:b/>
                <w:color w:val="FF0000"/>
              </w:rPr>
              <w:t>, following ground characterisation,</w:t>
            </w:r>
            <w:r w:rsidR="009552A8" w:rsidRPr="009552A8">
              <w:rPr>
                <w:b/>
                <w:color w:val="FF0000"/>
              </w:rPr>
              <w:t xml:space="preserve"> and share details with GSICS by email. </w:t>
            </w:r>
          </w:p>
          <w:p w:rsidR="00BD3172" w:rsidRPr="00BD3172" w:rsidRDefault="00BD3172" w:rsidP="00E41A4C">
            <w:pPr>
              <w:rPr>
                <w:b/>
                <w:color w:val="FF0000"/>
              </w:rPr>
            </w:pPr>
          </w:p>
          <w:p w:rsidR="00BC7E6E" w:rsidRPr="0084376A" w:rsidRDefault="58466729" w:rsidP="00E41A4C">
            <w:pPr>
              <w:rPr>
                <w:b/>
                <w:color w:val="00B050"/>
              </w:rPr>
            </w:pPr>
            <w:r w:rsidRPr="58466729">
              <w:rPr>
                <w:b/>
                <w:bCs/>
                <w:color w:val="00B050"/>
              </w:rPr>
              <w:t>Recommendation: ISRO and IMD to clarify the split of the activities in the calibration of INSAT-3D and report on the organisation of the various activities (role and responsibilities).</w:t>
            </w:r>
          </w:p>
        </w:tc>
      </w:tr>
    </w:tbl>
    <w:p w:rsidR="00994785" w:rsidRDefault="00994785"/>
    <w:tbl>
      <w:tblPr>
        <w:tblStyle w:val="TableGrid"/>
        <w:tblW w:w="0" w:type="auto"/>
        <w:tblLook w:val="04A0"/>
      </w:tblPr>
      <w:tblGrid>
        <w:gridCol w:w="2093"/>
        <w:gridCol w:w="7149"/>
      </w:tblGrid>
      <w:tr w:rsidR="00994785" w:rsidRPr="00D31553" w:rsidTr="58466729">
        <w:tc>
          <w:tcPr>
            <w:tcW w:w="9242" w:type="dxa"/>
            <w:gridSpan w:val="2"/>
            <w:shd w:val="clear" w:color="auto" w:fill="E5B8B7" w:themeFill="accent2" w:themeFillTint="66"/>
          </w:tcPr>
          <w:p w:rsidR="0088688B" w:rsidRPr="00D31553" w:rsidRDefault="0088688B" w:rsidP="00E41A4C">
            <w:pPr>
              <w:rPr>
                <w:b/>
              </w:rPr>
            </w:pPr>
            <w:r>
              <w:rPr>
                <w:b/>
              </w:rPr>
              <w:t>Agenda Item: 2f CMA Agency Report  – 11:00 (20 minutes)</w:t>
            </w:r>
          </w:p>
        </w:tc>
      </w:tr>
      <w:tr w:rsidR="00994785" w:rsidRPr="003E7DCB" w:rsidTr="58466729">
        <w:tc>
          <w:tcPr>
            <w:tcW w:w="2093" w:type="dxa"/>
          </w:tcPr>
          <w:p w:rsidR="0088688B" w:rsidRDefault="0088688B" w:rsidP="00E41A4C">
            <w:pPr>
              <w:rPr>
                <w:b/>
              </w:rPr>
            </w:pPr>
            <w:r>
              <w:rPr>
                <w:b/>
              </w:rPr>
              <w:t>Presenter</w:t>
            </w:r>
          </w:p>
        </w:tc>
        <w:tc>
          <w:tcPr>
            <w:tcW w:w="7149" w:type="dxa"/>
          </w:tcPr>
          <w:p w:rsidR="0088688B" w:rsidRPr="004B68BC" w:rsidRDefault="74B78AB5" w:rsidP="00E41A4C">
            <w:proofErr w:type="spellStart"/>
            <w:r>
              <w:t>Xiuqing</w:t>
            </w:r>
            <w:proofErr w:type="spellEnd"/>
            <w:r>
              <w:t xml:space="preserve"> (Scott) </w:t>
            </w:r>
            <w:proofErr w:type="spellStart"/>
            <w:r>
              <w:t>Hu</w:t>
            </w:r>
            <w:proofErr w:type="spellEnd"/>
            <w:r>
              <w:t xml:space="preserve"> - CMA</w:t>
            </w:r>
          </w:p>
        </w:tc>
      </w:tr>
      <w:tr w:rsidR="00994785" w:rsidRPr="003E7DCB" w:rsidTr="58466729">
        <w:tc>
          <w:tcPr>
            <w:tcW w:w="2093" w:type="dxa"/>
          </w:tcPr>
          <w:p w:rsidR="0088688B" w:rsidRPr="00D31553" w:rsidRDefault="0088688B" w:rsidP="00E41A4C">
            <w:pPr>
              <w:rPr>
                <w:b/>
              </w:rPr>
            </w:pPr>
            <w:r>
              <w:rPr>
                <w:b/>
              </w:rPr>
              <w:t>Overview</w:t>
            </w:r>
          </w:p>
        </w:tc>
        <w:tc>
          <w:tcPr>
            <w:tcW w:w="7149" w:type="dxa"/>
          </w:tcPr>
          <w:p w:rsidR="0088688B" w:rsidRPr="003E7DCB" w:rsidRDefault="0088688B" w:rsidP="00E41A4C"/>
        </w:tc>
      </w:tr>
      <w:tr w:rsidR="00994785" w:rsidTr="58466729">
        <w:tc>
          <w:tcPr>
            <w:tcW w:w="2093" w:type="dxa"/>
          </w:tcPr>
          <w:p w:rsidR="0088688B" w:rsidRPr="00D31553" w:rsidRDefault="0088688B" w:rsidP="00E41A4C">
            <w:pPr>
              <w:rPr>
                <w:b/>
              </w:rPr>
            </w:pPr>
            <w:r>
              <w:rPr>
                <w:b/>
              </w:rPr>
              <w:t>Purpose</w:t>
            </w:r>
          </w:p>
        </w:tc>
        <w:tc>
          <w:tcPr>
            <w:tcW w:w="7149" w:type="dxa"/>
          </w:tcPr>
          <w:p w:rsidR="0088688B" w:rsidRDefault="0088688B" w:rsidP="00E41A4C"/>
        </w:tc>
      </w:tr>
      <w:tr w:rsidR="00994785" w:rsidRPr="00EC532D" w:rsidTr="58466729">
        <w:tc>
          <w:tcPr>
            <w:tcW w:w="9242" w:type="dxa"/>
            <w:gridSpan w:val="2"/>
            <w:shd w:val="clear" w:color="auto" w:fill="E5B8B7" w:themeFill="accent2" w:themeFillTint="66"/>
          </w:tcPr>
          <w:p w:rsidR="0088688B" w:rsidRPr="00DA70F3" w:rsidRDefault="0088688B" w:rsidP="00E41A4C">
            <w:pPr>
              <w:rPr>
                <w:b/>
              </w:rPr>
            </w:pPr>
            <w:r w:rsidRPr="00DA70F3">
              <w:rPr>
                <w:b/>
              </w:rPr>
              <w:t>Discussion point, conclusions, Actions, Recommendations</w:t>
            </w:r>
          </w:p>
        </w:tc>
      </w:tr>
      <w:tr w:rsidR="00994785" w:rsidRPr="00EC532D" w:rsidTr="58466729">
        <w:tc>
          <w:tcPr>
            <w:tcW w:w="9242" w:type="dxa"/>
            <w:gridSpan w:val="2"/>
          </w:tcPr>
          <w:p w:rsidR="0088688B" w:rsidRDefault="74B78AB5" w:rsidP="00E41A4C">
            <w:r>
              <w:t>Three new members from CMA joined GSICS activities.</w:t>
            </w:r>
          </w:p>
          <w:p w:rsidR="74B78AB5" w:rsidRDefault="74B78AB5" w:rsidP="74B78AB5"/>
          <w:p w:rsidR="00CB2712" w:rsidRDefault="58466729" w:rsidP="00E41A4C">
            <w:r>
              <w:t xml:space="preserve">FY-3C is the first operational satellite among the FY3 series </w:t>
            </w:r>
            <w:r w:rsidRPr="58466729">
              <w:rPr>
                <w:rFonts w:ascii="Calibri" w:eastAsia="Calibri" w:hAnsi="Calibri" w:cs="Calibri"/>
              </w:rPr>
              <w:t xml:space="preserve">and the performance and stability is better than previous experiment instruments onboard FY-3A/3B. But the heavy nonlinearity in solar bands of FY-3C/MERSI is found and obtained from the combined calibration method based on the integration of MODIS </w:t>
            </w:r>
            <w:proofErr w:type="spellStart"/>
            <w:r w:rsidRPr="58466729">
              <w:rPr>
                <w:rFonts w:ascii="Calibri" w:eastAsia="Calibri" w:hAnsi="Calibri" w:cs="Calibri"/>
              </w:rPr>
              <w:t>xcal</w:t>
            </w:r>
            <w:proofErr w:type="spellEnd"/>
            <w:r w:rsidRPr="58466729">
              <w:rPr>
                <w:rFonts w:ascii="Calibri" w:eastAsia="Calibri" w:hAnsi="Calibri" w:cs="Calibri"/>
              </w:rPr>
              <w:t xml:space="preserve">, GOME-2 </w:t>
            </w:r>
            <w:proofErr w:type="spellStart"/>
            <w:r w:rsidRPr="58466729">
              <w:rPr>
                <w:rFonts w:ascii="Calibri" w:eastAsia="Calibri" w:hAnsi="Calibri" w:cs="Calibri"/>
              </w:rPr>
              <w:t>Xcal</w:t>
            </w:r>
            <w:proofErr w:type="spellEnd"/>
            <w:r w:rsidRPr="58466729">
              <w:rPr>
                <w:rFonts w:ascii="Calibri" w:eastAsia="Calibri" w:hAnsi="Calibri" w:cs="Calibri"/>
              </w:rPr>
              <w:t>, Lunar, multi-sites.</w:t>
            </w:r>
          </w:p>
          <w:p w:rsidR="00CB2712" w:rsidRDefault="00CB2712" w:rsidP="58466729"/>
          <w:p w:rsidR="00CB2712" w:rsidRDefault="58466729" w:rsidP="00E41A4C">
            <w:r w:rsidRPr="58466729">
              <w:rPr>
                <w:rFonts w:ascii="Calibri" w:eastAsia="Calibri" w:hAnsi="Calibri" w:cs="Calibri"/>
              </w:rPr>
              <w:t xml:space="preserve">The visible </w:t>
            </w:r>
            <w:proofErr w:type="gramStart"/>
            <w:r w:rsidRPr="58466729">
              <w:rPr>
                <w:rFonts w:ascii="Calibri" w:eastAsia="Calibri" w:hAnsi="Calibri" w:cs="Calibri"/>
              </w:rPr>
              <w:t xml:space="preserve">band of </w:t>
            </w:r>
            <w:r w:rsidR="00CB2712">
              <w:t>FY-2D, 2E and 2F have</w:t>
            </w:r>
            <w:proofErr w:type="gramEnd"/>
            <w:r w:rsidR="00CB2712">
              <w:t xml:space="preserve"> large biases with respect to MODIS using the DCC method. FY-2F is the most stable one. </w:t>
            </w:r>
            <w:r w:rsidRPr="58466729">
              <w:rPr>
                <w:rFonts w:ascii="Calibri" w:eastAsia="Calibri" w:hAnsi="Calibri" w:cs="Calibri"/>
              </w:rPr>
              <w:t xml:space="preserve">The operational calibration coefficient of them was updated based on DCC and vicarious calibration at </w:t>
            </w:r>
            <w:proofErr w:type="spellStart"/>
            <w:r w:rsidRPr="58466729">
              <w:rPr>
                <w:rFonts w:ascii="Calibri" w:eastAsia="Calibri" w:hAnsi="Calibri" w:cs="Calibri"/>
              </w:rPr>
              <w:t>Dunhuang</w:t>
            </w:r>
            <w:proofErr w:type="spellEnd"/>
            <w:r w:rsidRPr="58466729">
              <w:rPr>
                <w:rFonts w:ascii="Calibri" w:eastAsia="Calibri" w:hAnsi="Calibri" w:cs="Calibri"/>
              </w:rPr>
              <w:t xml:space="preserve"> site. </w:t>
            </w:r>
            <w:r>
              <w:t>After applying the DCC method, the operational calibration shows good agreement with collocated observations (Ray-matching).</w:t>
            </w:r>
          </w:p>
          <w:p w:rsidR="00CB2712" w:rsidRDefault="00CB2712" w:rsidP="00E41A4C"/>
          <w:p w:rsidR="0088688B" w:rsidRDefault="58466729" w:rsidP="00E41A4C">
            <w:r w:rsidRPr="58466729">
              <w:rPr>
                <w:rFonts w:ascii="Calibri" w:eastAsia="Calibri" w:hAnsi="Calibri" w:cs="Calibri"/>
              </w:rPr>
              <w:t xml:space="preserve">The development of FY-2-IASI GSICS demo products is done and its ATBD is ready to be reviewed. The development of FY-3C/MERSI, VIRR, IRAS LEO-LEO IR demo products and ATBD are also in the </w:t>
            </w:r>
            <w:r w:rsidRPr="58466729">
              <w:rPr>
                <w:rFonts w:ascii="Calibri" w:eastAsia="Calibri" w:hAnsi="Calibri" w:cs="Calibri"/>
              </w:rPr>
              <w:lastRenderedPageBreak/>
              <w:t xml:space="preserve">same situation. </w:t>
            </w:r>
          </w:p>
          <w:p w:rsidR="0088688B" w:rsidRDefault="0088688B" w:rsidP="00E41A4C"/>
          <w:p w:rsidR="0088688B" w:rsidRDefault="58466729" w:rsidP="00E41A4C">
            <w:r>
              <w:t xml:space="preserve">Scott presented the </w:t>
            </w:r>
            <w:r w:rsidRPr="58466729">
              <w:rPr>
                <w:rFonts w:ascii="Calibri" w:eastAsia="Calibri" w:hAnsi="Calibri" w:cs="Calibri"/>
              </w:rPr>
              <w:t xml:space="preserve">Chinese 863 </w:t>
            </w:r>
            <w:r>
              <w:t>project on lunar calibration,</w:t>
            </w:r>
            <w:r w:rsidRPr="58466729">
              <w:rPr>
                <w:rFonts w:ascii="Calibri" w:eastAsia="Calibri" w:hAnsi="Calibri" w:cs="Calibri"/>
              </w:rPr>
              <w:t xml:space="preserve"> approved from Chinese MOST</w:t>
            </w:r>
            <w:r>
              <w:t xml:space="preserve">. He also mentioned that some field campaign will be conducted in June 2015 (spectrometer + hyper-spectral) </w:t>
            </w:r>
            <w:r w:rsidRPr="58466729">
              <w:rPr>
                <w:rFonts w:ascii="Calibri" w:eastAsia="Calibri" w:hAnsi="Calibri" w:cs="Calibri"/>
              </w:rPr>
              <w:t>for the validation of current Lunar model and collect more data for lunar model establishment</w:t>
            </w:r>
            <w:r>
              <w:t>.</w:t>
            </w:r>
          </w:p>
          <w:p w:rsidR="004A2588" w:rsidRDefault="004A2588" w:rsidP="00E41A4C"/>
          <w:p w:rsidR="004A2588" w:rsidRDefault="004A2588" w:rsidP="00E41A4C">
            <w:r>
              <w:t>Scott emphasised the importance of the GSICS activities to improve instrument calibration and monitoring at CMA.</w:t>
            </w:r>
          </w:p>
          <w:p w:rsidR="00131C9B" w:rsidRDefault="00131C9B" w:rsidP="00E41A4C"/>
          <w:p w:rsidR="00131C9B" w:rsidRDefault="74B78AB5" w:rsidP="00E41A4C">
            <w:r>
              <w:t>CMA is observing non–linear behaviour for FY-3C/MERSI when using various methods for the calibration.</w:t>
            </w:r>
          </w:p>
          <w:p w:rsidR="006E0303" w:rsidRDefault="006E0303" w:rsidP="00E41A4C"/>
          <w:p w:rsidR="006E0303" w:rsidRPr="006E0303" w:rsidRDefault="74B78AB5" w:rsidP="74B78AB5">
            <w:pPr>
              <w:rPr>
                <w:b/>
                <w:color w:val="00B050"/>
              </w:rPr>
            </w:pPr>
            <w:r w:rsidRPr="74B78AB5">
              <w:rPr>
                <w:b/>
                <w:bCs/>
                <w:color w:val="00B050"/>
              </w:rPr>
              <w:t>Recommendation: Scott to report at a further meeting on the progress made on the lunar calibration project (next Lunar Calibration WS or GSICS annual meeting).</w:t>
            </w:r>
          </w:p>
          <w:p w:rsidR="006E0303" w:rsidRDefault="006E0303" w:rsidP="00E41A4C"/>
          <w:p w:rsidR="0088688B" w:rsidRPr="00EC532D" w:rsidRDefault="58466729" w:rsidP="00E41A4C">
            <w:r>
              <w:t>Scott mentioned that once the data quality is ensured, data could be shared within the community.</w:t>
            </w:r>
          </w:p>
        </w:tc>
      </w:tr>
    </w:tbl>
    <w:p w:rsidR="0088688B" w:rsidRDefault="0088688B"/>
    <w:tbl>
      <w:tblPr>
        <w:tblStyle w:val="TableGrid"/>
        <w:tblW w:w="0" w:type="auto"/>
        <w:tblLook w:val="04A0"/>
      </w:tblPr>
      <w:tblGrid>
        <w:gridCol w:w="2093"/>
        <w:gridCol w:w="7149"/>
      </w:tblGrid>
      <w:tr w:rsidR="009552A8" w:rsidRPr="00D31553" w:rsidTr="74B78AB5">
        <w:tc>
          <w:tcPr>
            <w:tcW w:w="9242" w:type="dxa"/>
            <w:gridSpan w:val="2"/>
            <w:shd w:val="clear" w:color="auto" w:fill="E5B8B7" w:themeFill="accent2" w:themeFillTint="66"/>
          </w:tcPr>
          <w:p w:rsidR="00986163" w:rsidRPr="00D31553" w:rsidRDefault="00986163" w:rsidP="00986163">
            <w:pPr>
              <w:rPr>
                <w:b/>
              </w:rPr>
            </w:pPr>
            <w:r>
              <w:rPr>
                <w:b/>
              </w:rPr>
              <w:t>Agenda Item: 2g CNES Agency Report  – 11:20 (20 minutes)</w:t>
            </w:r>
          </w:p>
        </w:tc>
      </w:tr>
      <w:tr w:rsidR="009552A8" w:rsidRPr="003E7DCB" w:rsidTr="74B78AB5">
        <w:tc>
          <w:tcPr>
            <w:tcW w:w="2093" w:type="dxa"/>
          </w:tcPr>
          <w:p w:rsidR="00986163" w:rsidRDefault="00986163" w:rsidP="00E41A4C">
            <w:pPr>
              <w:rPr>
                <w:b/>
              </w:rPr>
            </w:pPr>
            <w:r>
              <w:rPr>
                <w:b/>
              </w:rPr>
              <w:t>Presenter</w:t>
            </w:r>
          </w:p>
        </w:tc>
        <w:tc>
          <w:tcPr>
            <w:tcW w:w="7149" w:type="dxa"/>
          </w:tcPr>
          <w:p w:rsidR="00986163" w:rsidRPr="004B68BC" w:rsidRDefault="00986163" w:rsidP="00E41A4C">
            <w:r>
              <w:t xml:space="preserve">Denis </w:t>
            </w:r>
            <w:proofErr w:type="spellStart"/>
            <w:r>
              <w:t>Jouglet</w:t>
            </w:r>
            <w:proofErr w:type="spellEnd"/>
            <w:r>
              <w:t xml:space="preserve"> - CNES</w:t>
            </w:r>
          </w:p>
        </w:tc>
      </w:tr>
      <w:tr w:rsidR="009552A8" w:rsidRPr="003E7DCB" w:rsidTr="74B78AB5">
        <w:tc>
          <w:tcPr>
            <w:tcW w:w="2093" w:type="dxa"/>
          </w:tcPr>
          <w:p w:rsidR="00986163" w:rsidRPr="00D31553" w:rsidRDefault="00986163" w:rsidP="00E41A4C">
            <w:pPr>
              <w:rPr>
                <w:b/>
              </w:rPr>
            </w:pPr>
            <w:r>
              <w:rPr>
                <w:b/>
              </w:rPr>
              <w:t>Overview</w:t>
            </w:r>
          </w:p>
        </w:tc>
        <w:tc>
          <w:tcPr>
            <w:tcW w:w="7149" w:type="dxa"/>
          </w:tcPr>
          <w:p w:rsidR="00986163" w:rsidRPr="003E7DCB" w:rsidRDefault="00986163" w:rsidP="00E41A4C"/>
        </w:tc>
      </w:tr>
      <w:tr w:rsidR="009552A8" w:rsidTr="74B78AB5">
        <w:tc>
          <w:tcPr>
            <w:tcW w:w="2093" w:type="dxa"/>
          </w:tcPr>
          <w:p w:rsidR="00986163" w:rsidRPr="00D31553" w:rsidRDefault="00986163" w:rsidP="00E41A4C">
            <w:pPr>
              <w:rPr>
                <w:b/>
              </w:rPr>
            </w:pPr>
            <w:r>
              <w:rPr>
                <w:b/>
              </w:rPr>
              <w:t>Purpose</w:t>
            </w:r>
          </w:p>
        </w:tc>
        <w:tc>
          <w:tcPr>
            <w:tcW w:w="7149" w:type="dxa"/>
          </w:tcPr>
          <w:p w:rsidR="00986163" w:rsidRDefault="00986163" w:rsidP="00E41A4C"/>
        </w:tc>
      </w:tr>
      <w:tr w:rsidR="009552A8" w:rsidRPr="00EC532D" w:rsidTr="74B78AB5">
        <w:tc>
          <w:tcPr>
            <w:tcW w:w="9242" w:type="dxa"/>
            <w:gridSpan w:val="2"/>
            <w:shd w:val="clear" w:color="auto" w:fill="E5B8B7" w:themeFill="accent2" w:themeFillTint="66"/>
          </w:tcPr>
          <w:p w:rsidR="00986163" w:rsidRPr="00DA70F3" w:rsidRDefault="00986163" w:rsidP="00E41A4C">
            <w:pPr>
              <w:rPr>
                <w:b/>
              </w:rPr>
            </w:pPr>
            <w:r w:rsidRPr="00DA70F3">
              <w:rPr>
                <w:b/>
              </w:rPr>
              <w:t>Discussion point, conclusions, Actions, Recommendations</w:t>
            </w:r>
          </w:p>
        </w:tc>
      </w:tr>
      <w:tr w:rsidR="009552A8" w:rsidRPr="0090792C" w:rsidTr="74B78AB5">
        <w:tc>
          <w:tcPr>
            <w:tcW w:w="9242" w:type="dxa"/>
            <w:gridSpan w:val="2"/>
          </w:tcPr>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Denis also reported the result of tests on the IASI by stopping the Compensation Device, which did not show any negative performance effects, and improved some aspects of noise.</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 also reported the prospects for IASI-NG, which promises improved performance in many aspects. He confirmed that all instruments in this series will be built and tested in one batch, then put into storage.</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CNES are preparing uncertainty analysis for desert cross-calibration method.</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Default="0084376A" w:rsidP="0084376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Pleiades Orbital Lunar Observations are now available in the SADE database.</w:t>
            </w:r>
            <w:r>
              <w:rPr>
                <w:rStyle w:val="eop"/>
                <w:rFonts w:ascii="Calibri" w:hAnsi="Calibri" w:cs="Calibri"/>
                <w:sz w:val="22"/>
                <w:szCs w:val="22"/>
              </w:rPr>
              <w:t> </w:t>
            </w:r>
          </w:p>
          <w:p w:rsidR="0084376A" w:rsidRDefault="0084376A" w:rsidP="0084376A">
            <w:pPr>
              <w:pStyle w:val="paragraph"/>
              <w:spacing w:before="0" w:beforeAutospacing="0" w:after="0" w:afterAutospacing="0"/>
              <w:textAlignment w:val="baseline"/>
              <w:rPr>
                <w:rFonts w:ascii="Segoe UI" w:hAnsi="Segoe UI" w:cs="Segoe UI"/>
                <w:sz w:val="12"/>
                <w:szCs w:val="12"/>
              </w:rPr>
            </w:pPr>
          </w:p>
          <w:p w:rsidR="0084376A" w:rsidRPr="009C0DEE" w:rsidRDefault="74B78AB5" w:rsidP="74B78AB5">
            <w:pPr>
              <w:pStyle w:val="paragraph"/>
              <w:spacing w:before="0" w:beforeAutospacing="0" w:after="0" w:afterAutospacing="0"/>
              <w:textAlignment w:val="baseline"/>
              <w:rPr>
                <w:rFonts w:ascii="Segoe UI" w:hAnsi="Segoe UI" w:cs="Segoe UI"/>
                <w:b/>
                <w:color w:val="FF0000"/>
                <w:sz w:val="12"/>
                <w:szCs w:val="12"/>
              </w:rPr>
            </w:pPr>
            <w:r w:rsidRPr="74B78AB5">
              <w:rPr>
                <w:rStyle w:val="normaltextrun"/>
                <w:rFonts w:ascii="Calibri" w:eastAsia="Calibri" w:hAnsi="Calibri" w:cs="Calibri"/>
                <w:b/>
                <w:bCs/>
                <w:color w:val="FF0000"/>
                <w:sz w:val="22"/>
                <w:szCs w:val="22"/>
              </w:rPr>
              <w:t xml:space="preserve">Action: D. </w:t>
            </w:r>
            <w:proofErr w:type="spellStart"/>
            <w:r w:rsidRPr="74B78AB5">
              <w:rPr>
                <w:rStyle w:val="normaltextrun"/>
                <w:rFonts w:ascii="Calibri" w:eastAsia="Calibri" w:hAnsi="Calibri" w:cs="Calibri"/>
                <w:b/>
                <w:bCs/>
                <w:color w:val="FF0000"/>
                <w:sz w:val="22"/>
                <w:szCs w:val="22"/>
              </w:rPr>
              <w:t>Jouglet</w:t>
            </w:r>
            <w:proofErr w:type="spellEnd"/>
            <w:r w:rsidRPr="74B78AB5">
              <w:rPr>
                <w:rStyle w:val="normaltextrun"/>
                <w:rFonts w:ascii="Calibri" w:eastAsia="Calibri" w:hAnsi="Calibri" w:cs="Calibri"/>
                <w:b/>
                <w:bCs/>
                <w:color w:val="FF0000"/>
                <w:sz w:val="22"/>
                <w:szCs w:val="22"/>
              </w:rPr>
              <w:t xml:space="preserve"> to investigate the availability of POLO in SADE database and report to GSICS.</w:t>
            </w:r>
          </w:p>
          <w:p w:rsidR="00986163" w:rsidRDefault="00986163" w:rsidP="00E41A4C"/>
          <w:p w:rsidR="00986163" w:rsidRPr="0090792C" w:rsidRDefault="0084376A" w:rsidP="00E41A4C">
            <w:r>
              <w:t>A</w:t>
            </w:r>
            <w:r w:rsidR="0090792C" w:rsidRPr="0090792C">
              <w:t>.K. Sharma</w:t>
            </w:r>
            <w:r>
              <w:t xml:space="preserve"> asked about</w:t>
            </w:r>
            <w:r w:rsidR="0090792C" w:rsidRPr="0090792C">
              <w:t xml:space="preserve"> software to </w:t>
            </w:r>
            <w:r w:rsidR="0090792C">
              <w:t>read the IASI data</w:t>
            </w:r>
            <w:r>
              <w:t>.</w:t>
            </w:r>
            <w:r w:rsidR="0090792C">
              <w:t xml:space="preserve"> Tim invited IMD to contact the EUMETSAT helpdesk to submit an inquiring. </w:t>
            </w:r>
          </w:p>
        </w:tc>
      </w:tr>
    </w:tbl>
    <w:p w:rsidR="00986163" w:rsidRPr="0090792C" w:rsidRDefault="00986163" w:rsidP="0082310B"/>
    <w:tbl>
      <w:tblPr>
        <w:tblStyle w:val="TableGrid"/>
        <w:tblW w:w="0" w:type="auto"/>
        <w:tblLook w:val="04A0"/>
      </w:tblPr>
      <w:tblGrid>
        <w:gridCol w:w="2093"/>
        <w:gridCol w:w="7149"/>
      </w:tblGrid>
      <w:tr w:rsidR="00131C9B" w:rsidRPr="00D31553" w:rsidTr="0DA3FD7B">
        <w:tc>
          <w:tcPr>
            <w:tcW w:w="9242" w:type="dxa"/>
            <w:gridSpan w:val="2"/>
            <w:shd w:val="clear" w:color="auto" w:fill="E5B8B7" w:themeFill="accent2" w:themeFillTint="66"/>
          </w:tcPr>
          <w:p w:rsidR="00986163" w:rsidRPr="00D31553" w:rsidRDefault="00986163" w:rsidP="00E41A4C">
            <w:pPr>
              <w:rPr>
                <w:b/>
              </w:rPr>
            </w:pPr>
            <w:r>
              <w:rPr>
                <w:b/>
              </w:rPr>
              <w:t>Agenda Item: 2h EUMETSAT Agency Report  – 11</w:t>
            </w:r>
            <w:r w:rsidR="00E3010D">
              <w:rPr>
                <w:b/>
              </w:rPr>
              <w:t>:4</w:t>
            </w:r>
            <w:r>
              <w:rPr>
                <w:b/>
              </w:rPr>
              <w:t>0 (20 minutes)</w:t>
            </w:r>
          </w:p>
        </w:tc>
      </w:tr>
      <w:tr w:rsidR="00131C9B" w:rsidRPr="003E7DCB" w:rsidTr="0DA3FD7B">
        <w:tc>
          <w:tcPr>
            <w:tcW w:w="2093" w:type="dxa"/>
          </w:tcPr>
          <w:p w:rsidR="00986163" w:rsidRDefault="00986163" w:rsidP="00E41A4C">
            <w:pPr>
              <w:rPr>
                <w:b/>
              </w:rPr>
            </w:pPr>
            <w:r>
              <w:rPr>
                <w:b/>
              </w:rPr>
              <w:t>Presenter</w:t>
            </w:r>
          </w:p>
        </w:tc>
        <w:tc>
          <w:tcPr>
            <w:tcW w:w="7149" w:type="dxa"/>
          </w:tcPr>
          <w:p w:rsidR="00986163" w:rsidRPr="004B68BC" w:rsidRDefault="00986163" w:rsidP="00E41A4C">
            <w:proofErr w:type="spellStart"/>
            <w:r>
              <w:t>Sébastien</w:t>
            </w:r>
            <w:proofErr w:type="spellEnd"/>
            <w:r>
              <w:t xml:space="preserve"> Wagner - EUMETSAT</w:t>
            </w:r>
          </w:p>
        </w:tc>
      </w:tr>
      <w:tr w:rsidR="00131C9B" w:rsidRPr="003E7DCB" w:rsidTr="0DA3FD7B">
        <w:tc>
          <w:tcPr>
            <w:tcW w:w="2093" w:type="dxa"/>
          </w:tcPr>
          <w:p w:rsidR="00986163" w:rsidRPr="00D31553" w:rsidRDefault="00986163" w:rsidP="00E41A4C">
            <w:pPr>
              <w:rPr>
                <w:b/>
              </w:rPr>
            </w:pPr>
            <w:r>
              <w:rPr>
                <w:b/>
              </w:rPr>
              <w:t>Overview</w:t>
            </w:r>
          </w:p>
        </w:tc>
        <w:tc>
          <w:tcPr>
            <w:tcW w:w="7149" w:type="dxa"/>
          </w:tcPr>
          <w:p w:rsidR="00986163" w:rsidRPr="003E7DCB" w:rsidRDefault="74B78AB5" w:rsidP="00E41A4C">
            <w:r>
              <w:t xml:space="preserve">The progress made by EUMETSAT since last year meeting were presented. After recalling the current list of people involved in GSICS activities, </w:t>
            </w:r>
            <w:proofErr w:type="gramStart"/>
            <w:r>
              <w:t>a</w:t>
            </w:r>
            <w:proofErr w:type="gramEnd"/>
            <w:r>
              <w:t xml:space="preserve"> overview of the current and future missions was given, with a particular interest on the on-going discussions regarding the replacement of Meteosat-7 IODC mission. Then the presentation focused on the actions: first the ones that were closed in the last year, and then the list of remaining actions. Finally, a series of slides summarised for each GRWG sub-group the latest achievements, the on-going activities (including the ones that are not strictly speaking GSICS but still of interest) and their future plans.</w:t>
            </w:r>
          </w:p>
        </w:tc>
      </w:tr>
      <w:tr w:rsidR="00131C9B" w:rsidTr="0DA3FD7B">
        <w:tc>
          <w:tcPr>
            <w:tcW w:w="2093" w:type="dxa"/>
          </w:tcPr>
          <w:p w:rsidR="00986163" w:rsidRPr="00D31553" w:rsidRDefault="00986163" w:rsidP="00E41A4C">
            <w:pPr>
              <w:rPr>
                <w:b/>
              </w:rPr>
            </w:pPr>
            <w:r>
              <w:rPr>
                <w:b/>
              </w:rPr>
              <w:t>Purpose</w:t>
            </w:r>
          </w:p>
        </w:tc>
        <w:tc>
          <w:tcPr>
            <w:tcW w:w="7149" w:type="dxa"/>
          </w:tcPr>
          <w:p w:rsidR="00986163" w:rsidRDefault="00986163" w:rsidP="00E41A4C"/>
        </w:tc>
      </w:tr>
      <w:tr w:rsidR="00131C9B" w:rsidRPr="00EC532D" w:rsidTr="0DA3FD7B">
        <w:tc>
          <w:tcPr>
            <w:tcW w:w="9242" w:type="dxa"/>
            <w:gridSpan w:val="2"/>
            <w:shd w:val="clear" w:color="auto" w:fill="E5B8B7" w:themeFill="accent2" w:themeFillTint="66"/>
          </w:tcPr>
          <w:p w:rsidR="00986163" w:rsidRPr="00DA70F3" w:rsidRDefault="00986163" w:rsidP="00E41A4C">
            <w:pPr>
              <w:rPr>
                <w:b/>
              </w:rPr>
            </w:pPr>
            <w:r w:rsidRPr="00DA70F3">
              <w:rPr>
                <w:b/>
              </w:rPr>
              <w:lastRenderedPageBreak/>
              <w:t>Discussion point, conclusions, Actions, Recommendations</w:t>
            </w:r>
          </w:p>
        </w:tc>
      </w:tr>
      <w:tr w:rsidR="00131C9B" w:rsidRPr="00EC532D" w:rsidTr="0DA3FD7B">
        <w:tc>
          <w:tcPr>
            <w:tcW w:w="9242" w:type="dxa"/>
            <w:gridSpan w:val="2"/>
          </w:tcPr>
          <w:p w:rsidR="74B78AB5" w:rsidRDefault="74B78AB5" w:rsidP="74B78AB5">
            <w:pPr>
              <w:pStyle w:val="paragraph"/>
              <w:spacing w:before="0" w:beforeAutospacing="0" w:after="0" w:afterAutospacing="0"/>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Sebastien reported EUMETSAT's plans to move Meteosat-8 to 40°E, which could place in 2016, subject to final approval by council, depending on successful launch of Meteosat-11 and continued good performance of Meteosat-9 and -10.</w:t>
            </w:r>
            <w:r>
              <w:rPr>
                <w:rStyle w:val="apple-converted-space"/>
                <w:rFonts w:ascii="Calibri" w:hAnsi="Calibri" w:cs="Calibri"/>
                <w:sz w:val="22"/>
                <w:szCs w:val="22"/>
              </w:rPr>
              <w:t> </w:t>
            </w:r>
            <w:r>
              <w:rPr>
                <w:rStyle w:val="normaltextrun"/>
                <w:rFonts w:ascii="Calibri" w:hAnsi="Calibri" w:cs="Calibri"/>
                <w:b/>
                <w:bCs/>
                <w:sz w:val="22"/>
                <w:szCs w:val="22"/>
              </w:rPr>
              <w:t>Compliments 0° service and INSAT-3D/</w:t>
            </w:r>
            <w:proofErr w:type="spellStart"/>
            <w:r>
              <w:rPr>
                <w:rStyle w:val="spellingerror"/>
                <w:rFonts w:ascii="Calibri" w:hAnsi="Calibri" w:cs="Calibri"/>
                <w:b/>
                <w:bCs/>
                <w:sz w:val="22"/>
                <w:szCs w:val="22"/>
              </w:rPr>
              <w:t>Kalpana</w:t>
            </w:r>
            <w:proofErr w:type="spellEnd"/>
            <w:r>
              <w:rPr>
                <w:rStyle w:val="normaltextrun"/>
                <w:rFonts w:ascii="Calibri" w:hAnsi="Calibri" w:cs="Calibri"/>
                <w:b/>
                <w:bCs/>
                <w:sz w:val="22"/>
                <w:szCs w:val="22"/>
              </w:rPr>
              <w:t>.</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Action</w:t>
            </w:r>
            <w:r>
              <w:rPr>
                <w:rStyle w:val="normaltextrun"/>
                <w:rFonts w:ascii="Calibri" w:hAnsi="Calibri" w:cs="Calibri"/>
                <w:sz w:val="22"/>
                <w:szCs w:val="22"/>
              </w:rPr>
              <w:t>: GRWG05_08 - move to CNES</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Action</w:t>
            </w:r>
            <w:r>
              <w:rPr>
                <w:rStyle w:val="apple-converted-space"/>
                <w:rFonts w:ascii="Calibri" w:hAnsi="Calibri" w:cs="Calibri"/>
                <w:b/>
                <w:bCs/>
                <w:sz w:val="22"/>
                <w:szCs w:val="22"/>
              </w:rPr>
              <w:t> </w:t>
            </w:r>
            <w:r>
              <w:rPr>
                <w:rStyle w:val="normaltextrun"/>
                <w:rFonts w:ascii="Calibri" w:hAnsi="Calibri" w:cs="Calibri"/>
                <w:sz w:val="22"/>
                <w:szCs w:val="22"/>
              </w:rPr>
              <w:t>GWG_13.25 - can</w:t>
            </w:r>
            <w:r>
              <w:rPr>
                <w:rStyle w:val="apple-converted-space"/>
                <w:rFonts w:ascii="Calibri" w:hAnsi="Calibri" w:cs="Calibri"/>
                <w:sz w:val="22"/>
                <w:szCs w:val="22"/>
              </w:rPr>
              <w:t> </w:t>
            </w:r>
            <w:r>
              <w:rPr>
                <w:rStyle w:val="normaltextrun"/>
                <w:rFonts w:ascii="Calibri" w:hAnsi="Calibri" w:cs="Calibri"/>
                <w:sz w:val="22"/>
                <w:szCs w:val="22"/>
              </w:rPr>
              <w:t>be closed. </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Pr="009C0DEE" w:rsidRDefault="00E13745" w:rsidP="00E13745">
            <w:pPr>
              <w:pStyle w:val="paragraph"/>
              <w:spacing w:before="0" w:beforeAutospacing="0" w:after="0" w:afterAutospacing="0"/>
              <w:textAlignment w:val="baseline"/>
              <w:rPr>
                <w:rFonts w:ascii="Segoe UI" w:hAnsi="Segoe UI" w:cs="Segoe UI"/>
                <w:b/>
                <w:color w:val="FF0000"/>
                <w:sz w:val="12"/>
                <w:szCs w:val="12"/>
              </w:rPr>
            </w:pPr>
            <w:r w:rsidRPr="009C0DEE">
              <w:rPr>
                <w:rStyle w:val="normaltextrun"/>
                <w:rFonts w:ascii="Calibri" w:hAnsi="Calibri" w:cs="Calibri"/>
                <w:b/>
                <w:bCs/>
                <w:color w:val="FF0000"/>
                <w:sz w:val="22"/>
                <w:szCs w:val="22"/>
              </w:rPr>
              <w:t>Action</w:t>
            </w:r>
            <w:r w:rsidRPr="009C0DEE">
              <w:rPr>
                <w:rStyle w:val="normaltextrun"/>
                <w:rFonts w:ascii="Calibri" w:hAnsi="Calibri" w:cs="Calibri"/>
                <w:b/>
                <w:color w:val="FF0000"/>
                <w:sz w:val="22"/>
                <w:szCs w:val="22"/>
              </w:rPr>
              <w:t>:</w:t>
            </w:r>
            <w:r w:rsidRPr="009C0DEE">
              <w:rPr>
                <w:rStyle w:val="apple-converted-space"/>
                <w:rFonts w:ascii="Calibri" w:hAnsi="Calibri" w:cs="Calibri"/>
                <w:b/>
                <w:color w:val="FF0000"/>
                <w:sz w:val="22"/>
                <w:szCs w:val="22"/>
              </w:rPr>
              <w:t> </w:t>
            </w:r>
            <w:r w:rsidRPr="009C0DEE">
              <w:rPr>
                <w:rStyle w:val="normaltextrun"/>
                <w:rFonts w:ascii="Calibri" w:hAnsi="Calibri" w:cs="Calibri"/>
                <w:b/>
                <w:color w:val="FF0000"/>
                <w:sz w:val="22"/>
                <w:szCs w:val="22"/>
              </w:rPr>
              <w:t xml:space="preserve">KMA to </w:t>
            </w:r>
            <w:r w:rsidR="00B7466D">
              <w:rPr>
                <w:rStyle w:val="normaltextrun"/>
                <w:rFonts w:ascii="Calibri" w:hAnsi="Calibri" w:cs="Calibri"/>
                <w:b/>
                <w:color w:val="FF0000"/>
                <w:sz w:val="22"/>
                <w:szCs w:val="22"/>
              </w:rPr>
              <w:t>present the use</w:t>
            </w:r>
            <w:r w:rsidRPr="009C0DEE">
              <w:rPr>
                <w:rStyle w:val="normaltextrun"/>
                <w:rFonts w:ascii="Calibri" w:hAnsi="Calibri" w:cs="Calibri"/>
                <w:b/>
                <w:color w:val="FF0000"/>
                <w:sz w:val="22"/>
                <w:szCs w:val="22"/>
              </w:rPr>
              <w:t xml:space="preserve"> BJ</w:t>
            </w:r>
            <w:r w:rsidRPr="009C0DEE">
              <w:rPr>
                <w:rStyle w:val="apple-converted-space"/>
                <w:rFonts w:ascii="Calibri" w:hAnsi="Calibri" w:cs="Calibri"/>
                <w:b/>
                <w:color w:val="FF0000"/>
                <w:sz w:val="22"/>
                <w:szCs w:val="22"/>
              </w:rPr>
              <w:t> </w:t>
            </w:r>
            <w:proofErr w:type="spellStart"/>
            <w:r w:rsidRPr="009C0DEE">
              <w:rPr>
                <w:rStyle w:val="spellingerror"/>
                <w:rFonts w:ascii="Calibri" w:hAnsi="Calibri" w:cs="Calibri"/>
                <w:b/>
                <w:color w:val="FF0000"/>
                <w:sz w:val="22"/>
                <w:szCs w:val="22"/>
              </w:rPr>
              <w:t>Sohn's</w:t>
            </w:r>
            <w:proofErr w:type="spellEnd"/>
            <w:r w:rsidRPr="009C0DEE">
              <w:rPr>
                <w:rStyle w:val="apple-converted-space"/>
                <w:rFonts w:ascii="Calibri" w:hAnsi="Calibri" w:cs="Calibri"/>
                <w:b/>
                <w:color w:val="FF0000"/>
                <w:sz w:val="22"/>
                <w:szCs w:val="22"/>
              </w:rPr>
              <w:t> </w:t>
            </w:r>
            <w:r w:rsidRPr="009C0DEE">
              <w:rPr>
                <w:rStyle w:val="normaltextrun"/>
                <w:rFonts w:ascii="Calibri" w:hAnsi="Calibri" w:cs="Calibri"/>
                <w:b/>
                <w:color w:val="FF0000"/>
                <w:sz w:val="22"/>
                <w:szCs w:val="22"/>
              </w:rPr>
              <w:t>DCC algorithm</w:t>
            </w:r>
            <w:r w:rsidR="00B7466D">
              <w:rPr>
                <w:rStyle w:val="normaltextrun"/>
                <w:rFonts w:ascii="Calibri" w:hAnsi="Calibri" w:cs="Calibri"/>
                <w:b/>
                <w:color w:val="FF0000"/>
                <w:sz w:val="22"/>
                <w:szCs w:val="22"/>
              </w:rPr>
              <w:t xml:space="preserve"> to build a BRDF model</w:t>
            </w:r>
            <w:r w:rsidRPr="009C0DEE">
              <w:rPr>
                <w:rStyle w:val="normaltextrun"/>
                <w:rFonts w:ascii="Calibri" w:hAnsi="Calibri" w:cs="Calibri"/>
                <w:b/>
                <w:color w:val="FF0000"/>
                <w:sz w:val="22"/>
                <w:szCs w:val="22"/>
              </w:rPr>
              <w:t>.</w:t>
            </w:r>
            <w:r w:rsidRPr="009C0DEE">
              <w:rPr>
                <w:rStyle w:val="eop"/>
                <w:rFonts w:ascii="Calibri" w:hAnsi="Calibri" w:cs="Calibri"/>
                <w:b/>
                <w:color w:val="FF0000"/>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Default="0DA3FD7B" w:rsidP="0DA3FD7B">
            <w:pPr>
              <w:pStyle w:val="paragraph"/>
              <w:spacing w:before="0" w:beforeAutospacing="0" w:after="0" w:afterAutospacing="0"/>
              <w:textAlignment w:val="baseline"/>
              <w:rPr>
                <w:rFonts w:ascii="Segoe UI" w:hAnsi="Segoe UI" w:cs="Segoe UI"/>
                <w:sz w:val="12"/>
                <w:szCs w:val="12"/>
              </w:rPr>
            </w:pPr>
            <w:r w:rsidRPr="0DA3FD7B">
              <w:rPr>
                <w:rStyle w:val="normaltextrun"/>
                <w:rFonts w:ascii="Calibri" w:eastAsia="Calibri" w:hAnsi="Calibri" w:cs="Calibri"/>
                <w:b/>
                <w:bCs/>
                <w:color w:val="FF0000"/>
                <w:sz w:val="22"/>
                <w:szCs w:val="22"/>
              </w:rPr>
              <w:t>Action (GWG_13.30): Transfer responsibility to GCC to coordinate</w:t>
            </w:r>
            <w:r w:rsidRPr="0DA3FD7B">
              <w:rPr>
                <w:rStyle w:val="eop"/>
                <w:rFonts w:ascii="Calibri" w:eastAsia="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13745" w:rsidRDefault="0DA3FD7B" w:rsidP="0DA3FD7B">
            <w:pPr>
              <w:pStyle w:val="paragraph"/>
              <w:spacing w:before="0" w:beforeAutospacing="0" w:after="0" w:afterAutospacing="0"/>
              <w:textAlignment w:val="baseline"/>
              <w:rPr>
                <w:rFonts w:ascii="Segoe UI" w:hAnsi="Segoe UI" w:cs="Segoe UI"/>
                <w:sz w:val="12"/>
                <w:szCs w:val="12"/>
              </w:rPr>
            </w:pPr>
            <w:r w:rsidRPr="0DA3FD7B">
              <w:rPr>
                <w:rStyle w:val="normaltextrun"/>
                <w:rFonts w:ascii="Calibri" w:eastAsia="Calibri" w:hAnsi="Calibri" w:cs="Calibri"/>
                <w:sz w:val="22"/>
                <w:szCs w:val="22"/>
              </w:rPr>
              <w:t>Dave Doelling (NASA) commented on the difficulty of obtaining information on</w:t>
            </w:r>
            <w:r w:rsidRPr="0DA3FD7B">
              <w:rPr>
                <w:rStyle w:val="apple-converted-space"/>
                <w:rFonts w:ascii="Calibri" w:eastAsia="Calibri" w:hAnsi="Calibri" w:cs="Calibri"/>
                <w:sz w:val="22"/>
                <w:szCs w:val="22"/>
              </w:rPr>
              <w:t> </w:t>
            </w:r>
            <w:proofErr w:type="spellStart"/>
            <w:r w:rsidRPr="0DA3FD7B">
              <w:rPr>
                <w:rStyle w:val="spellingerror"/>
                <w:rFonts w:ascii="Calibri" w:eastAsia="Calibri" w:hAnsi="Calibri" w:cs="Calibri"/>
                <w:sz w:val="22"/>
                <w:szCs w:val="22"/>
              </w:rPr>
              <w:t>Metop</w:t>
            </w:r>
            <w:proofErr w:type="spellEnd"/>
            <w:r w:rsidRPr="0DA3FD7B">
              <w:rPr>
                <w:rStyle w:val="normaltextrun"/>
                <w:rFonts w:ascii="Calibri" w:eastAsia="Calibri" w:hAnsi="Calibri" w:cs="Calibri"/>
                <w:sz w:val="22"/>
                <w:szCs w:val="22"/>
              </w:rPr>
              <w:t>/AVHRR from EUMETSAT.</w:t>
            </w:r>
            <w:r w:rsidRPr="0DA3FD7B">
              <w:rPr>
                <w:rStyle w:val="apple-converted-space"/>
                <w:rFonts w:ascii="Calibri" w:eastAsia="Calibri" w:hAnsi="Calibri" w:cs="Calibri"/>
                <w:sz w:val="22"/>
                <w:szCs w:val="22"/>
              </w:rPr>
              <w:t> </w:t>
            </w:r>
            <w:r w:rsidRPr="0DA3FD7B">
              <w:rPr>
                <w:rStyle w:val="scx15897274"/>
                <w:rFonts w:ascii="Calibri" w:eastAsia="Calibri" w:hAnsi="Calibri" w:cs="Calibri"/>
                <w:sz w:val="22"/>
                <w:szCs w:val="22"/>
              </w:rPr>
              <w:t> </w:t>
            </w:r>
            <w:r w:rsidRPr="0DA3FD7B">
              <w:rPr>
                <w:rStyle w:val="normaltextrun"/>
                <w:rFonts w:ascii="Calibri" w:eastAsia="Calibri" w:hAnsi="Calibri" w:cs="Calibri"/>
                <w:sz w:val="22"/>
                <w:szCs w:val="22"/>
              </w:rPr>
              <w:t>Fred confirmed that NOAA have this information and should put it on the web</w:t>
            </w:r>
            <w:r w:rsidRPr="0DA3FD7B">
              <w:rPr>
                <w:rStyle w:val="apple-converted-space"/>
                <w:rFonts w:ascii="Calibri" w:eastAsia="Calibri" w:hAnsi="Calibri" w:cs="Calibri"/>
                <w:sz w:val="22"/>
                <w:szCs w:val="22"/>
              </w:rPr>
              <w:t> </w:t>
            </w:r>
            <w:r w:rsidRPr="0DA3FD7B">
              <w:rPr>
                <w:rStyle w:val="normaltextrun"/>
                <w:rFonts w:ascii="Calibri" w:eastAsia="Calibri" w:hAnsi="Calibri" w:cs="Calibri"/>
                <w:sz w:val="22"/>
                <w:szCs w:val="22"/>
              </w:rPr>
              <w:t>CPID</w:t>
            </w:r>
            <w:r w:rsidRPr="0DA3FD7B">
              <w:rPr>
                <w:rStyle w:val="eop"/>
                <w:rFonts w:ascii="Calibri" w:eastAsia="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13745" w:rsidRPr="00E13745" w:rsidRDefault="0DA3FD7B" w:rsidP="0DA3FD7B">
            <w:pPr>
              <w:pStyle w:val="paragraph"/>
              <w:spacing w:before="0" w:beforeAutospacing="0" w:after="0" w:afterAutospacing="0"/>
              <w:textAlignment w:val="baseline"/>
              <w:rPr>
                <w:rFonts w:ascii="Segoe UI" w:hAnsi="Segoe UI" w:cs="Segoe UI"/>
                <w:color w:val="FF0000"/>
                <w:sz w:val="12"/>
                <w:szCs w:val="12"/>
              </w:rPr>
            </w:pPr>
            <w:r w:rsidRPr="0DA3FD7B">
              <w:rPr>
                <w:rStyle w:val="normaltextrun"/>
                <w:rFonts w:ascii="Calibri" w:eastAsia="Calibri" w:hAnsi="Calibri" w:cs="Calibri"/>
                <w:b/>
                <w:bCs/>
                <w:color w:val="FF0000"/>
                <w:sz w:val="22"/>
                <w:szCs w:val="22"/>
              </w:rPr>
              <w:t>Action: Fred to follow up on the availability of information on</w:t>
            </w:r>
            <w:r w:rsidRPr="0DA3FD7B">
              <w:rPr>
                <w:rStyle w:val="apple-converted-space"/>
                <w:rFonts w:ascii="Calibri" w:eastAsia="Calibri" w:hAnsi="Calibri" w:cs="Calibri"/>
                <w:b/>
                <w:bCs/>
                <w:color w:val="FF0000"/>
                <w:sz w:val="22"/>
                <w:szCs w:val="22"/>
              </w:rPr>
              <w:t> </w:t>
            </w:r>
            <w:proofErr w:type="spellStart"/>
            <w:r w:rsidRPr="0DA3FD7B">
              <w:rPr>
                <w:rStyle w:val="spellingerror"/>
                <w:rFonts w:ascii="Calibri" w:eastAsia="Calibri" w:hAnsi="Calibri" w:cs="Calibri"/>
                <w:b/>
                <w:bCs/>
                <w:color w:val="FF0000"/>
                <w:sz w:val="22"/>
                <w:szCs w:val="22"/>
              </w:rPr>
              <w:t>Metop</w:t>
            </w:r>
            <w:proofErr w:type="spellEnd"/>
            <w:r w:rsidRPr="0DA3FD7B">
              <w:rPr>
                <w:rStyle w:val="normaltextrun"/>
                <w:rFonts w:ascii="Calibri" w:eastAsia="Calibri" w:hAnsi="Calibri" w:cs="Calibri"/>
                <w:b/>
                <w:bCs/>
                <w:color w:val="FF0000"/>
                <w:sz w:val="22"/>
                <w:szCs w:val="22"/>
              </w:rPr>
              <w:t>/AVHRR instruments, for which NOAA is responsible.</w:t>
            </w:r>
            <w:r w:rsidRPr="0DA3FD7B">
              <w:rPr>
                <w:rStyle w:val="eop"/>
                <w:rFonts w:ascii="Calibri" w:eastAsia="Calibri" w:hAnsi="Calibri" w:cs="Calibri"/>
                <w:b/>
                <w:bCs/>
                <w:color w:val="FF0000"/>
                <w:sz w:val="22"/>
                <w:szCs w:val="22"/>
              </w:rPr>
              <w:t> </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E13745" w:rsidRDefault="00E13745" w:rsidP="0DA3FD7B">
            <w:pPr>
              <w:pStyle w:val="paragraph"/>
              <w:spacing w:before="0" w:beforeAutospacing="0" w:after="0" w:afterAutospacing="0"/>
              <w:textAlignment w:val="baseline"/>
              <w:rPr>
                <w:rFonts w:ascii="Segoe UI" w:hAnsi="Segoe UI" w:cs="Segoe UI"/>
                <w:sz w:val="12"/>
                <w:szCs w:val="12"/>
              </w:rPr>
            </w:pPr>
            <w:r w:rsidRPr="0DA3FD7B">
              <w:rPr>
                <w:rStyle w:val="normaltextrun"/>
                <w:rFonts w:ascii="Calibri" w:eastAsia="Calibri" w:hAnsi="Calibri" w:cs="Calibri"/>
                <w:sz w:val="22"/>
                <w:szCs w:val="22"/>
              </w:rPr>
              <w:t>Masaya Takahashi (JMA) expressed his thanks to EUMETSAT</w:t>
            </w:r>
            <w:proofErr w:type="gramStart"/>
            <w:r w:rsidRPr="0DA3FD7B">
              <w:rPr>
                <w:rStyle w:val="eop"/>
                <w:rFonts w:ascii="Calibri" w:eastAsia="Calibri" w:hAnsi="Calibri" w:cs="Calibri"/>
                <w:sz w:val="22"/>
                <w:szCs w:val="22"/>
              </w:rPr>
              <w:t>  for</w:t>
            </w:r>
            <w:proofErr w:type="gramEnd"/>
            <w:r w:rsidRPr="0DA3FD7B">
              <w:rPr>
                <w:rStyle w:val="eop"/>
                <w:rFonts w:ascii="Calibri" w:eastAsia="Calibri" w:hAnsi="Calibri" w:cs="Calibri"/>
                <w:sz w:val="22"/>
                <w:szCs w:val="22"/>
              </w:rPr>
              <w:t xml:space="preserve"> hosting him as a visiting scientist during 2014.</w:t>
            </w:r>
          </w:p>
          <w:p w:rsidR="00986163" w:rsidRPr="00EC532D" w:rsidRDefault="00986163" w:rsidP="0DA3FD7B"/>
        </w:tc>
      </w:tr>
    </w:tbl>
    <w:p w:rsidR="00986163" w:rsidRDefault="00986163" w:rsidP="0082310B"/>
    <w:tbl>
      <w:tblPr>
        <w:tblStyle w:val="TableGrid"/>
        <w:tblW w:w="0" w:type="auto"/>
        <w:tblLook w:val="04A0"/>
      </w:tblPr>
      <w:tblGrid>
        <w:gridCol w:w="2093"/>
        <w:gridCol w:w="7149"/>
      </w:tblGrid>
      <w:tr w:rsidR="00E13745" w:rsidRPr="00D31553" w:rsidTr="58466729">
        <w:tc>
          <w:tcPr>
            <w:tcW w:w="9242" w:type="dxa"/>
            <w:gridSpan w:val="2"/>
            <w:shd w:val="clear" w:color="auto" w:fill="E5B8B7" w:themeFill="accent2" w:themeFillTint="66"/>
          </w:tcPr>
          <w:p w:rsidR="00E3010D" w:rsidRPr="00D31553" w:rsidRDefault="00E3010D" w:rsidP="00E3010D">
            <w:pPr>
              <w:rPr>
                <w:b/>
              </w:rPr>
            </w:pPr>
            <w:r>
              <w:rPr>
                <w:b/>
              </w:rPr>
              <w:t>Agenda Item: 2i ISRO Agency Report  – 12:00 (20 minutes)</w:t>
            </w:r>
          </w:p>
        </w:tc>
      </w:tr>
      <w:tr w:rsidR="00E13745" w:rsidRPr="003E7DCB" w:rsidTr="58466729">
        <w:tc>
          <w:tcPr>
            <w:tcW w:w="2093" w:type="dxa"/>
          </w:tcPr>
          <w:p w:rsidR="00E3010D" w:rsidRDefault="00E3010D" w:rsidP="00E41A4C">
            <w:pPr>
              <w:rPr>
                <w:b/>
              </w:rPr>
            </w:pPr>
            <w:r>
              <w:rPr>
                <w:b/>
              </w:rPr>
              <w:t>Presenter</w:t>
            </w:r>
          </w:p>
        </w:tc>
        <w:tc>
          <w:tcPr>
            <w:tcW w:w="7149" w:type="dxa"/>
          </w:tcPr>
          <w:p w:rsidR="00E3010D" w:rsidRPr="004B68BC" w:rsidRDefault="0DA3FD7B" w:rsidP="00E41A4C">
            <w:proofErr w:type="spellStart"/>
            <w:r>
              <w:t>Pradeep</w:t>
            </w:r>
            <w:proofErr w:type="spellEnd"/>
            <w:r>
              <w:t xml:space="preserve"> </w:t>
            </w:r>
            <w:proofErr w:type="spellStart"/>
            <w:r>
              <w:t>Thapliyal</w:t>
            </w:r>
            <w:proofErr w:type="spellEnd"/>
            <w:r>
              <w:t xml:space="preserve"> - ISRO</w:t>
            </w:r>
          </w:p>
        </w:tc>
      </w:tr>
      <w:tr w:rsidR="00E13745" w:rsidRPr="00EC532D" w:rsidTr="58466729">
        <w:tc>
          <w:tcPr>
            <w:tcW w:w="9242" w:type="dxa"/>
            <w:gridSpan w:val="2"/>
            <w:shd w:val="clear" w:color="auto" w:fill="E5B8B7" w:themeFill="accent2" w:themeFillTint="66"/>
          </w:tcPr>
          <w:p w:rsidR="00E3010D" w:rsidRPr="00DA70F3" w:rsidRDefault="00E3010D" w:rsidP="00E41A4C">
            <w:pPr>
              <w:rPr>
                <w:b/>
              </w:rPr>
            </w:pPr>
            <w:r w:rsidRPr="00DA70F3">
              <w:rPr>
                <w:b/>
              </w:rPr>
              <w:t>Discussion point, conclusions, Actions, Recommendations</w:t>
            </w:r>
          </w:p>
        </w:tc>
      </w:tr>
      <w:tr w:rsidR="00E13745" w:rsidRPr="00EC532D" w:rsidTr="58466729">
        <w:tc>
          <w:tcPr>
            <w:tcW w:w="9242" w:type="dxa"/>
            <w:gridSpan w:val="2"/>
          </w:tcPr>
          <w:p w:rsidR="00E13745" w:rsidRDefault="00E13745" w:rsidP="00E13745">
            <w:pPr>
              <w:pStyle w:val="paragraph"/>
              <w:spacing w:before="0" w:beforeAutospacing="0" w:after="0" w:afterAutospacing="0"/>
              <w:textAlignment w:val="baseline"/>
              <w:rPr>
                <w:rFonts w:ascii="Segoe UI" w:hAnsi="Segoe UI" w:cs="Segoe UI"/>
                <w:sz w:val="12"/>
                <w:szCs w:val="12"/>
              </w:rPr>
            </w:pPr>
            <w:proofErr w:type="spellStart"/>
            <w:r>
              <w:rPr>
                <w:rStyle w:val="normaltextrun"/>
                <w:rFonts w:ascii="Calibri" w:hAnsi="Calibri" w:cs="Calibri"/>
                <w:sz w:val="22"/>
                <w:szCs w:val="22"/>
              </w:rPr>
              <w:t>Pradeep</w:t>
            </w:r>
            <w:proofErr w:type="spellEnd"/>
            <w:r>
              <w:rPr>
                <w:rStyle w:val="normaltextrun"/>
                <w:rFonts w:ascii="Calibri" w:hAnsi="Calibri" w:cs="Calibri"/>
                <w:sz w:val="22"/>
                <w:szCs w:val="22"/>
              </w:rPr>
              <w:t xml:space="preserve"> provided an overview of the current and planned satellites operated by ISRO and their payloads.</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13745" w:rsidRDefault="00E13745" w:rsidP="00E1374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ISRO use RAOB/Analysis + RTM to monitor INSAT-3D sounder</w:t>
            </w:r>
            <w:r>
              <w:rPr>
                <w:rStyle w:val="eop"/>
                <w:rFonts w:ascii="Calibri" w:hAnsi="Calibri" w:cs="Calibri"/>
                <w:sz w:val="22"/>
                <w:szCs w:val="22"/>
              </w:rPr>
              <w:t>.</w:t>
            </w:r>
          </w:p>
          <w:p w:rsidR="00E13745" w:rsidRDefault="00E13745" w:rsidP="00E13745">
            <w:pPr>
              <w:pStyle w:val="paragraph"/>
              <w:spacing w:before="0" w:beforeAutospacing="0" w:after="0" w:afterAutospacing="0"/>
              <w:textAlignment w:val="baseline"/>
              <w:rPr>
                <w:rFonts w:ascii="Segoe UI" w:hAnsi="Segoe UI" w:cs="Segoe UI"/>
                <w:sz w:val="12"/>
                <w:szCs w:val="12"/>
              </w:rPr>
            </w:pPr>
          </w:p>
          <w:p w:rsidR="00E13745" w:rsidRDefault="00E13745" w:rsidP="00E13745">
            <w:pPr>
              <w:pStyle w:val="paragraph"/>
              <w:spacing w:before="0" w:beforeAutospacing="0" w:after="0" w:afterAutospacing="0"/>
              <w:textAlignment w:val="baseline"/>
              <w:rPr>
                <w:rFonts w:ascii="Segoe UI" w:hAnsi="Segoe UI" w:cs="Segoe UI"/>
                <w:sz w:val="12"/>
                <w:szCs w:val="12"/>
              </w:rPr>
            </w:pPr>
            <w:proofErr w:type="spellStart"/>
            <w:r>
              <w:rPr>
                <w:rStyle w:val="normaltextrun"/>
                <w:rFonts w:ascii="Calibri" w:hAnsi="Calibri" w:cs="Calibri"/>
                <w:sz w:val="22"/>
                <w:szCs w:val="22"/>
              </w:rPr>
              <w:t>Pradeep</w:t>
            </w:r>
            <w:proofErr w:type="spellEnd"/>
            <w:r>
              <w:rPr>
                <w:rStyle w:val="normaltextrun"/>
                <w:rFonts w:ascii="Calibri" w:hAnsi="Calibri" w:cs="Calibri"/>
                <w:sz w:val="22"/>
                <w:szCs w:val="22"/>
              </w:rPr>
              <w:t xml:space="preserve"> reported problem accessing IASI data through EUMETCAST.</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b/>
                <w:bCs/>
                <w:sz w:val="22"/>
                <w:szCs w:val="22"/>
              </w:rPr>
            </w:pPr>
          </w:p>
          <w:p w:rsidR="00E3010D"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 xml:space="preserve">Action: Tim to put </w:t>
            </w:r>
            <w:proofErr w:type="spellStart"/>
            <w:r w:rsidRPr="58466729">
              <w:rPr>
                <w:rStyle w:val="normaltextrun"/>
                <w:rFonts w:ascii="Calibri" w:eastAsia="Calibri" w:hAnsi="Calibri" w:cs="Calibri"/>
                <w:b/>
                <w:bCs/>
                <w:color w:val="FF0000"/>
                <w:sz w:val="22"/>
                <w:szCs w:val="22"/>
              </w:rPr>
              <w:t>Pradeep</w:t>
            </w:r>
            <w:proofErr w:type="spellEnd"/>
            <w:r w:rsidRPr="58466729">
              <w:rPr>
                <w:rStyle w:val="apple-converted-space"/>
                <w:rFonts w:ascii="Calibri" w:eastAsia="Calibri" w:hAnsi="Calibri" w:cs="Calibri"/>
                <w:b/>
                <w:bCs/>
                <w:color w:val="FF0000"/>
                <w:sz w:val="22"/>
                <w:szCs w:val="22"/>
              </w:rPr>
              <w:t> </w:t>
            </w:r>
            <w:r w:rsidRPr="58466729">
              <w:rPr>
                <w:rStyle w:val="normaltextrun"/>
                <w:rFonts w:ascii="Calibri" w:eastAsia="Calibri" w:hAnsi="Calibri" w:cs="Calibri"/>
                <w:b/>
                <w:bCs/>
                <w:color w:val="FF0000"/>
                <w:sz w:val="22"/>
                <w:szCs w:val="22"/>
              </w:rPr>
              <w:t>in touch with 3G activity to assess uncertainties in RAOB-Sat</w:t>
            </w:r>
            <w:r w:rsidRPr="58466729">
              <w:rPr>
                <w:rStyle w:val="eop"/>
                <w:rFonts w:ascii="Calibri" w:eastAsia="Calibri" w:hAnsi="Calibri" w:cs="Calibri"/>
                <w:color w:val="FF0000"/>
                <w:sz w:val="22"/>
                <w:szCs w:val="22"/>
              </w:rPr>
              <w:t> </w:t>
            </w:r>
          </w:p>
        </w:tc>
      </w:tr>
    </w:tbl>
    <w:p w:rsidR="00986163" w:rsidRDefault="00986163" w:rsidP="0082310B"/>
    <w:tbl>
      <w:tblPr>
        <w:tblStyle w:val="TableGrid"/>
        <w:tblW w:w="0" w:type="auto"/>
        <w:tblLook w:val="04A0"/>
      </w:tblPr>
      <w:tblGrid>
        <w:gridCol w:w="2093"/>
        <w:gridCol w:w="7149"/>
      </w:tblGrid>
      <w:tr w:rsidR="00E3010D" w:rsidRPr="00D31553" w:rsidTr="62E10F5D">
        <w:tc>
          <w:tcPr>
            <w:tcW w:w="9242" w:type="dxa"/>
            <w:gridSpan w:val="2"/>
            <w:shd w:val="clear" w:color="auto" w:fill="E5B8B7" w:themeFill="accent2" w:themeFillTint="66"/>
          </w:tcPr>
          <w:p w:rsidR="00E3010D" w:rsidRPr="00D31553" w:rsidRDefault="00E3010D" w:rsidP="00E3010D">
            <w:pPr>
              <w:rPr>
                <w:b/>
              </w:rPr>
            </w:pPr>
            <w:r>
              <w:rPr>
                <w:b/>
              </w:rPr>
              <w:t>Agenda Item: 2j JAXA Agency Report  – 13:20 (20 minutes)</w:t>
            </w:r>
          </w:p>
        </w:tc>
      </w:tr>
      <w:tr w:rsidR="00153CEA" w:rsidRPr="003E7DCB" w:rsidTr="62E10F5D">
        <w:tc>
          <w:tcPr>
            <w:tcW w:w="2093" w:type="dxa"/>
          </w:tcPr>
          <w:p w:rsidR="00E3010D" w:rsidRDefault="00E3010D" w:rsidP="00E41A4C">
            <w:pPr>
              <w:rPr>
                <w:b/>
              </w:rPr>
            </w:pPr>
            <w:r>
              <w:rPr>
                <w:b/>
              </w:rPr>
              <w:t>Presenter</w:t>
            </w:r>
          </w:p>
        </w:tc>
        <w:tc>
          <w:tcPr>
            <w:tcW w:w="7149" w:type="dxa"/>
          </w:tcPr>
          <w:p w:rsidR="00E3010D" w:rsidRPr="004B68BC" w:rsidRDefault="00E3010D" w:rsidP="00E41A4C">
            <w:proofErr w:type="spellStart"/>
            <w:r>
              <w:t>Keiji</w:t>
            </w:r>
            <w:proofErr w:type="spellEnd"/>
            <w:r>
              <w:t xml:space="preserve"> </w:t>
            </w:r>
            <w:proofErr w:type="spellStart"/>
            <w:r>
              <w:t>Imaoka</w:t>
            </w:r>
            <w:proofErr w:type="spellEnd"/>
            <w:r>
              <w:t xml:space="preserve"> - JAXA</w:t>
            </w:r>
          </w:p>
        </w:tc>
      </w:tr>
      <w:tr w:rsidR="00E3010D" w:rsidRPr="00EC532D" w:rsidTr="62E10F5D">
        <w:tc>
          <w:tcPr>
            <w:tcW w:w="9242" w:type="dxa"/>
            <w:gridSpan w:val="2"/>
            <w:shd w:val="clear" w:color="auto" w:fill="E5B8B7" w:themeFill="accent2" w:themeFillTint="66"/>
          </w:tcPr>
          <w:p w:rsidR="00E3010D" w:rsidRPr="00DA70F3" w:rsidRDefault="00E3010D" w:rsidP="00E41A4C">
            <w:pPr>
              <w:rPr>
                <w:b/>
              </w:rPr>
            </w:pPr>
            <w:r w:rsidRPr="00DA70F3">
              <w:rPr>
                <w:b/>
              </w:rPr>
              <w:t>Discussion point, conclusions, Actions, Recommendations</w:t>
            </w:r>
          </w:p>
        </w:tc>
      </w:tr>
      <w:tr w:rsidR="00E3010D" w:rsidRPr="00EC532D" w:rsidTr="62E10F5D">
        <w:tc>
          <w:tcPr>
            <w:tcW w:w="9242" w:type="dxa"/>
            <w:gridSpan w:val="2"/>
          </w:tcPr>
          <w:p w:rsidR="00E13745" w:rsidRDefault="62E10F5D" w:rsidP="62E10F5D">
            <w:proofErr w:type="spellStart"/>
            <w:r w:rsidRPr="62E10F5D">
              <w:rPr>
                <w:rFonts w:ascii="Calibri" w:eastAsia="Calibri" w:hAnsi="Calibri" w:cs="Calibri"/>
              </w:rPr>
              <w:t>Keiji</w:t>
            </w:r>
            <w:proofErr w:type="spellEnd"/>
            <w:r w:rsidRPr="62E10F5D">
              <w:rPr>
                <w:rFonts w:ascii="Calibri" w:eastAsia="Calibri" w:hAnsi="Calibri" w:cs="Calibri"/>
              </w:rPr>
              <w:t xml:space="preserve"> provided an update on JAXA current and planned satellites and their instrument payloads. These include FTS and CAI instruments on GOSAT, which are already providing lunar calibration results, and the moderate resolution (~250m) SGLI instruments on GCOM-C, which is designed to perform the lunar calibration by pitch manoeuvres. </w:t>
            </w:r>
            <w:proofErr w:type="spellStart"/>
            <w:r w:rsidRPr="62E10F5D">
              <w:rPr>
                <w:rFonts w:ascii="Calibri" w:eastAsia="Calibri" w:hAnsi="Calibri" w:cs="Calibri"/>
              </w:rPr>
              <w:t>Seb</w:t>
            </w:r>
            <w:proofErr w:type="spellEnd"/>
            <w:r w:rsidRPr="62E10F5D">
              <w:rPr>
                <w:rFonts w:ascii="Calibri" w:eastAsia="Calibri" w:hAnsi="Calibri" w:cs="Calibri"/>
              </w:rPr>
              <w:t xml:space="preserve"> will check with JAXA the possibility to share those data.</w:t>
            </w:r>
          </w:p>
          <w:p w:rsidR="62E10F5D" w:rsidRDefault="62E10F5D" w:rsidP="62E10F5D"/>
          <w:p w:rsidR="00E13745" w:rsidRDefault="1D2BC6C7" w:rsidP="1D2BC6C7">
            <w:pPr>
              <w:pStyle w:val="paragraph"/>
              <w:spacing w:before="0" w:beforeAutospacing="0" w:after="0" w:afterAutospacing="0"/>
              <w:textAlignment w:val="baseline"/>
              <w:rPr>
                <w:rFonts w:ascii="Segoe UI" w:hAnsi="Segoe UI" w:cs="Segoe UI"/>
                <w:sz w:val="12"/>
                <w:szCs w:val="12"/>
              </w:rPr>
            </w:pPr>
            <w:r w:rsidRPr="1D2BC6C7">
              <w:rPr>
                <w:rStyle w:val="normaltextrun"/>
                <w:rFonts w:ascii="Calibri" w:eastAsia="Calibri" w:hAnsi="Calibri" w:cs="Calibri"/>
                <w:sz w:val="22"/>
                <w:szCs w:val="22"/>
              </w:rPr>
              <w:t>He also described JAXA's inter-calibration activities related to microwave imagers, which are coordinated through GPM X-CAL group, and expanded on the calibration of the DPR dual frequency precipitation radar. </w:t>
            </w:r>
            <w:r w:rsidRPr="1D2BC6C7">
              <w:rPr>
                <w:rStyle w:val="eop"/>
                <w:rFonts w:ascii="Calibri" w:eastAsia="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3010D" w:rsidRPr="00EC532D" w:rsidRDefault="1D2BC6C7" w:rsidP="1D2BC6C7">
            <w:r w:rsidRPr="1D2BC6C7">
              <w:rPr>
                <w:rStyle w:val="normaltextrun"/>
                <w:rFonts w:ascii="Calibri" w:eastAsia="Calibri" w:hAnsi="Calibri" w:cs="Calibri"/>
                <w:b/>
                <w:bCs/>
                <w:color w:val="FF0000"/>
              </w:rPr>
              <w:t>Action: JAXA to correspond with</w:t>
            </w:r>
            <w:r w:rsidRPr="1D2BC6C7">
              <w:rPr>
                <w:rStyle w:val="apple-converted-space"/>
                <w:rFonts w:ascii="Calibri" w:eastAsia="Calibri" w:hAnsi="Calibri" w:cs="Calibri"/>
                <w:b/>
                <w:bCs/>
                <w:color w:val="FF0000"/>
              </w:rPr>
              <w:t> </w:t>
            </w:r>
            <w:r w:rsidRPr="1D2BC6C7">
              <w:rPr>
                <w:rStyle w:val="normaltextrun"/>
                <w:rFonts w:ascii="Calibri" w:eastAsia="Calibri" w:hAnsi="Calibri" w:cs="Calibri"/>
                <w:b/>
                <w:bCs/>
                <w:color w:val="FF0000"/>
              </w:rPr>
              <w:t>Microwave Sub-Group to</w:t>
            </w:r>
            <w:r w:rsidRPr="1D2BC6C7">
              <w:rPr>
                <w:rStyle w:val="apple-converted-space"/>
                <w:rFonts w:ascii="Calibri" w:eastAsia="Calibri" w:hAnsi="Calibri" w:cs="Calibri"/>
                <w:b/>
                <w:bCs/>
                <w:color w:val="FF0000"/>
              </w:rPr>
              <w:t> </w:t>
            </w:r>
            <w:r w:rsidRPr="1D2BC6C7">
              <w:rPr>
                <w:rStyle w:val="normaltextrun"/>
                <w:rFonts w:ascii="Calibri" w:eastAsia="Calibri" w:hAnsi="Calibri" w:cs="Calibri"/>
                <w:b/>
                <w:bCs/>
                <w:color w:val="FF0000"/>
              </w:rPr>
              <w:t xml:space="preserve">consider whether GSICS products </w:t>
            </w:r>
            <w:r w:rsidRPr="1D2BC6C7">
              <w:rPr>
                <w:rStyle w:val="normaltextrun"/>
                <w:rFonts w:ascii="Calibri" w:eastAsia="Calibri" w:hAnsi="Calibri" w:cs="Calibri"/>
                <w:b/>
                <w:bCs/>
                <w:color w:val="FF0000"/>
              </w:rPr>
              <w:lastRenderedPageBreak/>
              <w:t>could/should be generated for</w:t>
            </w:r>
            <w:r w:rsidRPr="1D2BC6C7">
              <w:rPr>
                <w:rStyle w:val="apple-converted-space"/>
                <w:rFonts w:ascii="Calibri" w:eastAsia="Calibri" w:hAnsi="Calibri" w:cs="Calibri"/>
                <w:b/>
                <w:bCs/>
                <w:color w:val="FF0000"/>
              </w:rPr>
              <w:t> </w:t>
            </w:r>
            <w:r w:rsidRPr="1D2BC6C7">
              <w:rPr>
                <w:rStyle w:val="normaltextrun"/>
                <w:rFonts w:ascii="Calibri" w:eastAsia="Calibri" w:hAnsi="Calibri" w:cs="Calibri"/>
                <w:b/>
                <w:bCs/>
                <w:color w:val="FF0000"/>
              </w:rPr>
              <w:t>active instruments such as DPR.</w:t>
            </w:r>
            <w:r w:rsidRPr="1D2BC6C7">
              <w:rPr>
                <w:rStyle w:val="eop"/>
                <w:rFonts w:ascii="Calibri" w:eastAsia="Calibri" w:hAnsi="Calibri" w:cs="Calibri"/>
                <w:b/>
                <w:bCs/>
                <w:color w:val="FF0000"/>
              </w:rPr>
              <w:t> </w:t>
            </w:r>
          </w:p>
        </w:tc>
      </w:tr>
    </w:tbl>
    <w:p w:rsidR="00E30C3F" w:rsidRDefault="00E30C3F" w:rsidP="0082310B"/>
    <w:tbl>
      <w:tblPr>
        <w:tblStyle w:val="TableGrid"/>
        <w:tblW w:w="0" w:type="auto"/>
        <w:tblLook w:val="04A0"/>
      </w:tblPr>
      <w:tblGrid>
        <w:gridCol w:w="2093"/>
        <w:gridCol w:w="7149"/>
      </w:tblGrid>
      <w:tr w:rsidR="0084376A" w:rsidRPr="00D31553" w:rsidTr="0DA3FD7B">
        <w:tc>
          <w:tcPr>
            <w:tcW w:w="9242" w:type="dxa"/>
            <w:gridSpan w:val="2"/>
            <w:shd w:val="clear" w:color="auto" w:fill="E5B8B7" w:themeFill="accent2" w:themeFillTint="66"/>
          </w:tcPr>
          <w:p w:rsidR="00E30C3F" w:rsidRPr="00D31553" w:rsidRDefault="00E30C3F" w:rsidP="00E30C3F">
            <w:pPr>
              <w:rPr>
                <w:b/>
              </w:rPr>
            </w:pPr>
            <w:r>
              <w:rPr>
                <w:b/>
              </w:rPr>
              <w:t>Agenda Item: 2k JMA Agency Report  – 13:40 (20 minutes)</w:t>
            </w:r>
          </w:p>
        </w:tc>
      </w:tr>
      <w:tr w:rsidR="0084376A" w:rsidRPr="003E7DCB" w:rsidTr="0DA3FD7B">
        <w:tc>
          <w:tcPr>
            <w:tcW w:w="2093" w:type="dxa"/>
          </w:tcPr>
          <w:p w:rsidR="00E30C3F" w:rsidRDefault="00E30C3F" w:rsidP="00E41A4C">
            <w:pPr>
              <w:rPr>
                <w:b/>
              </w:rPr>
            </w:pPr>
            <w:r>
              <w:rPr>
                <w:b/>
              </w:rPr>
              <w:t>Presenter</w:t>
            </w:r>
          </w:p>
        </w:tc>
        <w:tc>
          <w:tcPr>
            <w:tcW w:w="7149" w:type="dxa"/>
          </w:tcPr>
          <w:p w:rsidR="00E30C3F" w:rsidRPr="004B68BC" w:rsidRDefault="0DA3FD7B" w:rsidP="00E41A4C">
            <w:r>
              <w:t>Masaya Takahashi - JMA</w:t>
            </w:r>
          </w:p>
        </w:tc>
      </w:tr>
      <w:tr w:rsidR="0084376A" w:rsidRPr="003E7DCB" w:rsidTr="0DA3FD7B">
        <w:tc>
          <w:tcPr>
            <w:tcW w:w="2093" w:type="dxa"/>
          </w:tcPr>
          <w:p w:rsidR="00E30C3F" w:rsidRPr="00D31553" w:rsidRDefault="00E30C3F" w:rsidP="00E41A4C">
            <w:pPr>
              <w:rPr>
                <w:b/>
              </w:rPr>
            </w:pPr>
            <w:r>
              <w:rPr>
                <w:b/>
              </w:rPr>
              <w:t>Overview</w:t>
            </w:r>
          </w:p>
        </w:tc>
        <w:tc>
          <w:tcPr>
            <w:tcW w:w="7149" w:type="dxa"/>
          </w:tcPr>
          <w:p w:rsidR="00E30C3F" w:rsidRPr="003E7DCB" w:rsidRDefault="00E30C3F" w:rsidP="00E41A4C"/>
        </w:tc>
      </w:tr>
      <w:tr w:rsidR="0084376A" w:rsidTr="0DA3FD7B">
        <w:tc>
          <w:tcPr>
            <w:tcW w:w="2093" w:type="dxa"/>
          </w:tcPr>
          <w:p w:rsidR="00E30C3F" w:rsidRPr="00D31553" w:rsidRDefault="00E30C3F" w:rsidP="00E41A4C">
            <w:pPr>
              <w:rPr>
                <w:b/>
              </w:rPr>
            </w:pPr>
            <w:r>
              <w:rPr>
                <w:b/>
              </w:rPr>
              <w:t>Purpose</w:t>
            </w:r>
          </w:p>
        </w:tc>
        <w:tc>
          <w:tcPr>
            <w:tcW w:w="7149" w:type="dxa"/>
          </w:tcPr>
          <w:p w:rsidR="00E30C3F" w:rsidRDefault="00E30C3F" w:rsidP="00E41A4C"/>
        </w:tc>
      </w:tr>
      <w:tr w:rsidR="0084376A" w:rsidRPr="00EC532D" w:rsidTr="0DA3FD7B">
        <w:tc>
          <w:tcPr>
            <w:tcW w:w="9242" w:type="dxa"/>
            <w:gridSpan w:val="2"/>
            <w:shd w:val="clear" w:color="auto" w:fill="E5B8B7" w:themeFill="accent2" w:themeFillTint="66"/>
          </w:tcPr>
          <w:p w:rsidR="00E30C3F" w:rsidRPr="00DA70F3" w:rsidRDefault="00E30C3F" w:rsidP="00E41A4C">
            <w:pPr>
              <w:rPr>
                <w:b/>
              </w:rPr>
            </w:pPr>
            <w:r w:rsidRPr="00DA70F3">
              <w:rPr>
                <w:b/>
              </w:rPr>
              <w:t>Discussion point, conclusions, Actions, Recommendations</w:t>
            </w:r>
          </w:p>
        </w:tc>
      </w:tr>
      <w:tr w:rsidR="0084376A" w:rsidRPr="00EC532D" w:rsidTr="0DA3FD7B">
        <w:tc>
          <w:tcPr>
            <w:tcW w:w="9242" w:type="dxa"/>
            <w:gridSpan w:val="2"/>
          </w:tcPr>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 xml:space="preserve">Masaya reported his progress over the last year on </w:t>
            </w:r>
            <w:proofErr w:type="spellStart"/>
            <w:r>
              <w:rPr>
                <w:rStyle w:val="normaltextrun"/>
                <w:rFonts w:ascii="Calibri" w:hAnsi="Calibri" w:cs="Calibri"/>
                <w:sz w:val="22"/>
                <w:szCs w:val="22"/>
              </w:rPr>
              <w:t>may</w:t>
            </w:r>
            <w:proofErr w:type="spellEnd"/>
            <w:r>
              <w:rPr>
                <w:rStyle w:val="normaltextrun"/>
                <w:rFonts w:ascii="Calibri" w:hAnsi="Calibri" w:cs="Calibri"/>
                <w:sz w:val="22"/>
                <w:szCs w:val="22"/>
              </w:rPr>
              <w:t xml:space="preserve"> aspects of GSICS activities, which will be reported in other topics during the meeting,</w:t>
            </w:r>
            <w:r>
              <w:rPr>
                <w:rStyle w:val="apple-converted-space"/>
                <w:rFonts w:ascii="Calibri" w:hAnsi="Calibri" w:cs="Calibri"/>
                <w:sz w:val="22"/>
                <w:szCs w:val="22"/>
              </w:rPr>
              <w:t> </w:t>
            </w:r>
            <w:r>
              <w:rPr>
                <w:rStyle w:val="normaltextrun"/>
                <w:rFonts w:ascii="Calibri" w:hAnsi="Calibri" w:cs="Calibri"/>
                <w:sz w:val="22"/>
                <w:szCs w:val="22"/>
              </w:rPr>
              <w:t>including GEO-GEO using a web application developed by Hidehiko, which is very useful for real-time monitoring to compliment GEO-LEO IR.</w:t>
            </w:r>
            <w:r>
              <w:rPr>
                <w:rStyle w:val="eop"/>
                <w:rFonts w:ascii="Calibri" w:hAnsi="Calibri" w:cs="Calibri"/>
                <w:sz w:val="22"/>
                <w:szCs w:val="22"/>
              </w:rPr>
              <w:t> </w:t>
            </w:r>
          </w:p>
          <w:p w:rsidR="00E13745" w:rsidRDefault="00E13745" w:rsidP="00E13745">
            <w:pPr>
              <w:pStyle w:val="paragraph"/>
              <w:spacing w:before="0" w:beforeAutospacing="0" w:after="0" w:afterAutospacing="0"/>
              <w:textAlignment w:val="baseline"/>
              <w:rPr>
                <w:rStyle w:val="normaltextrun"/>
                <w:rFonts w:ascii="Calibri" w:hAnsi="Calibri" w:cs="Calibri"/>
                <w:sz w:val="22"/>
                <w:szCs w:val="22"/>
              </w:rPr>
            </w:pP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He also reported a single static link page recently developed to be linked from WMO OSCAR.</w:t>
            </w:r>
            <w:r>
              <w:rPr>
                <w:rStyle w:val="eop"/>
                <w:rFonts w:ascii="Calibri" w:hAnsi="Calibri" w:cs="Calibri"/>
                <w:sz w:val="22"/>
                <w:szCs w:val="22"/>
              </w:rPr>
              <w:t> </w:t>
            </w:r>
          </w:p>
          <w:p w:rsidR="00E30C3F" w:rsidRDefault="00E30C3F" w:rsidP="00E41A4C"/>
          <w:p w:rsidR="00E30C3F" w:rsidRDefault="00C62C62" w:rsidP="00E41A4C">
            <w:r>
              <w:t>JMA can share all lunar observation with the community.</w:t>
            </w:r>
          </w:p>
          <w:p w:rsidR="00E13745" w:rsidRDefault="00E13745" w:rsidP="00E41A4C"/>
          <w:p w:rsidR="00E30C3F" w:rsidRPr="00EC532D" w:rsidRDefault="00C62C62" w:rsidP="00E41A4C">
            <w:r>
              <w:t>JMA has been working on GEO-GEO IR inter-calibration with MTSAT-2 and FY-2</w:t>
            </w:r>
            <w:r w:rsidR="00CE7CC5">
              <w:t>E.</w:t>
            </w:r>
          </w:p>
        </w:tc>
      </w:tr>
    </w:tbl>
    <w:p w:rsidR="00E30C3F" w:rsidRDefault="00E30C3F" w:rsidP="0082310B"/>
    <w:tbl>
      <w:tblPr>
        <w:tblStyle w:val="TableGrid"/>
        <w:tblW w:w="0" w:type="auto"/>
        <w:tblLook w:val="04A0"/>
      </w:tblPr>
      <w:tblGrid>
        <w:gridCol w:w="2093"/>
        <w:gridCol w:w="7149"/>
      </w:tblGrid>
      <w:tr w:rsidR="00E13745" w:rsidRPr="00D31553" w:rsidTr="58466729">
        <w:tc>
          <w:tcPr>
            <w:tcW w:w="9242" w:type="dxa"/>
            <w:gridSpan w:val="2"/>
            <w:shd w:val="clear" w:color="auto" w:fill="E5B8B7" w:themeFill="accent2" w:themeFillTint="66"/>
          </w:tcPr>
          <w:p w:rsidR="00E30C3F" w:rsidRPr="00D31553" w:rsidRDefault="00E30C3F" w:rsidP="00E41A4C">
            <w:pPr>
              <w:rPr>
                <w:b/>
              </w:rPr>
            </w:pPr>
            <w:r>
              <w:rPr>
                <w:b/>
              </w:rPr>
              <w:t>Agenda Item: 2l KMA Agency Report  – 1</w:t>
            </w:r>
            <w:r w:rsidR="00C27F6B">
              <w:rPr>
                <w:b/>
              </w:rPr>
              <w:t>4</w:t>
            </w:r>
            <w:r>
              <w:rPr>
                <w:b/>
              </w:rPr>
              <w:t>:</w:t>
            </w:r>
            <w:r w:rsidR="00C27F6B">
              <w:rPr>
                <w:b/>
              </w:rPr>
              <w:t>0</w:t>
            </w:r>
            <w:r>
              <w:rPr>
                <w:b/>
              </w:rPr>
              <w:t>0 (20 minutes)</w:t>
            </w:r>
          </w:p>
        </w:tc>
      </w:tr>
      <w:tr w:rsidR="00E13745" w:rsidRPr="003E7DCB" w:rsidTr="58466729">
        <w:tc>
          <w:tcPr>
            <w:tcW w:w="2093" w:type="dxa"/>
          </w:tcPr>
          <w:p w:rsidR="00E30C3F" w:rsidRDefault="00E30C3F" w:rsidP="00E41A4C">
            <w:pPr>
              <w:rPr>
                <w:b/>
              </w:rPr>
            </w:pPr>
            <w:r>
              <w:rPr>
                <w:b/>
              </w:rPr>
              <w:t>Presenter</w:t>
            </w:r>
          </w:p>
        </w:tc>
        <w:tc>
          <w:tcPr>
            <w:tcW w:w="7149" w:type="dxa"/>
          </w:tcPr>
          <w:p w:rsidR="00E30C3F" w:rsidRPr="004B68BC" w:rsidRDefault="00E30C3F" w:rsidP="00E41A4C">
            <w:proofErr w:type="spellStart"/>
            <w:r>
              <w:t>Hyesook</w:t>
            </w:r>
            <w:proofErr w:type="spellEnd"/>
            <w:r>
              <w:t xml:space="preserve"> Lee - KMA</w:t>
            </w:r>
          </w:p>
        </w:tc>
      </w:tr>
      <w:tr w:rsidR="00E13745" w:rsidRPr="003E7DCB" w:rsidTr="58466729">
        <w:tc>
          <w:tcPr>
            <w:tcW w:w="2093" w:type="dxa"/>
          </w:tcPr>
          <w:p w:rsidR="00E30C3F" w:rsidRPr="00D31553" w:rsidRDefault="00E30C3F" w:rsidP="00E41A4C">
            <w:pPr>
              <w:rPr>
                <w:b/>
              </w:rPr>
            </w:pPr>
            <w:r>
              <w:rPr>
                <w:b/>
              </w:rPr>
              <w:t>Overview</w:t>
            </w:r>
          </w:p>
        </w:tc>
        <w:tc>
          <w:tcPr>
            <w:tcW w:w="7149" w:type="dxa"/>
          </w:tcPr>
          <w:p w:rsidR="00E30C3F" w:rsidRPr="003E7DCB" w:rsidRDefault="00E30C3F" w:rsidP="00E41A4C"/>
        </w:tc>
      </w:tr>
      <w:tr w:rsidR="00E13745" w:rsidTr="58466729">
        <w:tc>
          <w:tcPr>
            <w:tcW w:w="2093" w:type="dxa"/>
          </w:tcPr>
          <w:p w:rsidR="00E30C3F" w:rsidRPr="00D31553" w:rsidRDefault="00E30C3F" w:rsidP="00E41A4C">
            <w:pPr>
              <w:rPr>
                <w:b/>
              </w:rPr>
            </w:pPr>
            <w:r>
              <w:rPr>
                <w:b/>
              </w:rPr>
              <w:t>Purpose</w:t>
            </w:r>
          </w:p>
        </w:tc>
        <w:tc>
          <w:tcPr>
            <w:tcW w:w="7149" w:type="dxa"/>
          </w:tcPr>
          <w:p w:rsidR="00E30C3F" w:rsidRDefault="00E30C3F" w:rsidP="00E41A4C"/>
        </w:tc>
      </w:tr>
      <w:tr w:rsidR="00E13745" w:rsidRPr="00EC532D" w:rsidTr="58466729">
        <w:tc>
          <w:tcPr>
            <w:tcW w:w="9242" w:type="dxa"/>
            <w:gridSpan w:val="2"/>
            <w:shd w:val="clear" w:color="auto" w:fill="E5B8B7" w:themeFill="accent2" w:themeFillTint="66"/>
          </w:tcPr>
          <w:p w:rsidR="00E30C3F" w:rsidRPr="00DA70F3" w:rsidRDefault="00E30C3F" w:rsidP="00E41A4C">
            <w:pPr>
              <w:rPr>
                <w:b/>
              </w:rPr>
            </w:pPr>
            <w:r w:rsidRPr="00DA70F3">
              <w:rPr>
                <w:b/>
              </w:rPr>
              <w:t>Discussion point, conclusions, Actions, Recommendations</w:t>
            </w:r>
          </w:p>
        </w:tc>
      </w:tr>
      <w:tr w:rsidR="00E13745" w:rsidRPr="00EC532D" w:rsidTr="58466729">
        <w:tc>
          <w:tcPr>
            <w:tcW w:w="9242" w:type="dxa"/>
            <w:gridSpan w:val="2"/>
          </w:tcPr>
          <w:p w:rsidR="00302274" w:rsidRDefault="00302274" w:rsidP="00E13745">
            <w:pPr>
              <w:pStyle w:val="paragraph"/>
              <w:spacing w:before="0" w:beforeAutospacing="0" w:after="0" w:afterAutospacing="0"/>
              <w:textAlignment w:val="baseline"/>
              <w:rPr>
                <w:rStyle w:val="apple-converted-space"/>
                <w:rFonts w:ascii="Calibri" w:hAnsi="Calibri" w:cs="Calibri"/>
                <w:sz w:val="22"/>
                <w:szCs w:val="22"/>
              </w:rPr>
            </w:pPr>
            <w:proofErr w:type="spellStart"/>
            <w:r>
              <w:rPr>
                <w:rStyle w:val="spellingerror"/>
                <w:rFonts w:ascii="Calibri" w:hAnsi="Calibri" w:cs="Calibri"/>
                <w:sz w:val="22"/>
                <w:szCs w:val="22"/>
              </w:rPr>
              <w:t>Hyesook</w:t>
            </w:r>
            <w:proofErr w:type="spellEnd"/>
            <w:proofErr w:type="gramStart"/>
            <w:r>
              <w:rPr>
                <w:rStyle w:val="apple-converted-space"/>
                <w:rFonts w:ascii="Calibri" w:hAnsi="Calibri" w:cs="Calibri"/>
                <w:sz w:val="22"/>
                <w:szCs w:val="22"/>
              </w:rPr>
              <w:t> </w:t>
            </w:r>
            <w:r>
              <w:rPr>
                <w:rStyle w:val="normaltextrun"/>
                <w:rFonts w:ascii="Calibri" w:hAnsi="Calibri" w:cs="Calibri"/>
                <w:sz w:val="22"/>
                <w:szCs w:val="22"/>
              </w:rPr>
              <w:t xml:space="preserve"> </w:t>
            </w:r>
            <w:r w:rsidR="00E13745">
              <w:rPr>
                <w:rStyle w:val="normaltextrun"/>
                <w:rFonts w:ascii="Calibri" w:hAnsi="Calibri" w:cs="Calibri"/>
                <w:sz w:val="22"/>
                <w:szCs w:val="22"/>
              </w:rPr>
              <w:t>show</w:t>
            </w:r>
            <w:r>
              <w:rPr>
                <w:rStyle w:val="normaltextrun"/>
                <w:rFonts w:ascii="Calibri" w:hAnsi="Calibri" w:cs="Calibri"/>
                <w:sz w:val="22"/>
                <w:szCs w:val="22"/>
              </w:rPr>
              <w:t>ed</w:t>
            </w:r>
            <w:proofErr w:type="gramEnd"/>
            <w:r>
              <w:rPr>
                <w:rStyle w:val="normaltextrun"/>
                <w:rFonts w:ascii="Calibri" w:hAnsi="Calibri" w:cs="Calibri"/>
                <w:sz w:val="22"/>
                <w:szCs w:val="22"/>
              </w:rPr>
              <w:t xml:space="preserve"> the </w:t>
            </w:r>
            <w:r w:rsidR="00E13745">
              <w:rPr>
                <w:rStyle w:val="normaltextrun"/>
                <w:rFonts w:ascii="Calibri" w:hAnsi="Calibri" w:cs="Calibri"/>
                <w:sz w:val="22"/>
                <w:szCs w:val="22"/>
              </w:rPr>
              <w:t>nice complementarily of vicarious methods for VIS channels of COMS, covering different parts of the dynamic range.</w:t>
            </w:r>
            <w:r w:rsidR="00E13745">
              <w:rPr>
                <w:rStyle w:val="apple-converted-space"/>
                <w:rFonts w:ascii="Calibri" w:hAnsi="Calibri" w:cs="Calibri"/>
                <w:sz w:val="22"/>
                <w:szCs w:val="22"/>
              </w:rPr>
              <w:t> </w:t>
            </w:r>
          </w:p>
          <w:p w:rsidR="00302274" w:rsidRDefault="00302274" w:rsidP="00E13745">
            <w:pPr>
              <w:pStyle w:val="paragraph"/>
              <w:spacing w:before="0" w:beforeAutospacing="0" w:after="0" w:afterAutospacing="0"/>
              <w:textAlignment w:val="baseline"/>
              <w:rPr>
                <w:rStyle w:val="apple-converted-space"/>
                <w:rFonts w:ascii="Calibri" w:hAnsi="Calibri" w:cs="Calibri"/>
                <w:sz w:val="22"/>
                <w:szCs w:val="22"/>
              </w:rPr>
            </w:pPr>
          </w:p>
          <w:p w:rsidR="00E13745" w:rsidRDefault="00E13745" w:rsidP="00E13745">
            <w:pPr>
              <w:pStyle w:val="paragraph"/>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sz w:val="22"/>
                <w:szCs w:val="22"/>
              </w:rPr>
              <w:t>Hyesook</w:t>
            </w:r>
            <w:proofErr w:type="spellEnd"/>
            <w:r>
              <w:rPr>
                <w:rStyle w:val="apple-converted-space"/>
                <w:rFonts w:ascii="Calibri" w:hAnsi="Calibri" w:cs="Calibri"/>
                <w:sz w:val="22"/>
                <w:szCs w:val="22"/>
              </w:rPr>
              <w:t> </w:t>
            </w:r>
            <w:r w:rsidR="00302274">
              <w:rPr>
                <w:rStyle w:val="apple-converted-space"/>
                <w:rFonts w:ascii="Calibri" w:hAnsi="Calibri" w:cs="Calibri"/>
                <w:sz w:val="22"/>
                <w:szCs w:val="22"/>
              </w:rPr>
              <w:t xml:space="preserve">also </w:t>
            </w:r>
            <w:r>
              <w:rPr>
                <w:rStyle w:val="normaltextrun"/>
                <w:rFonts w:ascii="Calibri" w:hAnsi="Calibri" w:cs="Calibri"/>
                <w:sz w:val="22"/>
                <w:szCs w:val="22"/>
              </w:rPr>
              <w:t>showed results on the double difference of IASI-A and -B with COMS1, which resulted in small differences (&lt;0.5K). She also showed that the cold bias in the WV channel could be explained by an SRF shift of 2.5cm-1.</w:t>
            </w:r>
            <w:r>
              <w:rPr>
                <w:rStyle w:val="eop"/>
                <w:rFonts w:ascii="Calibri" w:hAnsi="Calibri" w:cs="Calibri"/>
                <w:sz w:val="22"/>
                <w:szCs w:val="22"/>
              </w:rPr>
              <w:t> </w:t>
            </w:r>
          </w:p>
          <w:p w:rsidR="00302274" w:rsidRDefault="00302274" w:rsidP="00E13745">
            <w:pPr>
              <w:pStyle w:val="paragraph"/>
              <w:spacing w:before="0" w:beforeAutospacing="0" w:after="0" w:afterAutospacing="0"/>
              <w:textAlignment w:val="baseline"/>
              <w:rPr>
                <w:rFonts w:ascii="Segoe UI" w:hAnsi="Segoe UI" w:cs="Segoe UI"/>
                <w:sz w:val="12"/>
                <w:szCs w:val="12"/>
              </w:rPr>
            </w:pPr>
          </w:p>
          <w:p w:rsidR="00302274" w:rsidRDefault="00302274" w:rsidP="00E1374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KMA p</w:t>
            </w:r>
            <w:r w:rsidR="00E13745">
              <w:rPr>
                <w:rStyle w:val="normaltextrun"/>
                <w:rFonts w:ascii="Calibri" w:hAnsi="Calibri" w:cs="Calibri"/>
                <w:sz w:val="22"/>
                <w:szCs w:val="22"/>
              </w:rPr>
              <w:t>lan to submit COMS-IASI to GPPA as demonstration product and are currently reviewing data format.</w:t>
            </w:r>
          </w:p>
          <w:p w:rsidR="00E13745" w:rsidRDefault="00E13745" w:rsidP="00E13745">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E30C3F" w:rsidRDefault="002B7D76" w:rsidP="00E41A4C">
            <w:pPr>
              <w:rPr>
                <w:b/>
                <w:color w:val="FF0000"/>
              </w:rPr>
            </w:pPr>
            <w:r w:rsidRPr="58466729">
              <w:rPr>
                <w:b/>
                <w:bCs/>
                <w:color w:val="FF0000"/>
              </w:rPr>
              <w:t xml:space="preserve">Action: KMA to clarify during the discussion on lunar data policy the position of KMA </w:t>
            </w:r>
            <w:proofErr w:type="spellStart"/>
            <w:r w:rsidRPr="58466729">
              <w:rPr>
                <w:b/>
                <w:bCs/>
                <w:color w:val="FF0000"/>
              </w:rPr>
              <w:t>wrt</w:t>
            </w:r>
            <w:proofErr w:type="spellEnd"/>
            <w:r w:rsidRPr="58466729">
              <w:rPr>
                <w:b/>
                <w:bCs/>
                <w:color w:val="FF0000"/>
              </w:rPr>
              <w:t xml:space="preserve"> to their data</w:t>
            </w:r>
            <w:r w:rsidR="00302274" w:rsidRPr="58466729">
              <w:rPr>
                <w:b/>
                <w:bCs/>
                <w:color w:val="FF0000"/>
              </w:rPr>
              <w:t xml:space="preserve"> (already closed)</w:t>
            </w:r>
            <w:r w:rsidRPr="58466729">
              <w:rPr>
                <w:b/>
                <w:bCs/>
                <w:color w:val="FF0000"/>
              </w:rPr>
              <w:t>.</w:t>
            </w:r>
          </w:p>
        </w:tc>
      </w:tr>
    </w:tbl>
    <w:p w:rsidR="00E30C3F" w:rsidRDefault="00E30C3F" w:rsidP="0082310B"/>
    <w:tbl>
      <w:tblPr>
        <w:tblStyle w:val="TableGrid"/>
        <w:tblW w:w="0" w:type="auto"/>
        <w:tblLook w:val="04A0"/>
      </w:tblPr>
      <w:tblGrid>
        <w:gridCol w:w="2093"/>
        <w:gridCol w:w="7149"/>
      </w:tblGrid>
      <w:tr w:rsidR="00153CEA" w:rsidRPr="00D31553" w:rsidTr="58466729">
        <w:tc>
          <w:tcPr>
            <w:tcW w:w="9242" w:type="dxa"/>
            <w:gridSpan w:val="2"/>
            <w:shd w:val="clear" w:color="auto" w:fill="E5B8B7" w:themeFill="accent2" w:themeFillTint="66"/>
          </w:tcPr>
          <w:p w:rsidR="007C484C" w:rsidRPr="00D31553" w:rsidRDefault="007C484C" w:rsidP="00E41A4C">
            <w:pPr>
              <w:rPr>
                <w:b/>
              </w:rPr>
            </w:pPr>
            <w:r>
              <w:rPr>
                <w:b/>
              </w:rPr>
              <w:t>Agenda Item: 2m NASA Agency Report / MODIS and VIIRS status  – 14:20 (20 minutes)</w:t>
            </w:r>
          </w:p>
        </w:tc>
      </w:tr>
      <w:tr w:rsidR="00E13745" w:rsidRPr="003E7DCB" w:rsidTr="58466729">
        <w:tc>
          <w:tcPr>
            <w:tcW w:w="2093" w:type="dxa"/>
          </w:tcPr>
          <w:p w:rsidR="007C484C" w:rsidRDefault="007C484C" w:rsidP="00E41A4C">
            <w:pPr>
              <w:rPr>
                <w:b/>
              </w:rPr>
            </w:pPr>
            <w:r>
              <w:rPr>
                <w:b/>
              </w:rPr>
              <w:t>Presenter</w:t>
            </w:r>
          </w:p>
        </w:tc>
        <w:tc>
          <w:tcPr>
            <w:tcW w:w="7149" w:type="dxa"/>
          </w:tcPr>
          <w:p w:rsidR="007C484C" w:rsidRPr="004B68BC" w:rsidRDefault="007C484C" w:rsidP="00E41A4C">
            <w:r>
              <w:t>Jack Xiong</w:t>
            </w:r>
          </w:p>
        </w:tc>
      </w:tr>
      <w:tr w:rsidR="00E13745" w:rsidRPr="003E7DCB" w:rsidTr="58466729">
        <w:tc>
          <w:tcPr>
            <w:tcW w:w="2093" w:type="dxa"/>
          </w:tcPr>
          <w:p w:rsidR="007C484C" w:rsidRPr="00D31553" w:rsidRDefault="007C484C" w:rsidP="00E41A4C">
            <w:pPr>
              <w:rPr>
                <w:b/>
              </w:rPr>
            </w:pPr>
            <w:r>
              <w:rPr>
                <w:b/>
              </w:rPr>
              <w:t>Overview</w:t>
            </w:r>
          </w:p>
        </w:tc>
        <w:tc>
          <w:tcPr>
            <w:tcW w:w="7149" w:type="dxa"/>
          </w:tcPr>
          <w:p w:rsidR="007C484C" w:rsidRPr="003E7DCB" w:rsidRDefault="007C484C" w:rsidP="00E41A4C"/>
        </w:tc>
      </w:tr>
      <w:tr w:rsidR="00E13745" w:rsidTr="58466729">
        <w:tc>
          <w:tcPr>
            <w:tcW w:w="2093" w:type="dxa"/>
          </w:tcPr>
          <w:p w:rsidR="007C484C" w:rsidRPr="00D31553" w:rsidRDefault="007C484C" w:rsidP="00E41A4C">
            <w:pPr>
              <w:rPr>
                <w:b/>
              </w:rPr>
            </w:pPr>
            <w:r>
              <w:rPr>
                <w:b/>
              </w:rPr>
              <w:t>Purpose</w:t>
            </w:r>
          </w:p>
        </w:tc>
        <w:tc>
          <w:tcPr>
            <w:tcW w:w="7149" w:type="dxa"/>
          </w:tcPr>
          <w:p w:rsidR="007C484C" w:rsidRDefault="007C484C" w:rsidP="00E41A4C"/>
        </w:tc>
      </w:tr>
      <w:tr w:rsidR="00153CEA" w:rsidRPr="00EC532D" w:rsidTr="58466729">
        <w:tc>
          <w:tcPr>
            <w:tcW w:w="9242" w:type="dxa"/>
            <w:gridSpan w:val="2"/>
            <w:shd w:val="clear" w:color="auto" w:fill="E5B8B7" w:themeFill="accent2" w:themeFillTint="66"/>
          </w:tcPr>
          <w:p w:rsidR="007C484C" w:rsidRPr="00DA70F3" w:rsidRDefault="007C484C" w:rsidP="00E41A4C">
            <w:pPr>
              <w:rPr>
                <w:b/>
              </w:rPr>
            </w:pPr>
            <w:r w:rsidRPr="00DA70F3">
              <w:rPr>
                <w:b/>
              </w:rPr>
              <w:t>Discussion point, conclusions, Actions, Recommendations</w:t>
            </w:r>
          </w:p>
        </w:tc>
      </w:tr>
      <w:tr w:rsidR="00153CEA" w:rsidRPr="00EC532D" w:rsidTr="58466729">
        <w:tc>
          <w:tcPr>
            <w:tcW w:w="9242" w:type="dxa"/>
            <w:gridSpan w:val="2"/>
          </w:tcPr>
          <w:p w:rsidR="00302274" w:rsidRDefault="33BAA390"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Jack provided an update on the current status of MODIS and VIIRS instruments, which are continuing to perform as predicted.</w:t>
            </w:r>
            <w:r w:rsidRPr="33BAA390">
              <w:rPr>
                <w:rStyle w:val="eop"/>
                <w:rFonts w:ascii="Calibri" w:eastAsia="Calibri" w:hAnsi="Calibri" w:cs="Calibri"/>
                <w:sz w:val="22"/>
                <w:szCs w:val="22"/>
              </w:rPr>
              <w:t> He not</w:t>
            </w:r>
            <w:r w:rsidRPr="33BAA390">
              <w:rPr>
                <w:rStyle w:val="eop"/>
                <w:rFonts w:asciiTheme="minorHAnsi" w:eastAsiaTheme="minorEastAsia" w:hAnsiTheme="minorHAnsi" w:cstheme="minorBidi"/>
                <w:sz w:val="22"/>
                <w:szCs w:val="22"/>
              </w:rPr>
              <w:t xml:space="preserve">ed the </w:t>
            </w:r>
            <w:r w:rsidRPr="33BAA390">
              <w:rPr>
                <w:rFonts w:asciiTheme="minorHAnsi" w:eastAsiaTheme="minorEastAsia" w:hAnsiTheme="minorHAnsi" w:cstheme="minorBidi"/>
              </w:rPr>
              <w:t>VIIRS mirror contamination during the mirror manufacturing.</w:t>
            </w:r>
          </w:p>
          <w:p w:rsidR="00302274" w:rsidRDefault="00302274" w:rsidP="00302274">
            <w:pPr>
              <w:pStyle w:val="paragraph"/>
              <w:spacing w:before="0" w:beforeAutospacing="0" w:after="0" w:afterAutospacing="0"/>
              <w:textAlignment w:val="baseline"/>
            </w:pPr>
          </w:p>
          <w:p w:rsidR="00302274" w:rsidRPr="00302274" w:rsidRDefault="00302274"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 xml:space="preserve">Question: Do we keep Aqua/MODIS as our Primary GSICS reference for VIS/NIR channels? </w:t>
            </w:r>
          </w:p>
          <w:p w:rsidR="00302274" w:rsidRPr="00302274" w:rsidRDefault="00302274"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Answer: Yes!</w:t>
            </w:r>
            <w:r w:rsidRPr="33BAA390">
              <w:rPr>
                <w:rStyle w:val="scx168631763"/>
                <w:rFonts w:ascii="Calibri" w:eastAsia="Calibri" w:hAnsi="Calibri" w:cs="Calibri"/>
                <w:sz w:val="22"/>
                <w:szCs w:val="22"/>
              </w:rPr>
              <w:t> </w:t>
            </w:r>
            <w:r w:rsidRPr="33BAA390">
              <w:rPr>
                <w:rStyle w:val="normaltextrun"/>
                <w:rFonts w:ascii="Calibri" w:eastAsia="Calibri" w:hAnsi="Calibri" w:cs="Calibri"/>
                <w:sz w:val="22"/>
                <w:szCs w:val="22"/>
              </w:rPr>
              <w:t>But need to develop method to transfer calibration.</w:t>
            </w:r>
            <w:r w:rsidRPr="33BAA390">
              <w:rPr>
                <w:rStyle w:val="eop"/>
                <w:rFonts w:ascii="Calibri" w:eastAsia="Calibri" w:hAnsi="Calibri" w:cs="Calibri"/>
                <w:sz w:val="22"/>
                <w:szCs w:val="22"/>
              </w:rPr>
              <w:t xml:space="preserve"> See </w:t>
            </w:r>
            <w:proofErr w:type="spellStart"/>
            <w:r w:rsidRPr="33BAA390">
              <w:rPr>
                <w:rStyle w:val="eop"/>
                <w:rFonts w:ascii="Calibri" w:eastAsia="Calibri" w:hAnsi="Calibri" w:cs="Calibri"/>
                <w:sz w:val="22"/>
                <w:szCs w:val="22"/>
              </w:rPr>
              <w:t>Aisheng</w:t>
            </w:r>
            <w:proofErr w:type="spellEnd"/>
            <w:r w:rsidRPr="33BAA390">
              <w:rPr>
                <w:rStyle w:val="eop"/>
                <w:rFonts w:ascii="Calibri" w:eastAsia="Calibri" w:hAnsi="Calibri" w:cs="Calibri"/>
                <w:sz w:val="22"/>
                <w:szCs w:val="22"/>
              </w:rPr>
              <w:t xml:space="preserve"> Wu’s presentation</w:t>
            </w:r>
          </w:p>
          <w:p w:rsidR="00302274" w:rsidRDefault="33BAA390" w:rsidP="33BAA390">
            <w:pPr>
              <w:pStyle w:val="paragraph"/>
              <w:spacing w:before="0" w:beforeAutospacing="0" w:after="0" w:afterAutospacing="0"/>
              <w:textAlignment w:val="baseline"/>
              <w:rPr>
                <w:rStyle w:val="eop"/>
                <w:rFonts w:ascii="Calibri" w:hAnsi="Calibri" w:cs="Calibri"/>
                <w:sz w:val="22"/>
                <w:szCs w:val="22"/>
              </w:rPr>
            </w:pPr>
            <w:r w:rsidRPr="33BAA390">
              <w:rPr>
                <w:rStyle w:val="scx168631763"/>
                <w:rFonts w:ascii="Calibri" w:eastAsia="Calibri" w:hAnsi="Calibri" w:cs="Calibri"/>
                <w:sz w:val="22"/>
                <w:szCs w:val="22"/>
              </w:rPr>
              <w:t> </w:t>
            </w:r>
            <w:r w:rsidR="00302274">
              <w:br/>
            </w:r>
            <w:r w:rsidRPr="33BAA390">
              <w:rPr>
                <w:rStyle w:val="normaltextrun"/>
                <w:rFonts w:ascii="Calibri" w:eastAsia="Calibri" w:hAnsi="Calibri" w:cs="Calibri"/>
                <w:sz w:val="22"/>
                <w:szCs w:val="22"/>
              </w:rPr>
              <w:t>Saturation in MODIS 0.8µm band?</w:t>
            </w:r>
            <w:r w:rsidRPr="33BAA390">
              <w:rPr>
                <w:rStyle w:val="eop"/>
                <w:rFonts w:ascii="Calibri" w:eastAsia="Calibri" w:hAnsi="Calibri" w:cs="Calibri"/>
                <w:sz w:val="22"/>
                <w:szCs w:val="22"/>
              </w:rPr>
              <w:t> Yes – always over DCCs (answer by Jack and Dave).</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003022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 also reported the status of Landsat-8 OLI, which is very stable. Even the shortest wavelength (Band 1 @443nm) has only degraded 1% over 2 years.</w:t>
            </w:r>
            <w:r>
              <w:rPr>
                <w:rStyle w:val="eop"/>
                <w:rFonts w:ascii="Calibri" w:hAnsi="Calibri" w:cs="Calibri"/>
                <w:sz w:val="22"/>
                <w:szCs w:val="22"/>
              </w:rPr>
              <w:t> </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When asked how this little degradation was possible, Jack explained that OLI was based on a p</w:t>
            </w:r>
            <w:r w:rsidRPr="33BAA390">
              <w:rPr>
                <w:rStyle w:val="spellingerror"/>
                <w:rFonts w:ascii="Calibri" w:eastAsia="Calibri" w:hAnsi="Calibri" w:cs="Calibri"/>
                <w:sz w:val="22"/>
                <w:szCs w:val="22"/>
              </w:rPr>
              <w:t>ush-broom</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design with no scan mirror to get contaminated - a design which is replicated in the CLARREO concept.</w:t>
            </w:r>
            <w:r w:rsidRPr="33BAA390">
              <w:rPr>
                <w:rStyle w:val="eop"/>
                <w:rFonts w:ascii="Calibri" w:eastAsia="Calibri" w:hAnsi="Calibri" w:cs="Calibri"/>
                <w:sz w:val="22"/>
                <w:szCs w:val="22"/>
              </w:rPr>
              <w:t> </w:t>
            </w:r>
          </w:p>
        </w:tc>
      </w:tr>
    </w:tbl>
    <w:p w:rsidR="00E30C3F" w:rsidRDefault="00E30C3F" w:rsidP="0082310B"/>
    <w:tbl>
      <w:tblPr>
        <w:tblStyle w:val="TableGrid"/>
        <w:tblW w:w="0" w:type="auto"/>
        <w:tblLook w:val="04A0"/>
      </w:tblPr>
      <w:tblGrid>
        <w:gridCol w:w="2093"/>
        <w:gridCol w:w="7149"/>
      </w:tblGrid>
      <w:tr w:rsidR="004B274A" w:rsidRPr="00D31553" w:rsidTr="58466729">
        <w:tc>
          <w:tcPr>
            <w:tcW w:w="9242" w:type="dxa"/>
            <w:gridSpan w:val="2"/>
            <w:shd w:val="clear" w:color="auto" w:fill="E5B8B7" w:themeFill="accent2" w:themeFillTint="66"/>
          </w:tcPr>
          <w:p w:rsidR="007C484C" w:rsidRPr="00D31553" w:rsidRDefault="007C484C" w:rsidP="00E41A4C">
            <w:pPr>
              <w:rPr>
                <w:b/>
              </w:rPr>
            </w:pPr>
            <w:r>
              <w:rPr>
                <w:b/>
              </w:rPr>
              <w:t>Agenda Item: 2n NOAA Agency Report  – 14:40 (20 minutes)</w:t>
            </w:r>
          </w:p>
        </w:tc>
      </w:tr>
      <w:tr w:rsidR="00E41A4C" w:rsidRPr="003E7DCB" w:rsidTr="58466729">
        <w:tc>
          <w:tcPr>
            <w:tcW w:w="2093" w:type="dxa"/>
          </w:tcPr>
          <w:p w:rsidR="007C484C" w:rsidRDefault="007C484C" w:rsidP="00E41A4C">
            <w:pPr>
              <w:rPr>
                <w:b/>
              </w:rPr>
            </w:pPr>
            <w:r>
              <w:rPr>
                <w:b/>
              </w:rPr>
              <w:t>Presenter</w:t>
            </w:r>
          </w:p>
        </w:tc>
        <w:tc>
          <w:tcPr>
            <w:tcW w:w="7149" w:type="dxa"/>
          </w:tcPr>
          <w:p w:rsidR="007C484C" w:rsidRPr="004B68BC" w:rsidRDefault="33BAA390" w:rsidP="00E41A4C">
            <w:r>
              <w:t>Fred Wu - NOAA</w:t>
            </w:r>
          </w:p>
        </w:tc>
      </w:tr>
      <w:tr w:rsidR="00E41A4C" w:rsidRPr="003E7DCB" w:rsidTr="58466729">
        <w:tc>
          <w:tcPr>
            <w:tcW w:w="2093" w:type="dxa"/>
          </w:tcPr>
          <w:p w:rsidR="007C484C" w:rsidRPr="00D31553" w:rsidRDefault="007C484C" w:rsidP="00E41A4C">
            <w:pPr>
              <w:rPr>
                <w:b/>
              </w:rPr>
            </w:pPr>
            <w:r>
              <w:rPr>
                <w:b/>
              </w:rPr>
              <w:t>Overview</w:t>
            </w:r>
          </w:p>
        </w:tc>
        <w:tc>
          <w:tcPr>
            <w:tcW w:w="7149" w:type="dxa"/>
          </w:tcPr>
          <w:p w:rsidR="007C484C" w:rsidRPr="003E7DCB" w:rsidRDefault="007C484C" w:rsidP="00E41A4C"/>
        </w:tc>
      </w:tr>
      <w:tr w:rsidR="00E41A4C" w:rsidTr="58466729">
        <w:tc>
          <w:tcPr>
            <w:tcW w:w="2093" w:type="dxa"/>
          </w:tcPr>
          <w:p w:rsidR="007C484C" w:rsidRPr="00D31553" w:rsidRDefault="007C484C" w:rsidP="00E41A4C">
            <w:pPr>
              <w:rPr>
                <w:b/>
              </w:rPr>
            </w:pPr>
            <w:r>
              <w:rPr>
                <w:b/>
              </w:rPr>
              <w:t>Purpose</w:t>
            </w:r>
          </w:p>
        </w:tc>
        <w:tc>
          <w:tcPr>
            <w:tcW w:w="7149" w:type="dxa"/>
          </w:tcPr>
          <w:p w:rsidR="007C484C" w:rsidRDefault="007C484C" w:rsidP="00E41A4C"/>
        </w:tc>
      </w:tr>
      <w:tr w:rsidR="004B274A" w:rsidRPr="00EC532D" w:rsidTr="58466729">
        <w:tc>
          <w:tcPr>
            <w:tcW w:w="9242" w:type="dxa"/>
            <w:gridSpan w:val="2"/>
            <w:shd w:val="clear" w:color="auto" w:fill="E5B8B7" w:themeFill="accent2" w:themeFillTint="66"/>
          </w:tcPr>
          <w:p w:rsidR="007C484C" w:rsidRPr="00DA70F3" w:rsidRDefault="007C484C" w:rsidP="00E41A4C">
            <w:pPr>
              <w:rPr>
                <w:b/>
              </w:rPr>
            </w:pPr>
            <w:r w:rsidRPr="00DA70F3">
              <w:rPr>
                <w:b/>
              </w:rPr>
              <w:t>Discussion point, conclusions, Actions, Recommendations</w:t>
            </w:r>
          </w:p>
        </w:tc>
      </w:tr>
      <w:tr w:rsidR="004B274A" w:rsidRPr="00EC532D" w:rsidTr="58466729">
        <w:tc>
          <w:tcPr>
            <w:tcW w:w="9242" w:type="dxa"/>
            <w:gridSpan w:val="2"/>
          </w:tcPr>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Fred gave an update on the NOAA/NESDIS activity related only to supporting the calibration of GOES. (Although he also introduced OMPS-GOME2 inter-calibration, made during his absence from the GOES team).</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00302274"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 xml:space="preserve">Plans for GOES-R Cal/Val include field campaigns with airborne instruments. </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Default="00302274"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b/>
                <w:bCs/>
                <w:color w:val="FF0000"/>
                <w:sz w:val="22"/>
                <w:szCs w:val="22"/>
              </w:rPr>
              <w:t>Actions: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Close actions on Isaac</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Moradi</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and AIRS flag files, as no longer needed.</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Outstanding action 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 xml:space="preserve">ISRO and GCC to coordinate for implementation of GEO-LEO IR by ISRO - </w:t>
            </w:r>
            <w:r w:rsidRPr="33BAA390">
              <w:rPr>
                <w:rStyle w:val="normaltextrun"/>
                <w:rFonts w:ascii="Calibri" w:eastAsia="Calibri" w:hAnsi="Calibri" w:cs="Calibri"/>
                <w:b/>
                <w:bCs/>
                <w:color w:val="FF0000"/>
                <w:sz w:val="22"/>
                <w:szCs w:val="22"/>
                <w:u w:val="single"/>
              </w:rPr>
              <w:t>add</w:t>
            </w:r>
            <w:r w:rsidRPr="33BAA390">
              <w:rPr>
                <w:rStyle w:val="apple-converted-space"/>
                <w:rFonts w:ascii="Calibri" w:eastAsia="Calibri" w:hAnsi="Calibri" w:cs="Calibri"/>
                <w:b/>
                <w:bCs/>
                <w:color w:val="FF0000"/>
                <w:sz w:val="22"/>
                <w:szCs w:val="22"/>
                <w:u w:val="single"/>
              </w:rPr>
              <w:t> </w:t>
            </w:r>
            <w:r w:rsidRPr="33BAA390">
              <w:rPr>
                <w:rStyle w:val="normaltextrun"/>
                <w:rFonts w:ascii="Calibri" w:eastAsia="Calibri" w:hAnsi="Calibri" w:cs="Calibri"/>
                <w:b/>
                <w:bCs/>
                <w:color w:val="FF0000"/>
                <w:sz w:val="22"/>
                <w:szCs w:val="22"/>
                <w:u w:val="single"/>
              </w:rPr>
              <w:t>IMD to ISRO</w:t>
            </w:r>
            <w:r w:rsidRPr="33BAA390">
              <w:rPr>
                <w:rStyle w:val="normaltextrun"/>
                <w:rFonts w:ascii="Calibri" w:eastAsia="Calibri" w:hAnsi="Calibri" w:cs="Calibri"/>
                <w:b/>
                <w:bCs/>
                <w:color w:val="FF0000"/>
                <w:sz w:val="22"/>
                <w:szCs w:val="22"/>
              </w:rPr>
              <w:t>.</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b/>
                <w:bCs/>
                <w:color w:val="FF0000"/>
                <w:sz w:val="22"/>
                <w:szCs w:val="22"/>
              </w:rPr>
              <w:t>Actio</w:t>
            </w:r>
            <w:r w:rsidRPr="33BAA390">
              <w:rPr>
                <w:rStyle w:val="normaltextrun"/>
                <w:rFonts w:asciiTheme="minorHAnsi" w:eastAsiaTheme="minorEastAsia" w:hAnsiTheme="minorHAnsi" w:cstheme="minorBidi"/>
                <w:b/>
                <w:bCs/>
                <w:color w:val="FF0000"/>
                <w:sz w:val="22"/>
                <w:szCs w:val="22"/>
              </w:rPr>
              <w:t xml:space="preserve">n </w:t>
            </w:r>
            <w:r w:rsidRPr="33BAA390">
              <w:rPr>
                <w:rFonts w:asciiTheme="minorHAnsi" w:eastAsiaTheme="minorEastAsia" w:hAnsiTheme="minorHAnsi" w:cstheme="minorBidi"/>
                <w:b/>
                <w:bCs/>
                <w:color w:val="FF0000"/>
                <w:sz w:val="22"/>
                <w:szCs w:val="22"/>
              </w:rPr>
              <w:t xml:space="preserve">GLCWS_14.2 </w:t>
            </w:r>
            <w:r w:rsidRPr="33BAA390">
              <w:rPr>
                <w:rStyle w:val="normaltextrun"/>
                <w:rFonts w:asciiTheme="minorHAnsi" w:eastAsiaTheme="minorEastAsia" w:hAnsiTheme="minorHAnsi" w:cstheme="minorBidi"/>
                <w:b/>
                <w:bCs/>
                <w:color w:val="FF0000"/>
                <w:sz w:val="22"/>
                <w:szCs w:val="22"/>
              </w:rPr>
              <w:t>(</w:t>
            </w:r>
            <w:r w:rsidRPr="33BAA390">
              <w:rPr>
                <w:rStyle w:val="normaltextrun"/>
                <w:rFonts w:ascii="Calibri" w:eastAsia="Calibri" w:hAnsi="Calibri" w:cs="Calibri"/>
                <w:b/>
                <w:bCs/>
                <w:color w:val="FF0000"/>
                <w:sz w:val="22"/>
                <w:szCs w:val="22"/>
              </w:rPr>
              <w:t>from Lunar Calibration Workshop): to resolve different VIIRS oversampling factors - still open. </w:t>
            </w:r>
            <w:r w:rsidRPr="33BAA390">
              <w:rPr>
                <w:rStyle w:val="eop"/>
                <w:rFonts w:ascii="Calibri" w:eastAsia="Calibri" w:hAnsi="Calibri" w:cs="Calibri"/>
                <w:b/>
                <w:bCs/>
                <w:color w:val="FF0000"/>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6F7C8BBD" w:rsidP="6F7C8BBD">
            <w:pPr>
              <w:pStyle w:val="paragraph"/>
              <w:spacing w:before="0" w:beforeAutospacing="0" w:after="0" w:afterAutospacing="0"/>
              <w:textAlignment w:val="baseline"/>
              <w:rPr>
                <w:rFonts w:ascii="Segoe UI" w:hAnsi="Segoe UI" w:cs="Segoe UI"/>
                <w:sz w:val="12"/>
                <w:szCs w:val="12"/>
              </w:rPr>
            </w:pPr>
            <w:r w:rsidRPr="6F7C8BBD">
              <w:rPr>
                <w:rStyle w:val="normaltextrun"/>
                <w:rFonts w:ascii="Calibri" w:eastAsia="Calibri" w:hAnsi="Calibri" w:cs="Calibri"/>
                <w:sz w:val="22"/>
                <w:szCs w:val="22"/>
              </w:rPr>
              <w:t>Fred raised the question of the requirement for GSICS products to be incorporated into L1 product to achieve operational status is already implemented for VIS, but</w:t>
            </w:r>
            <w:r w:rsidRPr="6F7C8BBD">
              <w:rPr>
                <w:rStyle w:val="apple-converted-space"/>
                <w:rFonts w:ascii="Calibri" w:eastAsia="Calibri" w:hAnsi="Calibri" w:cs="Calibri"/>
                <w:sz w:val="22"/>
                <w:szCs w:val="22"/>
              </w:rPr>
              <w:t> </w:t>
            </w:r>
            <w:r w:rsidRPr="6F7C8BBD">
              <w:rPr>
                <w:rStyle w:val="normaltextrun"/>
                <w:rFonts w:ascii="Calibri" w:eastAsia="Calibri" w:hAnsi="Calibri" w:cs="Calibri"/>
                <w:sz w:val="22"/>
                <w:szCs w:val="22"/>
              </w:rPr>
              <w:t xml:space="preserve">still not progressing for the IR side, due to lack of user support. It was clarified that this is not a requirement from the GPPA, but the EP requested that all GPRCs investigate the feasibility of doing so.  </w:t>
            </w:r>
            <w:proofErr w:type="spellStart"/>
            <w:r w:rsidRPr="6F7C8BBD">
              <w:rPr>
                <w:rStyle w:val="normaltextrun"/>
                <w:rFonts w:ascii="Calibri" w:eastAsia="Calibri" w:hAnsi="Calibri" w:cs="Calibri"/>
                <w:sz w:val="22"/>
                <w:szCs w:val="22"/>
              </w:rPr>
              <w:t>Jérôme</w:t>
            </w:r>
            <w:proofErr w:type="spellEnd"/>
            <w:r w:rsidRPr="6F7C8BBD">
              <w:rPr>
                <w:rStyle w:val="normaltextrun"/>
                <w:rFonts w:ascii="Calibri" w:eastAsia="Calibri" w:hAnsi="Calibri" w:cs="Calibri"/>
                <w:sz w:val="22"/>
                <w:szCs w:val="22"/>
              </w:rPr>
              <w:t xml:space="preserve"> clarified that including the product would encourage adoption within the user community. For example the DCC algorithm would be able to make use of this correction. </w:t>
            </w:r>
            <w:r w:rsidRPr="6F7C8BBD">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EUMETSAT to circulate report 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investigation of</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the impact of the GSICS correction on atmospheric motion vector winds and other products. </w:t>
            </w:r>
            <w:r w:rsidRPr="33BAA390">
              <w:rPr>
                <w:rStyle w:val="eop"/>
                <w:rFonts w:ascii="Calibri" w:eastAsia="Calibri" w:hAnsi="Calibri" w:cs="Calibri"/>
                <w:b/>
                <w:bCs/>
                <w:color w:val="FF0000"/>
                <w:sz w:val="22"/>
                <w:szCs w:val="22"/>
              </w:rPr>
              <w:t> </w:t>
            </w:r>
          </w:p>
          <w:p w:rsidR="00302274" w:rsidRPr="00302274" w:rsidRDefault="00302274" w:rsidP="00302274">
            <w:pPr>
              <w:pStyle w:val="paragraph"/>
              <w:spacing w:before="0" w:beforeAutospacing="0" w:after="0" w:afterAutospacing="0"/>
              <w:textAlignment w:val="baseline"/>
              <w:rPr>
                <w:rStyle w:val="normaltextrun"/>
                <w:rFonts w:ascii="Calibri" w:hAnsi="Calibri" w:cs="Calibri"/>
                <w:b/>
                <w:bCs/>
                <w:color w:val="FF0000"/>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NOAA to report on plans to incorporate GOES-R/ABI in ICVS.</w:t>
            </w:r>
            <w:r w:rsidRPr="33BAA390">
              <w:rPr>
                <w:rStyle w:val="eop"/>
                <w:rFonts w:ascii="Calibri" w:eastAsia="Calibri" w:hAnsi="Calibri" w:cs="Calibri"/>
                <w:b/>
                <w:bCs/>
                <w:color w:val="FF0000"/>
                <w:sz w:val="22"/>
                <w:szCs w:val="22"/>
              </w:rPr>
              <w:t> </w:t>
            </w:r>
          </w:p>
          <w:p w:rsidR="007C484C" w:rsidRDefault="007C484C" w:rsidP="00E41A4C"/>
          <w:p w:rsidR="009A492F" w:rsidRPr="00EC532D" w:rsidRDefault="58466729" w:rsidP="00E41A4C">
            <w:r w:rsidRPr="58466729">
              <w:rPr>
                <w:b/>
                <w:bCs/>
                <w:color w:val="FF0000"/>
              </w:rPr>
              <w:t>Action: NOAA to provide their GEO-LEO IR algorithm code to IMD.</w:t>
            </w:r>
          </w:p>
        </w:tc>
      </w:tr>
    </w:tbl>
    <w:p w:rsidR="007C484C" w:rsidRDefault="007C484C" w:rsidP="0082310B"/>
    <w:tbl>
      <w:tblPr>
        <w:tblStyle w:val="TableGrid"/>
        <w:tblW w:w="0" w:type="auto"/>
        <w:tblLook w:val="04A0"/>
      </w:tblPr>
      <w:tblGrid>
        <w:gridCol w:w="2093"/>
        <w:gridCol w:w="7149"/>
      </w:tblGrid>
      <w:tr w:rsidR="009552A8" w:rsidRPr="00D31553" w:rsidTr="58466729">
        <w:tc>
          <w:tcPr>
            <w:tcW w:w="9242" w:type="dxa"/>
            <w:gridSpan w:val="2"/>
            <w:shd w:val="clear" w:color="auto" w:fill="E5B8B7" w:themeFill="accent2" w:themeFillTint="66"/>
          </w:tcPr>
          <w:p w:rsidR="00C44274" w:rsidRPr="00D31553" w:rsidRDefault="00C44274" w:rsidP="00E41A4C">
            <w:pPr>
              <w:rPr>
                <w:b/>
              </w:rPr>
            </w:pPr>
            <w:r>
              <w:rPr>
                <w:b/>
              </w:rPr>
              <w:t>Agenda Item: 2o USGS Agency Report  – 13:20 (20 minutes)</w:t>
            </w:r>
          </w:p>
        </w:tc>
      </w:tr>
      <w:tr w:rsidR="009552A8" w:rsidRPr="003E7DCB" w:rsidTr="58466729">
        <w:tc>
          <w:tcPr>
            <w:tcW w:w="2093" w:type="dxa"/>
          </w:tcPr>
          <w:p w:rsidR="00C44274" w:rsidRDefault="00C44274" w:rsidP="00E41A4C">
            <w:pPr>
              <w:rPr>
                <w:b/>
              </w:rPr>
            </w:pPr>
            <w:r>
              <w:rPr>
                <w:b/>
              </w:rPr>
              <w:t>Presenter</w:t>
            </w:r>
          </w:p>
        </w:tc>
        <w:tc>
          <w:tcPr>
            <w:tcW w:w="7149" w:type="dxa"/>
          </w:tcPr>
          <w:p w:rsidR="00C44274" w:rsidRPr="004B68BC" w:rsidRDefault="33BAA390" w:rsidP="00E41A4C">
            <w:r>
              <w:t xml:space="preserve">Greg </w:t>
            </w:r>
            <w:proofErr w:type="spellStart"/>
            <w:r>
              <w:t>Stensaas</w:t>
            </w:r>
            <w:proofErr w:type="spellEnd"/>
            <w:r>
              <w:t xml:space="preserve"> - USGS</w:t>
            </w:r>
          </w:p>
        </w:tc>
      </w:tr>
      <w:tr w:rsidR="009552A8" w:rsidRPr="003E7DCB" w:rsidTr="58466729">
        <w:tc>
          <w:tcPr>
            <w:tcW w:w="2093" w:type="dxa"/>
          </w:tcPr>
          <w:p w:rsidR="00C44274" w:rsidRPr="00D31553" w:rsidRDefault="00C44274" w:rsidP="00E41A4C">
            <w:pPr>
              <w:rPr>
                <w:b/>
              </w:rPr>
            </w:pPr>
            <w:r>
              <w:rPr>
                <w:b/>
              </w:rPr>
              <w:t>Overview</w:t>
            </w:r>
          </w:p>
        </w:tc>
        <w:tc>
          <w:tcPr>
            <w:tcW w:w="7149" w:type="dxa"/>
          </w:tcPr>
          <w:p w:rsidR="00C44274" w:rsidRPr="003E7DCB" w:rsidRDefault="00C44274" w:rsidP="00E41A4C"/>
        </w:tc>
      </w:tr>
      <w:tr w:rsidR="009552A8" w:rsidTr="58466729">
        <w:tc>
          <w:tcPr>
            <w:tcW w:w="2093" w:type="dxa"/>
          </w:tcPr>
          <w:p w:rsidR="00C44274" w:rsidRPr="00D31553" w:rsidRDefault="00C44274" w:rsidP="00E41A4C">
            <w:pPr>
              <w:rPr>
                <w:b/>
              </w:rPr>
            </w:pPr>
            <w:r>
              <w:rPr>
                <w:b/>
              </w:rPr>
              <w:t>Purpose</w:t>
            </w:r>
          </w:p>
        </w:tc>
        <w:tc>
          <w:tcPr>
            <w:tcW w:w="7149" w:type="dxa"/>
          </w:tcPr>
          <w:p w:rsidR="00C44274" w:rsidRDefault="00C44274" w:rsidP="00E41A4C"/>
        </w:tc>
      </w:tr>
      <w:tr w:rsidR="009552A8" w:rsidRPr="00EC532D" w:rsidTr="58466729">
        <w:tc>
          <w:tcPr>
            <w:tcW w:w="9242" w:type="dxa"/>
            <w:gridSpan w:val="2"/>
            <w:shd w:val="clear" w:color="auto" w:fill="E5B8B7" w:themeFill="accent2" w:themeFillTint="66"/>
          </w:tcPr>
          <w:p w:rsidR="00C44274" w:rsidRPr="00DA70F3" w:rsidRDefault="00C44274" w:rsidP="00E41A4C">
            <w:pPr>
              <w:rPr>
                <w:b/>
              </w:rPr>
            </w:pPr>
            <w:r w:rsidRPr="00DA70F3">
              <w:rPr>
                <w:b/>
              </w:rPr>
              <w:t>Discussion point, conclusions, Actions, Recommendations</w:t>
            </w:r>
          </w:p>
        </w:tc>
      </w:tr>
      <w:tr w:rsidR="009552A8" w:rsidRPr="00EC532D" w:rsidTr="58466729">
        <w:tc>
          <w:tcPr>
            <w:tcW w:w="9242" w:type="dxa"/>
            <w:gridSpan w:val="2"/>
          </w:tcPr>
          <w:p w:rsidR="00C44274" w:rsidRPr="00EC532D" w:rsidRDefault="58466729" w:rsidP="00E41A4C">
            <w:r>
              <w:t>Not presented.</w:t>
            </w:r>
          </w:p>
        </w:tc>
      </w:tr>
    </w:tbl>
    <w:p w:rsidR="007C484C" w:rsidRDefault="007C484C" w:rsidP="0082310B"/>
    <w:tbl>
      <w:tblPr>
        <w:tblStyle w:val="TableGrid"/>
        <w:tblW w:w="0" w:type="auto"/>
        <w:tblLook w:val="04A0"/>
      </w:tblPr>
      <w:tblGrid>
        <w:gridCol w:w="2093"/>
        <w:gridCol w:w="7149"/>
      </w:tblGrid>
      <w:tr w:rsidR="00E13745" w:rsidRPr="00D31553" w:rsidTr="58466729">
        <w:tc>
          <w:tcPr>
            <w:tcW w:w="9242" w:type="dxa"/>
            <w:gridSpan w:val="2"/>
            <w:shd w:val="clear" w:color="auto" w:fill="E5B8B7" w:themeFill="accent2" w:themeFillTint="66"/>
          </w:tcPr>
          <w:p w:rsidR="00B978E5" w:rsidRPr="00D31553" w:rsidRDefault="00B978E5" w:rsidP="00E41A4C">
            <w:pPr>
              <w:rPr>
                <w:b/>
              </w:rPr>
            </w:pPr>
            <w:r>
              <w:rPr>
                <w:b/>
              </w:rPr>
              <w:t>Agenda Item: 2p DOI overview to support its use in GSICS  – 16:00 (20 minutes)</w:t>
            </w:r>
          </w:p>
        </w:tc>
      </w:tr>
      <w:tr w:rsidR="00E13745" w:rsidRPr="003E7DCB" w:rsidTr="58466729">
        <w:tc>
          <w:tcPr>
            <w:tcW w:w="2093" w:type="dxa"/>
          </w:tcPr>
          <w:p w:rsidR="00B978E5" w:rsidRDefault="00B978E5" w:rsidP="00E41A4C">
            <w:pPr>
              <w:rPr>
                <w:b/>
              </w:rPr>
            </w:pPr>
            <w:r>
              <w:rPr>
                <w:b/>
              </w:rPr>
              <w:lastRenderedPageBreak/>
              <w:t>Presenter</w:t>
            </w:r>
          </w:p>
        </w:tc>
        <w:tc>
          <w:tcPr>
            <w:tcW w:w="7149" w:type="dxa"/>
          </w:tcPr>
          <w:p w:rsidR="00B978E5" w:rsidRPr="004B68BC" w:rsidRDefault="33BAA390" w:rsidP="00E41A4C">
            <w:r>
              <w:t>Peter Miu - EUMETSAT</w:t>
            </w:r>
          </w:p>
        </w:tc>
      </w:tr>
      <w:tr w:rsidR="00E13745" w:rsidRPr="003E7DCB" w:rsidTr="58466729">
        <w:tc>
          <w:tcPr>
            <w:tcW w:w="2093" w:type="dxa"/>
          </w:tcPr>
          <w:p w:rsidR="00B978E5" w:rsidRPr="00D31553" w:rsidRDefault="00B978E5" w:rsidP="00E41A4C">
            <w:pPr>
              <w:rPr>
                <w:b/>
              </w:rPr>
            </w:pPr>
            <w:r>
              <w:rPr>
                <w:b/>
              </w:rPr>
              <w:t>Overview</w:t>
            </w:r>
          </w:p>
        </w:tc>
        <w:tc>
          <w:tcPr>
            <w:tcW w:w="7149" w:type="dxa"/>
          </w:tcPr>
          <w:p w:rsidR="00B978E5" w:rsidRPr="003E7DCB" w:rsidRDefault="00B978E5" w:rsidP="00E41A4C"/>
        </w:tc>
      </w:tr>
      <w:tr w:rsidR="00E13745" w:rsidTr="58466729">
        <w:tc>
          <w:tcPr>
            <w:tcW w:w="2093" w:type="dxa"/>
          </w:tcPr>
          <w:p w:rsidR="00B978E5" w:rsidRPr="00D31553" w:rsidRDefault="00B978E5" w:rsidP="00E41A4C">
            <w:pPr>
              <w:rPr>
                <w:b/>
              </w:rPr>
            </w:pPr>
            <w:r>
              <w:rPr>
                <w:b/>
              </w:rPr>
              <w:t>Purpose</w:t>
            </w:r>
          </w:p>
        </w:tc>
        <w:tc>
          <w:tcPr>
            <w:tcW w:w="7149" w:type="dxa"/>
          </w:tcPr>
          <w:p w:rsidR="00B978E5" w:rsidRDefault="00B978E5" w:rsidP="00E41A4C"/>
        </w:tc>
      </w:tr>
      <w:tr w:rsidR="00E13745" w:rsidRPr="00EC532D" w:rsidTr="58466729">
        <w:tc>
          <w:tcPr>
            <w:tcW w:w="9242" w:type="dxa"/>
            <w:gridSpan w:val="2"/>
            <w:shd w:val="clear" w:color="auto" w:fill="E5B8B7" w:themeFill="accent2" w:themeFillTint="66"/>
          </w:tcPr>
          <w:p w:rsidR="00B978E5" w:rsidRPr="00DA70F3" w:rsidRDefault="00B978E5" w:rsidP="00E41A4C">
            <w:pPr>
              <w:rPr>
                <w:b/>
              </w:rPr>
            </w:pPr>
            <w:r w:rsidRPr="00DA70F3">
              <w:rPr>
                <w:b/>
              </w:rPr>
              <w:t>Discussion point, conclusions, Actions, Recommendations</w:t>
            </w:r>
          </w:p>
        </w:tc>
      </w:tr>
      <w:tr w:rsidR="00E13745" w:rsidRPr="00EC532D" w:rsidTr="58466729">
        <w:tc>
          <w:tcPr>
            <w:tcW w:w="9242" w:type="dxa"/>
            <w:gridSpan w:val="2"/>
          </w:tcPr>
          <w:p w:rsidR="00302274" w:rsidRDefault="33BAA390" w:rsidP="33BAA390">
            <w:pPr>
              <w:pStyle w:val="paragraph"/>
              <w:spacing w:before="0" w:beforeAutospacing="0" w:after="0" w:afterAutospacing="0"/>
              <w:textAlignment w:val="baseline"/>
              <w:rPr>
                <w:rStyle w:val="eop"/>
                <w:rFonts w:ascii="Calibri" w:hAnsi="Calibri" w:cs="Calibri"/>
                <w:sz w:val="22"/>
                <w:szCs w:val="22"/>
              </w:rPr>
            </w:pPr>
            <w:r w:rsidRPr="33BAA390">
              <w:rPr>
                <w:rStyle w:val="normaltextrun"/>
                <w:rFonts w:ascii="Calibri" w:eastAsia="Calibri" w:hAnsi="Calibri" w:cs="Calibri"/>
                <w:sz w:val="22"/>
                <w:szCs w:val="22"/>
              </w:rPr>
              <w:t>Peter explained what a DOI is and how they are used.</w:t>
            </w:r>
            <w:r w:rsidRPr="33BAA390">
              <w:rPr>
                <w:rStyle w:val="eop"/>
                <w:rFonts w:ascii="Calibri" w:eastAsia="Calibri" w:hAnsi="Calibri" w:cs="Calibri"/>
                <w:sz w:val="22"/>
                <w:szCs w:val="22"/>
              </w:rPr>
              <w:t> </w:t>
            </w:r>
            <w:r w:rsidRPr="33BAA390">
              <w:rPr>
                <w:rFonts w:ascii="Segoe UI" w:eastAsia="Segoe UI" w:hAnsi="Segoe UI" w:cs="Segoe UI"/>
                <w:sz w:val="12"/>
                <w:szCs w:val="12"/>
              </w:rPr>
              <w:t xml:space="preserve"> </w:t>
            </w:r>
            <w:r w:rsidRPr="33BAA390">
              <w:rPr>
                <w:rStyle w:val="normaltextrun"/>
                <w:rFonts w:ascii="Calibri" w:eastAsia="Calibri" w:hAnsi="Calibri" w:cs="Calibri"/>
                <w:sz w:val="22"/>
                <w:szCs w:val="22"/>
              </w:rPr>
              <w:t>He pointed out they are already in use in GSICS for Quarterly newsletter.</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eop"/>
                <w:rFonts w:ascii="Calibri" w:hAnsi="Calibri" w:cs="Calibri"/>
                <w:sz w:val="22"/>
                <w:szCs w:val="22"/>
              </w:rPr>
            </w:pPr>
          </w:p>
          <w:p w:rsidR="00302274" w:rsidRPr="00302274" w:rsidRDefault="00302274" w:rsidP="003022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Considerations:</w:t>
            </w:r>
            <w:r>
              <w:rPr>
                <w:rStyle w:val="eop"/>
                <w:rFonts w:ascii="Calibri" w:hAnsi="Calibri" w:cs="Calibri"/>
                <w:sz w:val="22"/>
                <w:szCs w:val="22"/>
              </w:rPr>
              <w:t> </w:t>
            </w:r>
            <w:r>
              <w:t xml:space="preserve"> </w:t>
            </w:r>
            <w:r>
              <w:rPr>
                <w:rStyle w:val="normaltextrun"/>
                <w:rFonts w:ascii="Calibri" w:hAnsi="Calibri" w:cs="Calibri"/>
                <w:sz w:val="22"/>
                <w:szCs w:val="22"/>
              </w:rPr>
              <w:t xml:space="preserve">worthy of citation? </w:t>
            </w:r>
            <w:proofErr w:type="gramStart"/>
            <w:r>
              <w:rPr>
                <w:rStyle w:val="normaltextrun"/>
                <w:rFonts w:ascii="Calibri" w:hAnsi="Calibri" w:cs="Calibri"/>
                <w:sz w:val="22"/>
                <w:szCs w:val="22"/>
              </w:rPr>
              <w:t>yes</w:t>
            </w:r>
            <w:proofErr w:type="gramEnd"/>
            <w:r>
              <w:rPr>
                <w:rStyle w:val="normaltextrun"/>
                <w:rFonts w:ascii="Calibri" w:hAnsi="Calibri" w:cs="Calibri"/>
                <w:sz w:val="22"/>
                <w:szCs w:val="22"/>
              </w:rPr>
              <w:t>!</w:t>
            </w:r>
            <w:r>
              <w:rPr>
                <w:rStyle w:val="eop"/>
                <w:rFonts w:ascii="Calibri" w:hAnsi="Calibri" w:cs="Calibri"/>
                <w:sz w:val="22"/>
                <w:szCs w:val="22"/>
              </w:rPr>
              <w:t> </w:t>
            </w:r>
          </w:p>
          <w:p w:rsidR="00302274" w:rsidRDefault="33BAA390" w:rsidP="33BAA390">
            <w:pPr>
              <w:pStyle w:val="paragraph"/>
              <w:spacing w:before="0" w:beforeAutospacing="0" w:after="0" w:afterAutospacing="0"/>
              <w:textAlignment w:val="baseline"/>
            </w:pPr>
            <w:r w:rsidRPr="33BAA390">
              <w:rPr>
                <w:rStyle w:val="normaltextrun"/>
                <w:rFonts w:ascii="Calibri" w:eastAsia="Calibri" w:hAnsi="Calibri" w:cs="Calibri"/>
                <w:sz w:val="22"/>
                <w:szCs w:val="22"/>
              </w:rPr>
              <w:t>Who will manage?  Centralise or each agency responsible for own products?</w:t>
            </w: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 xml:space="preserve">New version means new DOI. </w:t>
            </w:r>
            <w:r w:rsidR="00302274" w:rsidRPr="33BAA390">
              <w:rPr>
                <w:rStyle w:val="normaltextrun"/>
                <w:rFonts w:ascii="Calibri" w:eastAsia="Calibri" w:hAnsi="Calibri" w:cs="Calibri"/>
                <w:sz w:val="22"/>
                <w:szCs w:val="22"/>
              </w:rPr>
              <w:t>As such data sets, which are continuously updated for near-</w:t>
            </w:r>
            <w:r w:rsidR="00302274" w:rsidRPr="33BAA390">
              <w:rPr>
                <w:rStyle w:val="spellingerror"/>
                <w:rFonts w:ascii="Calibri" w:eastAsia="Calibri" w:hAnsi="Calibri" w:cs="Calibri"/>
                <w:sz w:val="22"/>
                <w:szCs w:val="22"/>
              </w:rPr>
              <w:t>real time</w:t>
            </w:r>
            <w:r w:rsidR="00302274" w:rsidRPr="33BAA390">
              <w:rPr>
                <w:rStyle w:val="apple-converted-space"/>
                <w:rFonts w:ascii="Calibri" w:eastAsia="Calibri" w:hAnsi="Calibri" w:cs="Calibri"/>
                <w:sz w:val="22"/>
                <w:szCs w:val="22"/>
              </w:rPr>
              <w:t> </w:t>
            </w:r>
            <w:r w:rsidR="00302274" w:rsidRPr="33BAA390">
              <w:rPr>
                <w:rStyle w:val="normaltextrun"/>
                <w:rFonts w:ascii="Calibri" w:eastAsia="Calibri" w:hAnsi="Calibri" w:cs="Calibri"/>
                <w:sz w:val="22"/>
                <w:szCs w:val="22"/>
              </w:rPr>
              <w:t>applications, would not be eligible for DOIs. Only</w:t>
            </w:r>
            <w:r w:rsidR="00302274" w:rsidRPr="33BAA390">
              <w:rPr>
                <w:rStyle w:val="apple-converted-space"/>
                <w:rFonts w:ascii="Calibri" w:eastAsia="Calibri" w:hAnsi="Calibri" w:cs="Calibri"/>
                <w:sz w:val="22"/>
                <w:szCs w:val="22"/>
              </w:rPr>
              <w:t> </w:t>
            </w:r>
            <w:r w:rsidR="00302274" w:rsidRPr="33BAA390">
              <w:rPr>
                <w:rStyle w:val="normaltextrun"/>
                <w:rFonts w:ascii="Calibri" w:eastAsia="Calibri" w:hAnsi="Calibri" w:cs="Calibri"/>
                <w:sz w:val="22"/>
                <w:szCs w:val="22"/>
              </w:rPr>
              <w:t>products derived from reprocessing/recalibration may be eligible. </w:t>
            </w:r>
            <w:r w:rsidR="00302274"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b/>
                <w:bCs/>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4F81BD" w:themeColor="accent1"/>
                <w:sz w:val="12"/>
                <w:szCs w:val="12"/>
              </w:rPr>
            </w:pPr>
            <w:r w:rsidRPr="33BAA390">
              <w:rPr>
                <w:rStyle w:val="normaltextrun"/>
                <w:rFonts w:ascii="Calibri" w:eastAsia="Calibri" w:hAnsi="Calibri" w:cs="Calibri"/>
                <w:b/>
                <w:bCs/>
                <w:color w:val="4F81BD" w:themeColor="accent1"/>
                <w:sz w:val="22"/>
                <w:szCs w:val="22"/>
              </w:rPr>
              <w:t>Decision:</w:t>
            </w:r>
            <w:r w:rsidRPr="33BAA390">
              <w:rPr>
                <w:rStyle w:val="apple-converted-space"/>
                <w:rFonts w:ascii="Calibri" w:eastAsia="Calibri" w:hAnsi="Calibri" w:cs="Calibri"/>
                <w:b/>
                <w:bCs/>
                <w:color w:val="4F81BD" w:themeColor="accent1"/>
                <w:sz w:val="22"/>
                <w:szCs w:val="22"/>
              </w:rPr>
              <w:t> </w:t>
            </w:r>
            <w:r w:rsidRPr="33BAA390">
              <w:rPr>
                <w:rStyle w:val="normaltextrun"/>
                <w:rFonts w:ascii="Calibri" w:eastAsia="Calibri" w:hAnsi="Calibri" w:cs="Calibri"/>
                <w:b/>
                <w:bCs/>
                <w:color w:val="4F81BD" w:themeColor="accent1"/>
                <w:sz w:val="22"/>
                <w:szCs w:val="22"/>
              </w:rPr>
              <w:t>It was agreed that DOIs are not a requirement for GSICS products to be promoted to operational status.</w:t>
            </w:r>
            <w:r w:rsidRPr="33BAA390">
              <w:rPr>
                <w:rStyle w:val="eop"/>
                <w:rFonts w:ascii="Calibri" w:eastAsia="Calibri" w:hAnsi="Calibri" w:cs="Calibri"/>
                <w:color w:val="4F81BD" w:themeColor="accent1"/>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The question of responsibility was also raised, as there were concerns about how the continuing maintenance of the landing pages could be managed. </w:t>
            </w:r>
            <w:r w:rsidRPr="33BAA390">
              <w:rPr>
                <w:rStyle w:val="eop"/>
                <w:rFonts w:ascii="Calibri" w:eastAsia="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B978E5"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Action: GCC to investigate application of DOIs to NOAA's operational GOES-IASI products and associated version control</w:t>
            </w:r>
            <w:r w:rsidRPr="58466729">
              <w:rPr>
                <w:rStyle w:val="apple-converted-space"/>
                <w:rFonts w:ascii="Calibri" w:eastAsia="Calibri" w:hAnsi="Calibri" w:cs="Calibri"/>
                <w:b/>
                <w:bCs/>
                <w:color w:val="FF0000"/>
                <w:sz w:val="22"/>
                <w:szCs w:val="22"/>
              </w:rPr>
              <w:t> </w:t>
            </w:r>
            <w:r w:rsidRPr="58466729">
              <w:rPr>
                <w:rStyle w:val="normaltextrun"/>
                <w:rFonts w:ascii="Calibri" w:eastAsia="Calibri" w:hAnsi="Calibri" w:cs="Calibri"/>
                <w:b/>
                <w:bCs/>
                <w:color w:val="FF0000"/>
                <w:sz w:val="22"/>
                <w:szCs w:val="22"/>
              </w:rPr>
              <w:t>and report.</w:t>
            </w:r>
            <w:r w:rsidRPr="58466729">
              <w:rPr>
                <w:rStyle w:val="eop"/>
                <w:rFonts w:ascii="Calibri" w:eastAsia="Calibri" w:hAnsi="Calibri" w:cs="Calibri"/>
                <w:b/>
                <w:bCs/>
                <w:color w:val="FF0000"/>
                <w:sz w:val="22"/>
                <w:szCs w:val="22"/>
              </w:rPr>
              <w:t> </w:t>
            </w:r>
          </w:p>
        </w:tc>
      </w:tr>
    </w:tbl>
    <w:p w:rsidR="007C484C" w:rsidRDefault="007C484C" w:rsidP="0082310B"/>
    <w:tbl>
      <w:tblPr>
        <w:tblStyle w:val="TableGrid"/>
        <w:tblW w:w="0" w:type="auto"/>
        <w:tblLook w:val="04A0"/>
      </w:tblPr>
      <w:tblGrid>
        <w:gridCol w:w="2093"/>
        <w:gridCol w:w="7149"/>
      </w:tblGrid>
      <w:tr w:rsidR="00302274" w:rsidRPr="00D31553" w:rsidTr="58466729">
        <w:tc>
          <w:tcPr>
            <w:tcW w:w="9242" w:type="dxa"/>
            <w:gridSpan w:val="2"/>
            <w:shd w:val="clear" w:color="auto" w:fill="E5B8B7" w:themeFill="accent2" w:themeFillTint="66"/>
          </w:tcPr>
          <w:p w:rsidR="00CB6DEA" w:rsidRPr="00D31553" w:rsidRDefault="00CB6DEA" w:rsidP="00CB6DEA">
            <w:pPr>
              <w:rPr>
                <w:b/>
              </w:rPr>
            </w:pPr>
            <w:r>
              <w:rPr>
                <w:b/>
              </w:rPr>
              <w:t>Agenda Item: 2q MIIC Framework – GSICS requirements  – 16:20 (20 minutes)</w:t>
            </w:r>
          </w:p>
        </w:tc>
      </w:tr>
      <w:tr w:rsidR="00302274" w:rsidRPr="003E7DCB" w:rsidTr="58466729">
        <w:tc>
          <w:tcPr>
            <w:tcW w:w="2093" w:type="dxa"/>
          </w:tcPr>
          <w:p w:rsidR="00CB6DEA" w:rsidRDefault="00CB6DEA" w:rsidP="00E41A4C">
            <w:pPr>
              <w:rPr>
                <w:b/>
              </w:rPr>
            </w:pPr>
            <w:r>
              <w:rPr>
                <w:b/>
              </w:rPr>
              <w:t>Presenter</w:t>
            </w:r>
          </w:p>
        </w:tc>
        <w:tc>
          <w:tcPr>
            <w:tcW w:w="7149" w:type="dxa"/>
          </w:tcPr>
          <w:p w:rsidR="00CB6DEA" w:rsidRPr="004B68BC" w:rsidRDefault="33BAA390" w:rsidP="00E41A4C">
            <w:r>
              <w:t>Dave Doelling - NASA</w:t>
            </w:r>
          </w:p>
        </w:tc>
      </w:tr>
      <w:tr w:rsidR="00302274" w:rsidRPr="003E7DCB" w:rsidTr="58466729">
        <w:tc>
          <w:tcPr>
            <w:tcW w:w="2093" w:type="dxa"/>
          </w:tcPr>
          <w:p w:rsidR="00CB6DEA" w:rsidRPr="00D31553" w:rsidRDefault="00CB6DEA" w:rsidP="00E41A4C">
            <w:pPr>
              <w:rPr>
                <w:b/>
              </w:rPr>
            </w:pPr>
            <w:r>
              <w:rPr>
                <w:b/>
              </w:rPr>
              <w:t>Overview</w:t>
            </w:r>
          </w:p>
        </w:tc>
        <w:tc>
          <w:tcPr>
            <w:tcW w:w="7149" w:type="dxa"/>
          </w:tcPr>
          <w:p w:rsidR="00CB6DEA" w:rsidRPr="003E7DCB" w:rsidRDefault="00CB6DEA" w:rsidP="00E41A4C"/>
        </w:tc>
      </w:tr>
      <w:tr w:rsidR="00302274" w:rsidTr="58466729">
        <w:tc>
          <w:tcPr>
            <w:tcW w:w="2093" w:type="dxa"/>
          </w:tcPr>
          <w:p w:rsidR="00CB6DEA" w:rsidRPr="00D31553" w:rsidRDefault="00CB6DEA" w:rsidP="00E41A4C">
            <w:pPr>
              <w:rPr>
                <w:b/>
              </w:rPr>
            </w:pPr>
            <w:r>
              <w:rPr>
                <w:b/>
              </w:rPr>
              <w:t>Purpose</w:t>
            </w:r>
          </w:p>
        </w:tc>
        <w:tc>
          <w:tcPr>
            <w:tcW w:w="7149" w:type="dxa"/>
          </w:tcPr>
          <w:p w:rsidR="00CB6DEA" w:rsidRDefault="00CB6DEA" w:rsidP="00E41A4C"/>
        </w:tc>
      </w:tr>
      <w:tr w:rsidR="00302274" w:rsidRPr="00EC532D" w:rsidTr="58466729">
        <w:tc>
          <w:tcPr>
            <w:tcW w:w="9242" w:type="dxa"/>
            <w:gridSpan w:val="2"/>
            <w:shd w:val="clear" w:color="auto" w:fill="E5B8B7" w:themeFill="accent2" w:themeFillTint="66"/>
          </w:tcPr>
          <w:p w:rsidR="00CB6DEA" w:rsidRPr="00DA70F3" w:rsidRDefault="00CB6DEA" w:rsidP="00E41A4C">
            <w:pPr>
              <w:rPr>
                <w:b/>
              </w:rPr>
            </w:pPr>
            <w:r w:rsidRPr="00DA70F3">
              <w:rPr>
                <w:b/>
              </w:rPr>
              <w:t>Discussion point, conclusions, Actions, Recommendations</w:t>
            </w:r>
          </w:p>
        </w:tc>
      </w:tr>
      <w:tr w:rsidR="00302274" w:rsidRPr="00EC532D" w:rsidTr="58466729">
        <w:tc>
          <w:tcPr>
            <w:tcW w:w="9242" w:type="dxa"/>
            <w:gridSpan w:val="2"/>
          </w:tcPr>
          <w:p w:rsidR="00302274" w:rsidRPr="00302274" w:rsidRDefault="00302274" w:rsidP="00302274">
            <w:pPr>
              <w:rPr>
                <w:rStyle w:val="eop"/>
              </w:rPr>
            </w:pPr>
            <w:r>
              <w:rPr>
                <w:rStyle w:val="normaltextrun"/>
                <w:rFonts w:ascii="Calibri" w:hAnsi="Calibri" w:cs="Calibri"/>
              </w:rPr>
              <w:t>Dave described the fabulous potential of the MIIC framework to support inter-calibration activities.</w:t>
            </w:r>
            <w:r>
              <w:rPr>
                <w:rStyle w:val="eop"/>
                <w:rFonts w:ascii="Calibri" w:hAnsi="Calibri" w:cs="Calibri"/>
              </w:rPr>
              <w:t xml:space="preserve">  </w:t>
            </w:r>
            <w:r>
              <w:t xml:space="preserve">NASA team in charge is working on putting together a proposal and GSICS interest would be highly beneficial. Non-US agencies could also participate to the project.  </w:t>
            </w:r>
            <w:r>
              <w:rPr>
                <w:rStyle w:val="normaltextrun"/>
                <w:rFonts w:ascii="Calibri" w:hAnsi="Calibri" w:cs="Calibri"/>
              </w:rPr>
              <w:t>Standing orders will be supported on a daily basis. They are looking for beta testers during the next year.</w:t>
            </w:r>
            <w:r>
              <w:rPr>
                <w:rStyle w:val="eop"/>
                <w:rFonts w:ascii="Calibri" w:hAnsi="Calibri" w:cs="Calibri"/>
              </w:rPr>
              <w:t> </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003022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What instruments are available? NCDC datasets only VIIRS,</w:t>
            </w:r>
            <w:r>
              <w:rPr>
                <w:rStyle w:val="apple-converted-space"/>
                <w:rFonts w:ascii="Calibri" w:hAnsi="Calibri" w:cs="Calibri"/>
                <w:sz w:val="22"/>
                <w:szCs w:val="22"/>
              </w:rPr>
              <w:t> </w:t>
            </w:r>
            <w:proofErr w:type="spellStart"/>
            <w:r>
              <w:rPr>
                <w:rStyle w:val="spellingerror"/>
                <w:rFonts w:ascii="Calibri" w:hAnsi="Calibri" w:cs="Calibri"/>
                <w:sz w:val="22"/>
                <w:szCs w:val="22"/>
              </w:rPr>
              <w:t>CrIS</w:t>
            </w:r>
            <w:proofErr w:type="spellEnd"/>
            <w:r>
              <w:rPr>
                <w:rStyle w:val="normaltextrun"/>
                <w:rFonts w:ascii="Calibri" w:hAnsi="Calibri" w:cs="Calibri"/>
                <w:sz w:val="22"/>
                <w:szCs w:val="22"/>
              </w:rPr>
              <w:t>, ATMS, OMPS. Potentially CALIPSO too. Larry further clarified that this is limited to operational flows, and some are patchy.</w:t>
            </w:r>
            <w:r>
              <w:rPr>
                <w:rStyle w:val="eop"/>
                <w:rFonts w:ascii="Calibri" w:hAnsi="Calibri" w:cs="Calibri"/>
                <w:sz w:val="22"/>
                <w:szCs w:val="22"/>
              </w:rPr>
              <w:t> </w:t>
            </w:r>
          </w:p>
          <w:p w:rsidR="00302274" w:rsidRPr="00302274" w:rsidRDefault="00302274" w:rsidP="00302274">
            <w:pPr>
              <w:pStyle w:val="paragraph"/>
              <w:spacing w:before="0" w:beforeAutospacing="0" w:after="0" w:afterAutospacing="0"/>
              <w:textAlignment w:val="baseline"/>
              <w:rPr>
                <w:rFonts w:ascii="Calibri" w:hAnsi="Calibri" w:cs="Calibri"/>
                <w:sz w:val="22"/>
                <w:szCs w:val="22"/>
              </w:rPr>
            </w:pPr>
          </w:p>
          <w:p w:rsidR="00302274" w:rsidRPr="00302274" w:rsidRDefault="33BAA390" w:rsidP="33BAA390">
            <w:pPr>
              <w:pStyle w:val="paragraph"/>
              <w:spacing w:before="0" w:beforeAutospacing="0" w:after="0" w:afterAutospacing="0"/>
              <w:textAlignment w:val="baseline"/>
              <w:rPr>
                <w:rStyle w:val="eop"/>
                <w:rFonts w:ascii="Calibri" w:hAnsi="Calibri" w:cs="Calibri"/>
                <w:color w:val="FF0000"/>
                <w:sz w:val="22"/>
                <w:szCs w:val="22"/>
              </w:rPr>
            </w:pPr>
            <w:r w:rsidRPr="33BAA390">
              <w:rPr>
                <w:rStyle w:val="normaltextrun"/>
                <w:rFonts w:ascii="Calibri" w:eastAsia="Calibri" w:hAnsi="Calibri" w:cs="Calibri"/>
                <w:b/>
                <w:bCs/>
                <w:color w:val="FF0000"/>
                <w:sz w:val="22"/>
                <w:szCs w:val="22"/>
              </w:rPr>
              <w:t>Action: Dave</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investigate the use of MIIC to generate DCC data for near-real-time processing of</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DCC using VIIRS.</w:t>
            </w:r>
            <w:r w:rsidRPr="33BAA390">
              <w:rPr>
                <w:rStyle w:val="eop"/>
                <w:rFonts w:ascii="Calibri" w:eastAsia="Calibri" w:hAnsi="Calibri" w:cs="Calibri"/>
                <w:b/>
                <w:bCs/>
                <w:color w:val="FF0000"/>
                <w:sz w:val="22"/>
                <w:szCs w:val="22"/>
              </w:rPr>
              <w:t> </w:t>
            </w:r>
          </w:p>
          <w:p w:rsidR="00302274" w:rsidRDefault="00302274" w:rsidP="00302274">
            <w:pPr>
              <w:pStyle w:val="paragraph"/>
              <w:spacing w:before="0" w:beforeAutospacing="0" w:after="0" w:afterAutospacing="0"/>
              <w:textAlignment w:val="baseline"/>
              <w:rPr>
                <w:rFonts w:ascii="Segoe UI" w:hAnsi="Segoe UI" w:cs="Segoe UI"/>
                <w:sz w:val="12"/>
                <w:szCs w:val="12"/>
              </w:rPr>
            </w:pPr>
          </w:p>
          <w:p w:rsidR="00302274" w:rsidRDefault="00302274" w:rsidP="0030227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Can we copy the design? Based on</w:t>
            </w:r>
            <w:r>
              <w:rPr>
                <w:rStyle w:val="apple-converted-space"/>
                <w:rFonts w:ascii="Calibri" w:hAnsi="Calibri" w:cs="Calibri"/>
                <w:sz w:val="22"/>
                <w:szCs w:val="22"/>
              </w:rPr>
              <w:t> </w:t>
            </w:r>
            <w:proofErr w:type="spellStart"/>
            <w:r>
              <w:rPr>
                <w:rStyle w:val="spellingerror"/>
                <w:rFonts w:ascii="Calibri" w:hAnsi="Calibri" w:cs="Calibri"/>
                <w:sz w:val="22"/>
                <w:szCs w:val="22"/>
              </w:rPr>
              <w:t>OPeNDAP</w:t>
            </w:r>
            <w:proofErr w:type="spellEnd"/>
            <w:r>
              <w:rPr>
                <w:rStyle w:val="normaltextrun"/>
                <w:rFonts w:ascii="Calibri" w:hAnsi="Calibri" w:cs="Calibri"/>
                <w:sz w:val="22"/>
                <w:szCs w:val="22"/>
              </w:rPr>
              <w:t>, so will only work with HDF,</w:t>
            </w:r>
            <w:r>
              <w:rPr>
                <w:rStyle w:val="apple-converted-space"/>
                <w:rFonts w:ascii="Calibri" w:hAnsi="Calibri" w:cs="Calibri"/>
                <w:sz w:val="22"/>
                <w:szCs w:val="22"/>
              </w:rPr>
              <w:t> </w:t>
            </w:r>
            <w:r>
              <w:rPr>
                <w:rStyle w:val="spellingerror"/>
                <w:rFonts w:ascii="Calibri" w:hAnsi="Calibri" w:cs="Calibri"/>
                <w:sz w:val="22"/>
                <w:szCs w:val="22"/>
              </w:rPr>
              <w:t>netCDF</w:t>
            </w:r>
            <w:r>
              <w:rPr>
                <w:rStyle w:val="normaltextrun"/>
                <w:rFonts w:ascii="Calibri" w:hAnsi="Calibri" w:cs="Calibri"/>
                <w:sz w:val="22"/>
                <w:szCs w:val="22"/>
              </w:rPr>
              <w:t>, so it could be transferred to other agencies.</w:t>
            </w:r>
            <w:r>
              <w:rPr>
                <w:rStyle w:val="eop"/>
                <w:rFonts w:ascii="Calibri" w:hAnsi="Calibri" w:cs="Calibri"/>
                <w:sz w:val="22"/>
                <w:szCs w:val="22"/>
              </w:rPr>
              <w:t> </w:t>
            </w:r>
          </w:p>
          <w:p w:rsidR="00302274" w:rsidRDefault="00302274" w:rsidP="00302274">
            <w:pPr>
              <w:pStyle w:val="paragraph"/>
              <w:spacing w:before="0" w:beforeAutospacing="0" w:after="0" w:afterAutospacing="0"/>
              <w:textAlignment w:val="baseline"/>
              <w:rPr>
                <w:rStyle w:val="normaltextrun"/>
                <w:rFonts w:ascii="Calibri" w:hAnsi="Calibri" w:cs="Calibri"/>
                <w:sz w:val="22"/>
                <w:szCs w:val="22"/>
              </w:rPr>
            </w:pPr>
          </w:p>
          <w:p w:rsidR="00302274" w:rsidRPr="00302274"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investigate potential to transfer this technology to other data centres.</w:t>
            </w:r>
            <w:r w:rsidRPr="33BAA390">
              <w:rPr>
                <w:rStyle w:val="eop"/>
                <w:rFonts w:ascii="Calibri" w:eastAsia="Calibri" w:hAnsi="Calibri" w:cs="Calibri"/>
                <w:b/>
                <w:bCs/>
                <w:color w:val="FF0000"/>
                <w:sz w:val="22"/>
                <w:szCs w:val="22"/>
              </w:rPr>
              <w:t> </w:t>
            </w:r>
          </w:p>
          <w:p w:rsidR="00302274" w:rsidRDefault="00302274" w:rsidP="00E41A4C"/>
          <w:p w:rsidR="00275C8B" w:rsidRPr="00EC532D" w:rsidRDefault="58466729" w:rsidP="00302274">
            <w:r w:rsidRPr="58466729">
              <w:rPr>
                <w:b/>
                <w:bCs/>
                <w:color w:val="00B050"/>
              </w:rPr>
              <w:t xml:space="preserve">Recommendation: DCC teams to provide feedback on the MIIC in order to establish the user requirements. </w:t>
            </w:r>
          </w:p>
        </w:tc>
      </w:tr>
    </w:tbl>
    <w:p w:rsidR="00302274" w:rsidRDefault="00302274" w:rsidP="0082310B"/>
    <w:p w:rsidR="00302274" w:rsidRDefault="00302274" w:rsidP="0082310B"/>
    <w:tbl>
      <w:tblPr>
        <w:tblStyle w:val="TableGrid"/>
        <w:tblW w:w="0" w:type="auto"/>
        <w:tblLook w:val="04A0"/>
      </w:tblPr>
      <w:tblGrid>
        <w:gridCol w:w="2093"/>
        <w:gridCol w:w="7149"/>
      </w:tblGrid>
      <w:tr w:rsidR="00302274" w:rsidRPr="00D31553" w:rsidTr="58466729">
        <w:tc>
          <w:tcPr>
            <w:tcW w:w="9242" w:type="dxa"/>
            <w:gridSpan w:val="2"/>
            <w:shd w:val="clear" w:color="auto" w:fill="E5B8B7" w:themeFill="accent2" w:themeFillTint="66"/>
          </w:tcPr>
          <w:p w:rsidR="00CB6DEA" w:rsidRPr="00D31553" w:rsidRDefault="00CB6DEA" w:rsidP="00E41A4C">
            <w:pPr>
              <w:rPr>
                <w:b/>
              </w:rPr>
            </w:pPr>
            <w:r>
              <w:rPr>
                <w:b/>
              </w:rPr>
              <w:t>Agenda Item: 2r What is a GSICS product?  – 16:40 (20 minutes)</w:t>
            </w:r>
          </w:p>
        </w:tc>
      </w:tr>
      <w:tr w:rsidR="00302274" w:rsidRPr="003E7DCB" w:rsidTr="58466729">
        <w:tc>
          <w:tcPr>
            <w:tcW w:w="2093" w:type="dxa"/>
          </w:tcPr>
          <w:p w:rsidR="00CB6DEA" w:rsidRDefault="00CB6DEA" w:rsidP="00E41A4C">
            <w:pPr>
              <w:rPr>
                <w:b/>
              </w:rPr>
            </w:pPr>
            <w:r>
              <w:rPr>
                <w:b/>
              </w:rPr>
              <w:t>Presenter</w:t>
            </w:r>
          </w:p>
        </w:tc>
        <w:tc>
          <w:tcPr>
            <w:tcW w:w="7149" w:type="dxa"/>
          </w:tcPr>
          <w:p w:rsidR="00CB6DEA" w:rsidRPr="004B68BC" w:rsidRDefault="33BAA390" w:rsidP="00E41A4C">
            <w:r>
              <w:t>Larry Flynn - NOAA</w:t>
            </w:r>
          </w:p>
        </w:tc>
      </w:tr>
      <w:tr w:rsidR="00302274" w:rsidRPr="003E7DCB" w:rsidTr="58466729">
        <w:tc>
          <w:tcPr>
            <w:tcW w:w="2093" w:type="dxa"/>
          </w:tcPr>
          <w:p w:rsidR="00CB6DEA" w:rsidRPr="00D31553" w:rsidRDefault="00CB6DEA" w:rsidP="00E41A4C">
            <w:pPr>
              <w:rPr>
                <w:b/>
              </w:rPr>
            </w:pPr>
            <w:r>
              <w:rPr>
                <w:b/>
              </w:rPr>
              <w:lastRenderedPageBreak/>
              <w:t>Overview</w:t>
            </w:r>
          </w:p>
        </w:tc>
        <w:tc>
          <w:tcPr>
            <w:tcW w:w="7149" w:type="dxa"/>
          </w:tcPr>
          <w:p w:rsidR="00CB6DEA" w:rsidRPr="003E7DCB" w:rsidRDefault="00CB6DEA" w:rsidP="00E41A4C"/>
        </w:tc>
      </w:tr>
      <w:tr w:rsidR="00302274" w:rsidTr="58466729">
        <w:tc>
          <w:tcPr>
            <w:tcW w:w="2093" w:type="dxa"/>
          </w:tcPr>
          <w:p w:rsidR="00CB6DEA" w:rsidRPr="00D31553" w:rsidRDefault="00CB6DEA" w:rsidP="00E41A4C">
            <w:pPr>
              <w:rPr>
                <w:b/>
              </w:rPr>
            </w:pPr>
            <w:r>
              <w:rPr>
                <w:b/>
              </w:rPr>
              <w:t>Purpose</w:t>
            </w:r>
          </w:p>
        </w:tc>
        <w:tc>
          <w:tcPr>
            <w:tcW w:w="7149" w:type="dxa"/>
          </w:tcPr>
          <w:p w:rsidR="00CB6DEA" w:rsidRDefault="00CB6DEA" w:rsidP="00E41A4C"/>
        </w:tc>
      </w:tr>
      <w:tr w:rsidR="00302274" w:rsidRPr="00EC532D" w:rsidTr="58466729">
        <w:tc>
          <w:tcPr>
            <w:tcW w:w="9242" w:type="dxa"/>
            <w:gridSpan w:val="2"/>
            <w:shd w:val="clear" w:color="auto" w:fill="E5B8B7" w:themeFill="accent2" w:themeFillTint="66"/>
          </w:tcPr>
          <w:p w:rsidR="00CB6DEA" w:rsidRPr="00DA70F3" w:rsidRDefault="00CB6DEA" w:rsidP="00E41A4C">
            <w:pPr>
              <w:rPr>
                <w:b/>
              </w:rPr>
            </w:pPr>
            <w:r w:rsidRPr="00DA70F3">
              <w:rPr>
                <w:b/>
              </w:rPr>
              <w:t>Discussion point, conclusions, Actions, Recommendations</w:t>
            </w:r>
          </w:p>
        </w:tc>
      </w:tr>
      <w:tr w:rsidR="00302274" w:rsidRPr="00EC532D" w:rsidTr="58466729">
        <w:tc>
          <w:tcPr>
            <w:tcW w:w="9242" w:type="dxa"/>
            <w:gridSpan w:val="2"/>
          </w:tcPr>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Larry also raised the question of whether we have a responsibility to preserve</w:t>
            </w:r>
            <w:r>
              <w:rPr>
                <w:rStyle w:val="apple-converted-space"/>
                <w:rFonts w:ascii="Calibri" w:hAnsi="Calibri" w:cs="Calibri"/>
                <w:sz w:val="22"/>
                <w:szCs w:val="22"/>
              </w:rPr>
              <w:t> </w:t>
            </w:r>
            <w:r>
              <w:rPr>
                <w:rStyle w:val="normaltextrun"/>
                <w:rFonts w:ascii="Calibri" w:hAnsi="Calibri" w:cs="Calibri"/>
                <w:sz w:val="22"/>
                <w:szCs w:val="22"/>
              </w:rPr>
              <w:t>intermediate data - and maybe call that a GSICS product?</w:t>
            </w:r>
            <w:r>
              <w:rPr>
                <w:rStyle w:val="eop"/>
                <w:rFonts w:ascii="Calibri" w:hAnsi="Calibri" w:cs="Calibri"/>
                <w:sz w:val="22"/>
                <w:szCs w:val="22"/>
              </w:rPr>
              <w:t> </w:t>
            </w: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Instrument event databases and instrument information may be coordinated and promoted through GSICS, but may not need to be reviewed through the GPPA.</w:t>
            </w:r>
            <w:r>
              <w:rPr>
                <w:rStyle w:val="eop"/>
                <w:rFonts w:ascii="Calibri" w:hAnsi="Calibri" w:cs="Calibri"/>
                <w:sz w:val="22"/>
                <w:szCs w:val="22"/>
              </w:rPr>
              <w:t> </w:t>
            </w:r>
          </w:p>
          <w:p w:rsidR="00B35573" w:rsidRPr="00B35573" w:rsidRDefault="00B35573" w:rsidP="00B35573">
            <w:pPr>
              <w:pStyle w:val="paragraph"/>
              <w:spacing w:before="0" w:beforeAutospacing="0" w:after="0" w:afterAutospacing="0"/>
              <w:textAlignment w:val="baseline"/>
              <w:rPr>
                <w:rFonts w:ascii="Calibri" w:hAnsi="Calibri" w:cs="Calibri"/>
                <w:sz w:val="22"/>
                <w:szCs w:val="22"/>
              </w:rPr>
            </w:pPr>
          </w:p>
          <w:p w:rsidR="00B35573" w:rsidRDefault="6E9DA994" w:rsidP="6F7C8BBD">
            <w:pPr>
              <w:pStyle w:val="paragraph"/>
              <w:spacing w:before="0" w:beforeAutospacing="0" w:after="0" w:afterAutospacing="0"/>
              <w:textAlignment w:val="baseline"/>
              <w:rPr>
                <w:rFonts w:ascii="Segoe UI" w:hAnsi="Segoe UI" w:cs="Segoe UI"/>
                <w:sz w:val="12"/>
                <w:szCs w:val="12"/>
              </w:rPr>
            </w:pPr>
            <w:commentRangeStart w:id="5"/>
            <w:commentRangeStart w:id="6"/>
            <w:proofErr w:type="spellStart"/>
            <w:r w:rsidRPr="6E9DA994">
              <w:rPr>
                <w:rStyle w:val="normaltextrun"/>
                <w:rFonts w:ascii="Calibri" w:eastAsia="Calibri" w:hAnsi="Calibri" w:cs="Calibri"/>
                <w:sz w:val="22"/>
                <w:szCs w:val="22"/>
              </w:rPr>
              <w:t>Jérôme</w:t>
            </w:r>
            <w:proofErr w:type="spellEnd"/>
            <w:r w:rsidRPr="6E9DA994">
              <w:rPr>
                <w:rStyle w:val="normaltextrun"/>
                <w:rFonts w:ascii="Calibri" w:eastAsia="Calibri" w:hAnsi="Calibri" w:cs="Calibri"/>
                <w:sz w:val="22"/>
                <w:szCs w:val="22"/>
              </w:rPr>
              <w:t xml:space="preserve"> suggested that if GSICS adds value to the SRF (e.g. through adjustments and harmonized presentation) it should be a GSICS deliverable. Would not necessarily be reviewed through GPPA as the GSICS "products".</w:t>
            </w:r>
            <w:r w:rsidRPr="6E9DA994">
              <w:rPr>
                <w:rStyle w:val="eop"/>
                <w:rFonts w:ascii="Calibri" w:eastAsia="Calibri" w:hAnsi="Calibri" w:cs="Calibri"/>
                <w:sz w:val="22"/>
                <w:szCs w:val="22"/>
              </w:rPr>
              <w:t> </w:t>
            </w:r>
            <w:commentRangeEnd w:id="5"/>
            <w:r w:rsidR="259808C5">
              <w:commentReference w:id="5"/>
            </w:r>
            <w:commentRangeEnd w:id="6"/>
            <w:r w:rsidR="4C303A39">
              <w:commentReference w:id="6"/>
            </w:r>
          </w:p>
          <w:p w:rsidR="00B35573" w:rsidRDefault="00B35573" w:rsidP="00B35573">
            <w:pPr>
              <w:pStyle w:val="paragraph"/>
              <w:spacing w:before="0" w:beforeAutospacing="0" w:after="0" w:afterAutospacing="0"/>
              <w:textAlignment w:val="baseline"/>
              <w:rPr>
                <w:rStyle w:val="normaltextrun"/>
                <w:rFonts w:ascii="Calibri" w:hAnsi="Calibri" w:cs="Calibri"/>
                <w:sz w:val="22"/>
                <w:szCs w:val="2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Tim: Is it inter-calibration? </w:t>
            </w:r>
            <w:proofErr w:type="gramStart"/>
            <w:r>
              <w:rPr>
                <w:rStyle w:val="normaltextrun"/>
                <w:rFonts w:ascii="Calibri" w:hAnsi="Calibri" w:cs="Calibri"/>
                <w:sz w:val="22"/>
                <w:szCs w:val="22"/>
              </w:rPr>
              <w:t>If not, then not it's not a GSICS product.</w:t>
            </w:r>
            <w:proofErr w:type="gramEnd"/>
            <w:r>
              <w:rPr>
                <w:rStyle w:val="eop"/>
                <w:rFonts w:ascii="Calibri" w:hAnsi="Calibri" w:cs="Calibri"/>
                <w:sz w:val="22"/>
                <w:szCs w:val="22"/>
              </w:rPr>
              <w:t> </w:t>
            </w:r>
          </w:p>
          <w:p w:rsidR="00B35573" w:rsidRDefault="00B35573" w:rsidP="00B35573">
            <w:pPr>
              <w:pStyle w:val="paragraph"/>
              <w:spacing w:before="0" w:beforeAutospacing="0" w:after="0" w:afterAutospacing="0"/>
              <w:textAlignment w:val="baseline"/>
              <w:rPr>
                <w:rFonts w:ascii="Segoe UI" w:hAnsi="Segoe UI" w:cs="Segoe UI"/>
                <w:sz w:val="12"/>
                <w:szCs w:val="12"/>
              </w:rPr>
            </w:pPr>
          </w:p>
          <w:p w:rsidR="00B35573" w:rsidRPr="000D7812" w:rsidRDefault="00B35573" w:rsidP="33BAA390">
            <w:pPr>
              <w:pStyle w:val="paragraph"/>
              <w:spacing w:before="0" w:beforeAutospacing="0" w:after="0" w:afterAutospacing="0"/>
              <w:textAlignment w:val="baseline"/>
              <w:rPr>
                <w:rStyle w:val="eop"/>
                <w:rFonts w:ascii="Calibri" w:hAnsi="Calibri" w:cs="Calibri"/>
                <w:color w:val="1F497D" w:themeColor="text2"/>
                <w:sz w:val="22"/>
                <w:szCs w:val="22"/>
              </w:rPr>
            </w:pPr>
            <w:proofErr w:type="gramStart"/>
            <w:r w:rsidRPr="33BAA390">
              <w:rPr>
                <w:rStyle w:val="normaltextrun"/>
                <w:rFonts w:ascii="Calibri" w:eastAsia="Calibri" w:hAnsi="Calibri" w:cs="Calibri"/>
                <w:b/>
                <w:bCs/>
                <w:color w:val="1F497D" w:themeColor="text2"/>
                <w:sz w:val="22"/>
                <w:szCs w:val="22"/>
              </w:rPr>
              <w:t>Decision(</w:t>
            </w:r>
            <w:proofErr w:type="gramEnd"/>
            <w:r w:rsidRPr="33BAA390">
              <w:rPr>
                <w:rStyle w:val="normaltextrun"/>
                <w:rFonts w:ascii="Calibri" w:eastAsia="Calibri" w:hAnsi="Calibri" w:cs="Calibri"/>
                <w:b/>
                <w:bCs/>
                <w:color w:val="1F497D" w:themeColor="text2"/>
                <w:sz w:val="22"/>
                <w:szCs w:val="22"/>
              </w:rPr>
              <w:t>?):</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Retrieved SRFs could be considered as a GSICS Product, if they are derived on an ongoing basis, as a result of inter-calibration. However, it was recognised that adjustments can be made during commissioning as a result of GSICS algorithms and it would be difficult to review these through the GPPA on a useful timescale.</w:t>
            </w:r>
            <w:r w:rsidRPr="33BAA390">
              <w:rPr>
                <w:rStyle w:val="eop"/>
                <w:rFonts w:ascii="Calibri" w:eastAsia="Calibri" w:hAnsi="Calibri" w:cs="Calibri"/>
                <w:b/>
                <w:bCs/>
                <w:color w:val="1F497D" w:themeColor="text2"/>
                <w:sz w:val="22"/>
                <w:szCs w:val="22"/>
              </w:rPr>
              <w:t> </w:t>
            </w:r>
          </w:p>
          <w:p w:rsidR="000D7812" w:rsidRDefault="000D7812" w:rsidP="00B35573">
            <w:pPr>
              <w:pStyle w:val="paragraph"/>
              <w:spacing w:before="0" w:beforeAutospacing="0" w:after="0" w:afterAutospacing="0"/>
              <w:textAlignment w:val="baseline"/>
              <w:rPr>
                <w:rFonts w:ascii="Segoe UI" w:hAnsi="Segoe UI" w:cs="Segoe UI"/>
                <w:sz w:val="12"/>
                <w:szCs w:val="1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 was discussed whether</w:t>
            </w:r>
            <w:r>
              <w:rPr>
                <w:rStyle w:val="apple-converted-space"/>
                <w:rFonts w:ascii="Calibri" w:hAnsi="Calibri" w:cs="Calibri"/>
                <w:sz w:val="22"/>
                <w:szCs w:val="22"/>
              </w:rPr>
              <w:t> </w:t>
            </w:r>
            <w:r>
              <w:rPr>
                <w:rStyle w:val="normaltextrun"/>
                <w:rFonts w:ascii="Calibri" w:hAnsi="Calibri" w:cs="Calibri"/>
                <w:sz w:val="22"/>
                <w:szCs w:val="22"/>
              </w:rPr>
              <w:t>Inter-calibration algorithms themselves could be considered as potential GSICS products. This would require them being reviewed through the GPPA, which would require the algorithms</w:t>
            </w:r>
            <w:r>
              <w:rPr>
                <w:rStyle w:val="apple-converted-space"/>
                <w:rFonts w:ascii="Calibri" w:hAnsi="Calibri" w:cs="Calibri"/>
                <w:sz w:val="22"/>
                <w:szCs w:val="22"/>
              </w:rPr>
              <w:t> </w:t>
            </w:r>
            <w:r>
              <w:rPr>
                <w:rStyle w:val="normaltextrun"/>
                <w:rFonts w:ascii="Calibri" w:hAnsi="Calibri" w:cs="Calibri"/>
                <w:sz w:val="22"/>
                <w:szCs w:val="22"/>
              </w:rPr>
              <w:t>to be applied to test datasets to check their quality.</w:t>
            </w:r>
            <w:r>
              <w:rPr>
                <w:rStyle w:val="eop"/>
                <w:rFonts w:ascii="Calibri" w:hAnsi="Calibri" w:cs="Calibri"/>
                <w:sz w:val="22"/>
                <w:szCs w:val="22"/>
              </w:rPr>
              <w:t> </w:t>
            </w:r>
          </w:p>
          <w:p w:rsidR="000D7812" w:rsidRDefault="000D7812" w:rsidP="00B35573">
            <w:pPr>
              <w:pStyle w:val="paragraph"/>
              <w:spacing w:before="0" w:beforeAutospacing="0" w:after="0" w:afterAutospacing="0"/>
              <w:textAlignment w:val="baseline"/>
              <w:rPr>
                <w:rFonts w:ascii="Segoe UI" w:hAnsi="Segoe UI" w:cs="Segoe UI"/>
                <w:sz w:val="12"/>
                <w:szCs w:val="12"/>
              </w:rPr>
            </w:pPr>
          </w:p>
          <w:p w:rsidR="00B35573" w:rsidRDefault="00B35573" w:rsidP="00B3557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Larry clarified that this is limited to operational flows.</w:t>
            </w:r>
            <w:r>
              <w:rPr>
                <w:rStyle w:val="eop"/>
                <w:rFonts w:ascii="Calibri" w:hAnsi="Calibri" w:cs="Calibri"/>
                <w:sz w:val="22"/>
                <w:szCs w:val="22"/>
              </w:rPr>
              <w:t> </w:t>
            </w:r>
          </w:p>
          <w:p w:rsidR="000D7812" w:rsidRDefault="000D7812" w:rsidP="00B35573">
            <w:pPr>
              <w:pStyle w:val="paragraph"/>
              <w:spacing w:before="0" w:beforeAutospacing="0" w:after="0" w:afterAutospacing="0"/>
              <w:textAlignment w:val="baseline"/>
              <w:rPr>
                <w:rFonts w:ascii="Segoe UI" w:hAnsi="Segoe UI" w:cs="Segoe UI"/>
                <w:sz w:val="12"/>
                <w:szCs w:val="12"/>
              </w:rPr>
            </w:pPr>
          </w:p>
          <w:p w:rsidR="00B35573" w:rsidRPr="000D7812" w:rsidRDefault="33BAA390"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w:t>
            </w:r>
            <w:r w:rsidRPr="33BAA390">
              <w:rPr>
                <w:rStyle w:val="normaltextrun"/>
                <w:rFonts w:ascii="Calibri" w:eastAsia="Calibri" w:hAnsi="Calibri" w:cs="Calibri"/>
                <w:b/>
                <w:bCs/>
                <w:color w:val="00B050"/>
                <w:sz w:val="22"/>
                <w:szCs w:val="22"/>
              </w:rPr>
              <w:t>GSICS sub-groups should consider promoting approved transfer standards and tools to the community, endorsed as being suitable for inter-calibration.  </w:t>
            </w:r>
            <w:r w:rsidRPr="33BAA390">
              <w:rPr>
                <w:rStyle w:val="eop"/>
                <w:rFonts w:ascii="Calibri" w:eastAsia="Calibri" w:hAnsi="Calibri" w:cs="Calibri"/>
                <w:b/>
                <w:bCs/>
                <w:color w:val="00B050"/>
                <w:sz w:val="22"/>
                <w:szCs w:val="22"/>
              </w:rPr>
              <w:t> </w:t>
            </w:r>
          </w:p>
          <w:p w:rsidR="000D7812" w:rsidRDefault="000D7812" w:rsidP="00B35573">
            <w:pPr>
              <w:pStyle w:val="paragraph"/>
              <w:spacing w:before="0" w:beforeAutospacing="0" w:after="0" w:afterAutospacing="0"/>
              <w:textAlignment w:val="baseline"/>
              <w:rPr>
                <w:rStyle w:val="normaltextrun"/>
                <w:rFonts w:ascii="Calibri" w:hAnsi="Calibri" w:cs="Calibri"/>
                <w:b/>
                <w:bCs/>
                <w:sz w:val="22"/>
                <w:szCs w:val="22"/>
              </w:rPr>
            </w:pPr>
          </w:p>
          <w:p w:rsidR="00B35573" w:rsidRPr="000D7812" w:rsidRDefault="33BAA390" w:rsidP="33BAA390">
            <w:pPr>
              <w:pStyle w:val="paragraph"/>
              <w:spacing w:before="0" w:beforeAutospacing="0" w:after="0" w:afterAutospacing="0"/>
              <w:textAlignment w:val="baseline"/>
              <w:rPr>
                <w:rFonts w:ascii="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Decision</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(TBC):</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Agreed on terminology:</w:t>
            </w:r>
            <w:r w:rsidRPr="33BAA390">
              <w:rPr>
                <w:rStyle w:val="eop"/>
                <w:rFonts w:ascii="Calibri" w:eastAsia="Calibri" w:hAnsi="Calibri" w:cs="Calibri"/>
                <w:b/>
                <w:bCs/>
                <w:color w:val="1F497D" w:themeColor="text2"/>
                <w:sz w:val="22"/>
                <w:szCs w:val="22"/>
              </w:rPr>
              <w:t> </w:t>
            </w:r>
          </w:p>
          <w:p w:rsidR="00000000" w:rsidRDefault="6E9DA994">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commentRangeStart w:id="7"/>
            <w:r w:rsidRPr="6E9DA994">
              <w:rPr>
                <w:rStyle w:val="normaltextrun"/>
                <w:rFonts w:ascii="Calibri" w:eastAsia="Calibri" w:hAnsi="Calibri" w:cs="Calibri"/>
                <w:b/>
                <w:bCs/>
                <w:color w:val="1F487C"/>
                <w:sz w:val="22"/>
                <w:szCs w:val="22"/>
              </w:rPr>
              <w:t>GSICS Deliverables include GSICS Products, Tools, Reference datasets, Algorithms and Documents:</w:t>
            </w:r>
            <w:r w:rsidRPr="6E9DA994">
              <w:rPr>
                <w:rStyle w:val="eop"/>
                <w:rFonts w:ascii="Calibri" w:eastAsia="Calibri" w:hAnsi="Calibri" w:cs="Calibri"/>
                <w:b/>
                <w:bCs/>
                <w:color w:val="1F487C"/>
                <w:sz w:val="22"/>
                <w:szCs w:val="22"/>
              </w:rPr>
              <w:t> </w:t>
            </w:r>
            <w:commentRangeEnd w:id="7"/>
            <w:r w:rsidR="60E9D3FE">
              <w:commentReference w:id="7"/>
            </w:r>
          </w:p>
          <w:p w:rsidR="00000000"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Tools for use by inter-calibration developers, (GIRO, SBAF, …)</w:t>
            </w:r>
            <w:r w:rsidRPr="33BAA390">
              <w:rPr>
                <w:rStyle w:val="eop"/>
                <w:rFonts w:ascii="Calibri" w:eastAsia="Calibri" w:hAnsi="Calibri" w:cs="Calibri"/>
                <w:b/>
                <w:bCs/>
                <w:color w:val="1F497D" w:themeColor="text2"/>
                <w:sz w:val="22"/>
                <w:szCs w:val="22"/>
              </w:rPr>
              <w:t> </w:t>
            </w:r>
          </w:p>
          <w:p w:rsidR="00000000"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Products for</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users of satellite data, including calibration corrections/coefficients</w:t>
            </w:r>
            <w:r w:rsidRPr="33BAA390">
              <w:rPr>
                <w:rStyle w:val="eop"/>
                <w:rFonts w:ascii="Calibri" w:eastAsia="Calibri" w:hAnsi="Calibri" w:cs="Calibri"/>
                <w:b/>
                <w:bCs/>
                <w:color w:val="1F497D" w:themeColor="text2"/>
                <w:sz w:val="22"/>
                <w:szCs w:val="22"/>
              </w:rPr>
              <w:t> </w:t>
            </w:r>
          </w:p>
          <w:p w:rsidR="00000000"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Algorithms, which describe inter-calibration processes, (described by ATBD)</w:t>
            </w:r>
            <w:r w:rsidRPr="33BAA390">
              <w:rPr>
                <w:rStyle w:val="eop"/>
                <w:rFonts w:ascii="Calibri" w:eastAsia="Calibri" w:hAnsi="Calibri" w:cs="Calibri"/>
                <w:b/>
                <w:bCs/>
                <w:color w:val="1F497D" w:themeColor="text2"/>
                <w:sz w:val="22"/>
                <w:szCs w:val="22"/>
              </w:rPr>
              <w:t> </w:t>
            </w:r>
          </w:p>
          <w:p w:rsidR="00000000"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Documents, including Guidelines, Reports, …</w:t>
            </w:r>
            <w:r w:rsidRPr="33BAA390">
              <w:rPr>
                <w:rStyle w:val="eop"/>
                <w:rFonts w:ascii="Calibri" w:eastAsia="Calibri" w:hAnsi="Calibri" w:cs="Calibri"/>
                <w:b/>
                <w:bCs/>
                <w:color w:val="1F497D" w:themeColor="text2"/>
                <w:sz w:val="22"/>
                <w:szCs w:val="22"/>
              </w:rPr>
              <w:t> </w:t>
            </w:r>
          </w:p>
          <w:p w:rsidR="00000000" w:rsidRDefault="33BAA390">
            <w:pPr>
              <w:pStyle w:val="paragraph"/>
              <w:numPr>
                <w:ilvl w:val="0"/>
                <w:numId w:val="4"/>
              </w:numPr>
              <w:spacing w:before="0" w:beforeAutospacing="0" w:after="0" w:afterAutospacing="0"/>
              <w:ind w:firstLine="0"/>
              <w:textAlignment w:val="baseline"/>
              <w:rPr>
                <w:rFonts w:ascii="Segoe UI" w:eastAsia="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GSICS Recommended</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Standards, including</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Solar spectrum, …</w:t>
            </w:r>
            <w:r w:rsidRPr="33BAA390">
              <w:rPr>
                <w:rStyle w:val="eop"/>
                <w:rFonts w:ascii="Calibri" w:eastAsia="Calibri" w:hAnsi="Calibri" w:cs="Calibri"/>
                <w:b/>
                <w:bCs/>
                <w:color w:val="1F497D" w:themeColor="text2"/>
                <w:sz w:val="22"/>
                <w:szCs w:val="22"/>
              </w:rPr>
              <w:t> </w:t>
            </w:r>
          </w:p>
          <w:p w:rsidR="000D7812" w:rsidRDefault="000D7812" w:rsidP="00B35573">
            <w:pPr>
              <w:pStyle w:val="paragraph"/>
              <w:spacing w:before="0" w:beforeAutospacing="0" w:after="0" w:afterAutospacing="0"/>
              <w:textAlignment w:val="baseline"/>
              <w:rPr>
                <w:rStyle w:val="normaltextrun"/>
                <w:rFonts w:ascii="Calibri" w:hAnsi="Calibri" w:cs="Calibri"/>
                <w:b/>
                <w:bCs/>
                <w:sz w:val="22"/>
                <w:szCs w:val="22"/>
              </w:rPr>
            </w:pPr>
          </w:p>
          <w:p w:rsidR="00CB6DEA"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 xml:space="preserve">Action: </w:t>
            </w:r>
            <w:proofErr w:type="spellStart"/>
            <w:r w:rsidRPr="58466729">
              <w:rPr>
                <w:rStyle w:val="normaltextrun"/>
                <w:rFonts w:ascii="Calibri" w:eastAsia="Calibri" w:hAnsi="Calibri" w:cs="Calibri"/>
                <w:b/>
                <w:bCs/>
                <w:color w:val="FF0000"/>
                <w:sz w:val="22"/>
                <w:szCs w:val="22"/>
              </w:rPr>
              <w:t>Jérôme</w:t>
            </w:r>
            <w:proofErr w:type="spellEnd"/>
            <w:r w:rsidRPr="58466729">
              <w:rPr>
                <w:rStyle w:val="normaltextrun"/>
                <w:rFonts w:ascii="Calibri" w:eastAsia="Calibri" w:hAnsi="Calibri" w:cs="Calibri"/>
                <w:b/>
                <w:bCs/>
                <w:color w:val="FF0000"/>
                <w:sz w:val="22"/>
                <w:szCs w:val="22"/>
              </w:rPr>
              <w:t xml:space="preserve"> to draft proposal on terminology for GSICS deliverables based on this discussion and circulate for review before Exec Panel, then the User Workshop.</w:t>
            </w:r>
            <w:r w:rsidRPr="58466729">
              <w:rPr>
                <w:rStyle w:val="eop"/>
                <w:rFonts w:ascii="Calibri" w:eastAsia="Calibri" w:hAnsi="Calibri" w:cs="Calibri"/>
                <w:b/>
                <w:bCs/>
                <w:color w:val="FF0000"/>
                <w:sz w:val="22"/>
                <w:szCs w:val="22"/>
              </w:rPr>
              <w:t> </w:t>
            </w:r>
          </w:p>
        </w:tc>
      </w:tr>
    </w:tbl>
    <w:p w:rsidR="007C484C" w:rsidRDefault="007C484C" w:rsidP="0082310B"/>
    <w:tbl>
      <w:tblPr>
        <w:tblStyle w:val="TableGrid"/>
        <w:tblW w:w="0" w:type="auto"/>
        <w:tblLook w:val="04A0"/>
      </w:tblPr>
      <w:tblGrid>
        <w:gridCol w:w="2093"/>
        <w:gridCol w:w="7149"/>
      </w:tblGrid>
      <w:tr w:rsidR="009552A8" w:rsidRPr="00D31553" w:rsidTr="58466729">
        <w:tc>
          <w:tcPr>
            <w:tcW w:w="9242" w:type="dxa"/>
            <w:gridSpan w:val="2"/>
            <w:shd w:val="clear" w:color="auto" w:fill="E5B8B7" w:themeFill="accent2" w:themeFillTint="66"/>
          </w:tcPr>
          <w:p w:rsidR="004B274A" w:rsidRPr="00D31553" w:rsidRDefault="004B274A" w:rsidP="004B274A">
            <w:pPr>
              <w:rPr>
                <w:b/>
              </w:rPr>
            </w:pPr>
            <w:r>
              <w:rPr>
                <w:b/>
              </w:rPr>
              <w:t>Agenda Item: 2s Requirements for NRTC/RAC/ARC  – 16:40 (20 minutes)</w:t>
            </w:r>
          </w:p>
        </w:tc>
      </w:tr>
      <w:tr w:rsidR="009552A8" w:rsidRPr="003E7DCB" w:rsidTr="58466729">
        <w:tc>
          <w:tcPr>
            <w:tcW w:w="2093" w:type="dxa"/>
          </w:tcPr>
          <w:p w:rsidR="004B274A" w:rsidRDefault="004B274A" w:rsidP="00E41A4C">
            <w:pPr>
              <w:rPr>
                <w:b/>
              </w:rPr>
            </w:pPr>
            <w:r>
              <w:rPr>
                <w:b/>
              </w:rPr>
              <w:t>Presenter</w:t>
            </w:r>
          </w:p>
        </w:tc>
        <w:tc>
          <w:tcPr>
            <w:tcW w:w="7149" w:type="dxa"/>
          </w:tcPr>
          <w:p w:rsidR="004B274A" w:rsidRPr="004B68BC" w:rsidRDefault="33BAA390" w:rsidP="00E41A4C">
            <w:r>
              <w:t>Rob Roebeling - EUMETSAT</w:t>
            </w:r>
          </w:p>
        </w:tc>
      </w:tr>
      <w:tr w:rsidR="009552A8" w:rsidRPr="003E7DCB" w:rsidTr="58466729">
        <w:tc>
          <w:tcPr>
            <w:tcW w:w="2093" w:type="dxa"/>
          </w:tcPr>
          <w:p w:rsidR="004B274A" w:rsidRPr="00D31553" w:rsidRDefault="004B274A" w:rsidP="00E41A4C">
            <w:pPr>
              <w:rPr>
                <w:b/>
              </w:rPr>
            </w:pPr>
            <w:r>
              <w:rPr>
                <w:b/>
              </w:rPr>
              <w:t>Overview</w:t>
            </w:r>
          </w:p>
        </w:tc>
        <w:tc>
          <w:tcPr>
            <w:tcW w:w="7149" w:type="dxa"/>
          </w:tcPr>
          <w:p w:rsidR="004B274A" w:rsidRPr="003E7DCB" w:rsidRDefault="004B274A" w:rsidP="00E41A4C"/>
        </w:tc>
      </w:tr>
      <w:tr w:rsidR="009552A8" w:rsidTr="58466729">
        <w:tc>
          <w:tcPr>
            <w:tcW w:w="2093" w:type="dxa"/>
          </w:tcPr>
          <w:p w:rsidR="004B274A" w:rsidRPr="00D31553" w:rsidRDefault="004B274A" w:rsidP="00E41A4C">
            <w:pPr>
              <w:rPr>
                <w:b/>
              </w:rPr>
            </w:pPr>
            <w:r>
              <w:rPr>
                <w:b/>
              </w:rPr>
              <w:t>Purpose</w:t>
            </w:r>
          </w:p>
        </w:tc>
        <w:tc>
          <w:tcPr>
            <w:tcW w:w="7149" w:type="dxa"/>
          </w:tcPr>
          <w:p w:rsidR="004B274A" w:rsidRDefault="004B274A" w:rsidP="00E41A4C"/>
        </w:tc>
      </w:tr>
      <w:tr w:rsidR="009552A8" w:rsidRPr="00EC532D" w:rsidTr="58466729">
        <w:tc>
          <w:tcPr>
            <w:tcW w:w="9242" w:type="dxa"/>
            <w:gridSpan w:val="2"/>
            <w:shd w:val="clear" w:color="auto" w:fill="E5B8B7" w:themeFill="accent2" w:themeFillTint="66"/>
          </w:tcPr>
          <w:p w:rsidR="004B274A" w:rsidRPr="00DA70F3" w:rsidRDefault="004B274A" w:rsidP="00E41A4C">
            <w:pPr>
              <w:rPr>
                <w:b/>
              </w:rPr>
            </w:pPr>
            <w:r w:rsidRPr="00DA70F3">
              <w:rPr>
                <w:b/>
              </w:rPr>
              <w:t>Discussion point, conclusions, Actions, Recommendations</w:t>
            </w:r>
          </w:p>
        </w:tc>
      </w:tr>
      <w:tr w:rsidR="009552A8" w:rsidRPr="00EC532D" w:rsidTr="58466729">
        <w:tc>
          <w:tcPr>
            <w:tcW w:w="9242" w:type="dxa"/>
            <w:gridSpan w:val="2"/>
          </w:tcPr>
          <w:p w:rsidR="000D7812" w:rsidRDefault="000D7812" w:rsidP="000D781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Rob reviewed the inter-calibration requirements for various climate application projects and explained how "absolute" and "relative" re-calibrations (FCDRs) can be inter-converted using SBAFs.</w:t>
            </w:r>
            <w:r>
              <w:rPr>
                <w:rStyle w:val="eop"/>
                <w:rFonts w:ascii="Calibri" w:hAnsi="Calibri" w:cs="Calibri"/>
                <w:sz w:val="22"/>
                <w:szCs w:val="22"/>
              </w:rPr>
              <w:t> </w:t>
            </w:r>
          </w:p>
          <w:p w:rsidR="000D7812" w:rsidRDefault="000D7812" w:rsidP="000D7812">
            <w:pPr>
              <w:pStyle w:val="paragraph"/>
              <w:spacing w:before="0" w:beforeAutospacing="0" w:after="0" w:afterAutospacing="0"/>
              <w:textAlignment w:val="baseline"/>
              <w:rPr>
                <w:rStyle w:val="normaltextrun"/>
                <w:rFonts w:ascii="Calibri" w:hAnsi="Calibri" w:cs="Calibri"/>
                <w:sz w:val="22"/>
                <w:szCs w:val="22"/>
              </w:rPr>
            </w:pPr>
          </w:p>
          <w:p w:rsidR="000D7812" w:rsidRPr="000D7812" w:rsidRDefault="000D7812" w:rsidP="000D7812">
            <w:pPr>
              <w:pStyle w:val="paragraph"/>
              <w:spacing w:before="0" w:beforeAutospacing="0" w:after="0" w:afterAutospacing="0"/>
              <w:textAlignment w:val="baseline"/>
              <w:rPr>
                <w:rStyle w:val="normaltextrun"/>
                <w:rFonts w:ascii="Calibri" w:hAnsi="Calibri" w:cs="Calibri"/>
                <w:b/>
                <w:color w:val="FF0000"/>
                <w:sz w:val="22"/>
                <w:szCs w:val="22"/>
              </w:rPr>
            </w:pPr>
            <w:r w:rsidRPr="000D7812">
              <w:rPr>
                <w:rStyle w:val="normaltextrun"/>
                <w:rFonts w:ascii="Calibri" w:hAnsi="Calibri" w:cs="Calibri"/>
                <w:b/>
                <w:color w:val="FF0000"/>
                <w:sz w:val="22"/>
                <w:szCs w:val="22"/>
              </w:rPr>
              <w:t>(Paste summary of requirements here).</w:t>
            </w:r>
          </w:p>
          <w:p w:rsidR="000D7812" w:rsidRDefault="000D7812" w:rsidP="000D7812">
            <w:pPr>
              <w:pStyle w:val="paragraph"/>
              <w:spacing w:before="0" w:beforeAutospacing="0" w:after="0" w:afterAutospacing="0"/>
              <w:textAlignment w:val="baseline"/>
              <w:rPr>
                <w:rStyle w:val="normaltextrun"/>
                <w:rFonts w:ascii="Calibri" w:hAnsi="Calibri" w:cs="Calibri"/>
                <w:sz w:val="22"/>
                <w:szCs w:val="22"/>
              </w:rPr>
            </w:pPr>
          </w:p>
          <w:p w:rsidR="000D7812" w:rsidRDefault="000D7812" w:rsidP="000D781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This terminology was debated.</w:t>
            </w:r>
            <w:r>
              <w:rPr>
                <w:rStyle w:val="apple-converted-space"/>
                <w:rFonts w:ascii="Calibri" w:hAnsi="Calibri" w:cs="Calibri"/>
                <w:sz w:val="22"/>
                <w:szCs w:val="22"/>
              </w:rPr>
              <w:t> </w:t>
            </w:r>
            <w:r>
              <w:rPr>
                <w:rStyle w:val="normaltextrun"/>
                <w:rFonts w:ascii="Calibri" w:hAnsi="Calibri" w:cs="Calibri"/>
                <w:sz w:val="22"/>
                <w:szCs w:val="22"/>
              </w:rPr>
              <w:t>Sebastien suggested adopting the term "homogenised".</w:t>
            </w:r>
            <w:r>
              <w:rPr>
                <w:rStyle w:val="eop"/>
                <w:rFonts w:ascii="Calibri" w:hAnsi="Calibri" w:cs="Calibri"/>
                <w:sz w:val="22"/>
                <w:szCs w:val="22"/>
              </w:rPr>
              <w:t> </w:t>
            </w:r>
          </w:p>
          <w:p w:rsidR="000D7812" w:rsidRDefault="000D7812" w:rsidP="000D7812">
            <w:pPr>
              <w:pStyle w:val="paragraph"/>
              <w:spacing w:before="0" w:beforeAutospacing="0" w:after="0" w:afterAutospacing="0"/>
              <w:textAlignment w:val="baseline"/>
              <w:rPr>
                <w:rStyle w:val="normaltextrun"/>
                <w:rFonts w:ascii="Calibri" w:hAnsi="Calibri" w:cs="Calibri"/>
                <w:b/>
                <w:bCs/>
                <w:sz w:val="22"/>
                <w:szCs w:val="22"/>
              </w:rPr>
            </w:pPr>
          </w:p>
          <w:p w:rsidR="000D7812" w:rsidRPr="000D7812"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Rob to propose new terminology, based on the term "homogenised" or "MODIS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(or whatever)-equivalent".</w:t>
            </w:r>
            <w:r w:rsidRPr="33BAA390">
              <w:rPr>
                <w:rStyle w:val="eop"/>
                <w:rFonts w:ascii="Calibri" w:eastAsia="Calibri" w:hAnsi="Calibri" w:cs="Calibri"/>
                <w:color w:val="FF0000"/>
                <w:sz w:val="22"/>
                <w:szCs w:val="22"/>
              </w:rPr>
              <w:t> </w:t>
            </w:r>
          </w:p>
          <w:p w:rsidR="000D7812" w:rsidRDefault="000D7812" w:rsidP="000D7812">
            <w:pPr>
              <w:pStyle w:val="paragraph"/>
              <w:spacing w:before="0" w:beforeAutospacing="0" w:after="0" w:afterAutospacing="0"/>
              <w:textAlignment w:val="baseline"/>
              <w:rPr>
                <w:rStyle w:val="normaltextrun"/>
                <w:rFonts w:ascii="Calibri" w:hAnsi="Calibri" w:cs="Calibri"/>
                <w:b/>
                <w:bCs/>
                <w:sz w:val="22"/>
                <w:szCs w:val="22"/>
              </w:rPr>
            </w:pPr>
          </w:p>
          <w:p w:rsidR="000D7812" w:rsidRPr="000D7812" w:rsidRDefault="33BAA390" w:rsidP="33BAA390">
            <w:pPr>
              <w:pStyle w:val="paragraph"/>
              <w:spacing w:before="0" w:beforeAutospacing="0" w:after="0" w:afterAutospacing="0"/>
              <w:textAlignment w:val="baseline"/>
              <w:rPr>
                <w:rStyle w:val="eop"/>
                <w:rFonts w:ascii="Calibri" w:hAnsi="Calibri" w:cs="Calibri"/>
                <w:color w:val="FF0000"/>
                <w:sz w:val="22"/>
                <w:szCs w:val="2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Rob to</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circulate his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review of</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FCDR inter-calibration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requirements to GRWG/GDWG,</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identifying which type of inter-calibration product could meet each of these. </w:t>
            </w:r>
            <w:r w:rsidRPr="33BAA390">
              <w:rPr>
                <w:rStyle w:val="eop"/>
                <w:rFonts w:ascii="Calibri" w:eastAsia="Calibri" w:hAnsi="Calibri" w:cs="Calibri"/>
                <w:b/>
                <w:bCs/>
                <w:color w:val="FF0000"/>
                <w:sz w:val="22"/>
                <w:szCs w:val="22"/>
              </w:rPr>
              <w:t> </w:t>
            </w:r>
          </w:p>
          <w:p w:rsidR="000D7812" w:rsidRDefault="000D7812" w:rsidP="000D7812">
            <w:pPr>
              <w:pStyle w:val="paragraph"/>
              <w:spacing w:before="0" w:beforeAutospacing="0" w:after="0" w:afterAutospacing="0"/>
              <w:textAlignment w:val="baseline"/>
              <w:rPr>
                <w:rFonts w:ascii="Segoe UI" w:hAnsi="Segoe UI" w:cs="Segoe UI"/>
                <w:sz w:val="12"/>
                <w:szCs w:val="12"/>
              </w:rPr>
            </w:pPr>
          </w:p>
          <w:p w:rsidR="000D7812" w:rsidRPr="000D7812"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GCC to review these FCDR inter-calibration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requirements, in the framework of the GSICS User Product Guidance,</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identify where common inter-calibration types, which are not specialised</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specific applications, and report to GRWG. These could be considered as potential</w:t>
            </w:r>
            <w:r w:rsidRPr="33BAA390">
              <w:rPr>
                <w:rStyle w:val="apple-converted-space"/>
                <w:rFonts w:ascii="Calibri" w:eastAsia="Calibri" w:hAnsi="Calibri" w:cs="Calibri"/>
                <w:b/>
                <w:bCs/>
                <w:color w:val="FF0000"/>
                <w:sz w:val="22"/>
                <w:szCs w:val="22"/>
              </w:rPr>
              <w:t xml:space="preserve"> future </w:t>
            </w:r>
            <w:r w:rsidRPr="33BAA390">
              <w:rPr>
                <w:rStyle w:val="normaltextrun"/>
                <w:rFonts w:ascii="Calibri" w:eastAsia="Calibri" w:hAnsi="Calibri" w:cs="Calibri"/>
                <w:b/>
                <w:bCs/>
                <w:color w:val="FF0000"/>
                <w:sz w:val="22"/>
                <w:szCs w:val="22"/>
              </w:rPr>
              <w:t>GSICS products. </w:t>
            </w:r>
            <w:r w:rsidRPr="33BAA390">
              <w:rPr>
                <w:rStyle w:val="eop"/>
                <w:rFonts w:ascii="Calibri" w:eastAsia="Calibri" w:hAnsi="Calibri" w:cs="Calibri"/>
                <w:b/>
                <w:bCs/>
                <w:color w:val="FF0000"/>
                <w:sz w:val="22"/>
                <w:szCs w:val="22"/>
              </w:rPr>
              <w:t> </w:t>
            </w:r>
          </w:p>
          <w:p w:rsidR="004B274A" w:rsidRPr="00EC532D" w:rsidRDefault="004B274A" w:rsidP="000D7812"/>
        </w:tc>
      </w:tr>
    </w:tbl>
    <w:p w:rsidR="007C484C" w:rsidRDefault="007C484C" w:rsidP="0082310B"/>
    <w:tbl>
      <w:tblPr>
        <w:tblStyle w:val="TableGrid"/>
        <w:tblW w:w="0" w:type="auto"/>
        <w:tblLook w:val="04A0"/>
      </w:tblPr>
      <w:tblGrid>
        <w:gridCol w:w="2093"/>
        <w:gridCol w:w="7149"/>
      </w:tblGrid>
      <w:tr w:rsidR="004B274A" w:rsidRPr="00D31553" w:rsidTr="33BAA390">
        <w:tc>
          <w:tcPr>
            <w:tcW w:w="9242" w:type="dxa"/>
            <w:gridSpan w:val="2"/>
            <w:shd w:val="clear" w:color="auto" w:fill="E5B8B7" w:themeFill="accent2" w:themeFillTint="66"/>
          </w:tcPr>
          <w:p w:rsidR="004B274A" w:rsidRPr="00D31553" w:rsidRDefault="004B274A" w:rsidP="00FC2BF4">
            <w:pPr>
              <w:rPr>
                <w:b/>
              </w:rPr>
            </w:pPr>
            <w:r>
              <w:rPr>
                <w:b/>
              </w:rPr>
              <w:t>Agenda Item: 2t</w:t>
            </w:r>
            <w:r w:rsidR="002B7D76">
              <w:rPr>
                <w:b/>
              </w:rPr>
              <w:t xml:space="preserve"> </w:t>
            </w:r>
            <w:r w:rsidR="00FC2BF4">
              <w:rPr>
                <w:b/>
              </w:rPr>
              <w:t>GRWG Data, Products, Combination</w:t>
            </w:r>
            <w:r w:rsidR="002B7D76">
              <w:rPr>
                <w:b/>
              </w:rPr>
              <w:t xml:space="preserve"> Tools; GDWG understanding summary  – 17:2</w:t>
            </w:r>
            <w:r>
              <w:rPr>
                <w:b/>
              </w:rPr>
              <w:t>0 (20 minutes)</w:t>
            </w:r>
          </w:p>
        </w:tc>
      </w:tr>
      <w:tr w:rsidR="004B274A" w:rsidRPr="003E7DCB" w:rsidTr="33BAA390">
        <w:tc>
          <w:tcPr>
            <w:tcW w:w="2093" w:type="dxa"/>
          </w:tcPr>
          <w:p w:rsidR="004B274A" w:rsidRDefault="004B274A" w:rsidP="00E41A4C">
            <w:pPr>
              <w:rPr>
                <w:b/>
              </w:rPr>
            </w:pPr>
            <w:r>
              <w:rPr>
                <w:b/>
              </w:rPr>
              <w:t>Presenter</w:t>
            </w:r>
          </w:p>
        </w:tc>
        <w:tc>
          <w:tcPr>
            <w:tcW w:w="7149" w:type="dxa"/>
          </w:tcPr>
          <w:p w:rsidR="004B274A" w:rsidRPr="004B68BC" w:rsidRDefault="33BAA390" w:rsidP="00E41A4C">
            <w:r>
              <w:t>Masaya Takahashi - JMA</w:t>
            </w:r>
          </w:p>
        </w:tc>
      </w:tr>
      <w:tr w:rsidR="004B274A" w:rsidRPr="003E7DCB" w:rsidTr="33BAA390">
        <w:tc>
          <w:tcPr>
            <w:tcW w:w="2093" w:type="dxa"/>
          </w:tcPr>
          <w:p w:rsidR="004B274A" w:rsidRPr="00D31553" w:rsidRDefault="004B274A" w:rsidP="00E41A4C">
            <w:pPr>
              <w:rPr>
                <w:b/>
              </w:rPr>
            </w:pPr>
            <w:r>
              <w:rPr>
                <w:b/>
              </w:rPr>
              <w:t>Overview</w:t>
            </w:r>
          </w:p>
        </w:tc>
        <w:tc>
          <w:tcPr>
            <w:tcW w:w="7149" w:type="dxa"/>
          </w:tcPr>
          <w:p w:rsidR="004B274A" w:rsidRPr="003E7DCB" w:rsidRDefault="004B274A" w:rsidP="00E41A4C"/>
        </w:tc>
      </w:tr>
      <w:tr w:rsidR="004B274A" w:rsidTr="33BAA390">
        <w:tc>
          <w:tcPr>
            <w:tcW w:w="2093" w:type="dxa"/>
          </w:tcPr>
          <w:p w:rsidR="004B274A" w:rsidRPr="00D31553" w:rsidRDefault="004B274A" w:rsidP="00E41A4C">
            <w:pPr>
              <w:rPr>
                <w:b/>
              </w:rPr>
            </w:pPr>
            <w:r>
              <w:rPr>
                <w:b/>
              </w:rPr>
              <w:t>Purpose</w:t>
            </w:r>
          </w:p>
        </w:tc>
        <w:tc>
          <w:tcPr>
            <w:tcW w:w="7149" w:type="dxa"/>
          </w:tcPr>
          <w:p w:rsidR="004B274A" w:rsidRDefault="004B274A" w:rsidP="00E41A4C"/>
        </w:tc>
      </w:tr>
      <w:tr w:rsidR="004B274A" w:rsidRPr="00EC532D" w:rsidTr="33BAA390">
        <w:tc>
          <w:tcPr>
            <w:tcW w:w="9242" w:type="dxa"/>
            <w:gridSpan w:val="2"/>
            <w:shd w:val="clear" w:color="auto" w:fill="E5B8B7" w:themeFill="accent2" w:themeFillTint="66"/>
          </w:tcPr>
          <w:p w:rsidR="004B274A" w:rsidRPr="00DA70F3" w:rsidRDefault="004B274A" w:rsidP="00E41A4C">
            <w:pPr>
              <w:rPr>
                <w:b/>
              </w:rPr>
            </w:pPr>
            <w:r w:rsidRPr="00DA70F3">
              <w:rPr>
                <w:b/>
              </w:rPr>
              <w:t>Discussion point, conclusions, Actions, Recommendations</w:t>
            </w:r>
          </w:p>
        </w:tc>
      </w:tr>
      <w:tr w:rsidR="004B274A" w:rsidRPr="00EC532D" w:rsidTr="33BAA390">
        <w:tc>
          <w:tcPr>
            <w:tcW w:w="9242" w:type="dxa"/>
            <w:gridSpan w:val="2"/>
          </w:tcPr>
          <w:p w:rsidR="004B274A" w:rsidRDefault="004B274A" w:rsidP="00E41A4C"/>
          <w:p w:rsidR="004B274A" w:rsidRDefault="33BAA390" w:rsidP="00E41A4C">
            <w:r>
              <w:t>Cancelled as covered in GDWG</w:t>
            </w:r>
          </w:p>
          <w:p w:rsidR="004B274A" w:rsidRPr="00EC532D" w:rsidRDefault="004B274A" w:rsidP="00E41A4C"/>
        </w:tc>
      </w:tr>
    </w:tbl>
    <w:p w:rsidR="009B7C68" w:rsidRDefault="009B7C68" w:rsidP="0082310B"/>
    <w:p w:rsidR="6E224296" w:rsidRDefault="6E224296" w:rsidP="6E224296">
      <w:r>
        <w:br w:type="page"/>
      </w:r>
    </w:p>
    <w:tbl>
      <w:tblPr>
        <w:tblStyle w:val="TableGrid"/>
        <w:tblW w:w="0" w:type="auto"/>
        <w:tblLook w:val="04A0"/>
      </w:tblPr>
      <w:tblGrid>
        <w:gridCol w:w="2093"/>
        <w:gridCol w:w="7149"/>
      </w:tblGrid>
      <w:tr w:rsidR="009B7C68" w:rsidRPr="00D31553" w:rsidTr="4DFCDA5B">
        <w:tc>
          <w:tcPr>
            <w:tcW w:w="9242" w:type="dxa"/>
            <w:gridSpan w:val="2"/>
            <w:shd w:val="clear" w:color="auto" w:fill="B8CCE4" w:themeFill="accent1" w:themeFillTint="66"/>
          </w:tcPr>
          <w:p w:rsidR="009B7C68" w:rsidRPr="00D31553" w:rsidRDefault="00523419" w:rsidP="00990B24">
            <w:pPr>
              <w:rPr>
                <w:b/>
              </w:rPr>
            </w:pPr>
            <w:bookmarkStart w:id="8" w:name="_Toc417393431"/>
            <w:r w:rsidRPr="00523419">
              <w:rPr>
                <w:rStyle w:val="Heading1Char"/>
              </w:rPr>
              <w:lastRenderedPageBreak/>
              <w:t>GRWG Breakout Session</w:t>
            </w:r>
            <w:bookmarkEnd w:id="8"/>
            <w:r w:rsidR="6E224296" w:rsidRPr="6E224296">
              <w:rPr>
                <w:b/>
                <w:bCs/>
              </w:rPr>
              <w:t xml:space="preserve"> Day 3 – 18</w:t>
            </w:r>
            <w:r w:rsidR="6E224296" w:rsidRPr="6E224296">
              <w:rPr>
                <w:b/>
                <w:bCs/>
                <w:vertAlign w:val="superscript"/>
              </w:rPr>
              <w:t>th</w:t>
            </w:r>
            <w:r w:rsidR="6E224296" w:rsidRPr="6E224296">
              <w:rPr>
                <w:b/>
                <w:bCs/>
              </w:rPr>
              <w:t xml:space="preserve"> March, 2015 </w:t>
            </w:r>
          </w:p>
        </w:tc>
      </w:tr>
      <w:tr w:rsidR="009B7C68" w:rsidTr="4DFCDA5B">
        <w:tc>
          <w:tcPr>
            <w:tcW w:w="2093" w:type="dxa"/>
          </w:tcPr>
          <w:p w:rsidR="009B7C68" w:rsidRPr="00D31553" w:rsidRDefault="009B7C68" w:rsidP="00990B24">
            <w:pPr>
              <w:rPr>
                <w:b/>
              </w:rPr>
            </w:pPr>
            <w:r>
              <w:rPr>
                <w:b/>
              </w:rPr>
              <w:t>Chair</w:t>
            </w:r>
          </w:p>
        </w:tc>
        <w:tc>
          <w:tcPr>
            <w:tcW w:w="7149" w:type="dxa"/>
          </w:tcPr>
          <w:p w:rsidR="009B7C68" w:rsidRDefault="009B7C68" w:rsidP="00990B24">
            <w:r>
              <w:t>Dave Doelling</w:t>
            </w:r>
          </w:p>
        </w:tc>
      </w:tr>
      <w:tr w:rsidR="009B7C68" w:rsidTr="4DFCDA5B">
        <w:tc>
          <w:tcPr>
            <w:tcW w:w="2093" w:type="dxa"/>
          </w:tcPr>
          <w:p w:rsidR="009B7C68" w:rsidRDefault="009B7C68" w:rsidP="00990B24">
            <w:pPr>
              <w:rPr>
                <w:b/>
              </w:rPr>
            </w:pPr>
            <w:r>
              <w:rPr>
                <w:b/>
              </w:rPr>
              <w:t>Minute Taker</w:t>
            </w:r>
          </w:p>
        </w:tc>
        <w:tc>
          <w:tcPr>
            <w:tcW w:w="7149" w:type="dxa"/>
          </w:tcPr>
          <w:p w:rsidR="009B7C68" w:rsidRDefault="009B7C68" w:rsidP="00990B24"/>
        </w:tc>
      </w:tr>
      <w:tr w:rsidR="009B7C68" w:rsidRPr="003E7DCB" w:rsidTr="4DFCDA5B">
        <w:tc>
          <w:tcPr>
            <w:tcW w:w="2093" w:type="dxa"/>
          </w:tcPr>
          <w:p w:rsidR="009B7C68" w:rsidRPr="00D31553" w:rsidRDefault="009B7C68" w:rsidP="00990B24">
            <w:pPr>
              <w:rPr>
                <w:b/>
              </w:rPr>
            </w:pPr>
            <w:r w:rsidRPr="00D31553">
              <w:rPr>
                <w:b/>
              </w:rPr>
              <w:t>Attendance</w:t>
            </w:r>
          </w:p>
        </w:tc>
        <w:tc>
          <w:tcPr>
            <w:tcW w:w="7149" w:type="dxa"/>
          </w:tcPr>
          <w:p w:rsidR="009B7C68" w:rsidRPr="003E7DCB" w:rsidRDefault="6E224296" w:rsidP="00990B24">
            <w:r>
              <w:t xml:space="preserve">CNES: Denis </w:t>
            </w:r>
            <w:proofErr w:type="spellStart"/>
            <w:r>
              <w:t>Jouglet</w:t>
            </w:r>
            <w:proofErr w:type="spellEnd"/>
          </w:p>
          <w:p w:rsidR="009B7C68" w:rsidRPr="003E7DCB" w:rsidRDefault="6E224296" w:rsidP="00990B24">
            <w:r>
              <w:t>EUMETSAT: Tim Hewison, Sebastien Wagner, Rob Roebeling</w:t>
            </w:r>
          </w:p>
          <w:p w:rsidR="009B7C68" w:rsidRPr="003E7DCB" w:rsidRDefault="4DFCDA5B" w:rsidP="6E224296">
            <w:r>
              <w:t>IMD: A.K. Sharma</w:t>
            </w:r>
          </w:p>
          <w:p w:rsidR="4DFCDA5B" w:rsidRDefault="4DFCDA5B" w:rsidP="4DFCDA5B">
            <w:r>
              <w:t xml:space="preserve">ISRO: </w:t>
            </w:r>
            <w:proofErr w:type="spellStart"/>
            <w:r>
              <w:t>Pradeep</w:t>
            </w:r>
            <w:proofErr w:type="spellEnd"/>
            <w:r>
              <w:t xml:space="preserve"> </w:t>
            </w:r>
            <w:proofErr w:type="spellStart"/>
            <w:r>
              <w:t>Thapliyal</w:t>
            </w:r>
            <w:proofErr w:type="spellEnd"/>
            <w:r>
              <w:t xml:space="preserve">,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xml:space="preserve">, S.S. </w:t>
            </w:r>
            <w:proofErr w:type="spellStart"/>
            <w:r>
              <w:t>Srivastava</w:t>
            </w:r>
            <w:proofErr w:type="spellEnd"/>
          </w:p>
          <w:p w:rsidR="009B7C68" w:rsidRPr="003E7DCB" w:rsidRDefault="6E224296" w:rsidP="6E224296">
            <w:r>
              <w:t>JMA: Hidehiko Murata</w:t>
            </w:r>
          </w:p>
          <w:p w:rsidR="009B7C68" w:rsidRPr="003E7DCB" w:rsidRDefault="6E224296" w:rsidP="6E224296">
            <w:r>
              <w:t xml:space="preserve">KMA: </w:t>
            </w:r>
            <w:proofErr w:type="spellStart"/>
            <w:r>
              <w:t>Hyesook</w:t>
            </w:r>
            <w:proofErr w:type="spellEnd"/>
            <w:r>
              <w:t xml:space="preserve"> Lee</w:t>
            </w:r>
          </w:p>
          <w:p w:rsidR="009B7C68" w:rsidRPr="003E7DCB" w:rsidRDefault="6E224296" w:rsidP="6E224296">
            <w:r>
              <w:t>NASA: Xiaoxiong ("Jack") Xiong, David Doelling</w:t>
            </w:r>
          </w:p>
          <w:p w:rsidR="009B7C68" w:rsidRPr="003E7DCB" w:rsidRDefault="6E224296" w:rsidP="6E224296">
            <w:r>
              <w:t>NOAA: Xiangqian ("Fred") Wu</w:t>
            </w:r>
          </w:p>
          <w:p w:rsidR="009B7C68" w:rsidRPr="00572EDC" w:rsidRDefault="6F7C8BBD" w:rsidP="6E224296">
            <w:r>
              <w:t xml:space="preserve">WMO: </w:t>
            </w:r>
            <w:proofErr w:type="spellStart"/>
            <w:r>
              <w:t>Jérôme</w:t>
            </w:r>
            <w:proofErr w:type="spellEnd"/>
            <w:r>
              <w:t xml:space="preserve"> Lafeuille</w:t>
            </w:r>
          </w:p>
        </w:tc>
      </w:tr>
      <w:tr w:rsidR="009B7C68" w:rsidTr="4DFCDA5B">
        <w:tc>
          <w:tcPr>
            <w:tcW w:w="2093" w:type="dxa"/>
          </w:tcPr>
          <w:p w:rsidR="009B7C68" w:rsidRPr="00D31553" w:rsidRDefault="009B7C68" w:rsidP="00990B24">
            <w:pPr>
              <w:rPr>
                <w:b/>
              </w:rPr>
            </w:pPr>
            <w:r w:rsidRPr="00D31553">
              <w:rPr>
                <w:b/>
              </w:rPr>
              <w:t>Remote Attendance</w:t>
            </w:r>
          </w:p>
        </w:tc>
        <w:tc>
          <w:tcPr>
            <w:tcW w:w="7149" w:type="dxa"/>
          </w:tcPr>
          <w:p w:rsidR="00A166F9" w:rsidRPr="009C0DEE" w:rsidRDefault="6E224296" w:rsidP="6E224296">
            <w:pPr>
              <w:pStyle w:val="paragraph"/>
              <w:spacing w:before="0" w:beforeAutospacing="0" w:after="0" w:afterAutospacing="0"/>
              <w:textAlignment w:val="baseline"/>
            </w:pPr>
            <w:r w:rsidRPr="6E224296">
              <w:rPr>
                <w:rStyle w:val="normaltextrun"/>
                <w:rFonts w:ascii="Calibri" w:eastAsia="Calibri" w:hAnsi="Calibri" w:cs="Calibri"/>
                <w:sz w:val="22"/>
                <w:szCs w:val="22"/>
              </w:rPr>
              <w:t>EUMETSAT: Bart</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Viticchie</w:t>
            </w:r>
            <w:r w:rsidRPr="6E224296">
              <w:rPr>
                <w:rStyle w:val="normaltextrun"/>
                <w:rFonts w:ascii="Calibri" w:eastAsia="Calibri" w:hAnsi="Calibri" w:cs="Calibri"/>
                <w:sz w:val="22"/>
                <w:szCs w:val="22"/>
              </w:rPr>
              <w:t>,</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Viju</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John,</w:t>
            </w:r>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Pablo</w:t>
            </w:r>
            <w:r w:rsidRPr="6E224296">
              <w:rPr>
                <w:rStyle w:val="apple-converted-space"/>
                <w:rFonts w:ascii="Calibri" w:eastAsia="Calibri" w:hAnsi="Calibri" w:cs="Calibri"/>
                <w:sz w:val="22"/>
                <w:szCs w:val="22"/>
              </w:rPr>
              <w:t> </w:t>
            </w:r>
            <w:r w:rsidRPr="6E224296">
              <w:rPr>
                <w:rStyle w:val="spellingerror"/>
                <w:rFonts w:ascii="Calibri" w:eastAsia="Calibri" w:hAnsi="Calibri" w:cs="Calibri"/>
                <w:sz w:val="22"/>
                <w:szCs w:val="22"/>
              </w:rPr>
              <w:t>Benedicto</w:t>
            </w:r>
          </w:p>
          <w:p w:rsidR="00A166F9" w:rsidRPr="009C0DEE" w:rsidRDefault="6E224296" w:rsidP="6E224296">
            <w:pPr>
              <w:pStyle w:val="paragraph"/>
              <w:spacing w:before="0" w:beforeAutospacing="0" w:after="0" w:afterAutospacing="0"/>
              <w:textAlignment w:val="baseline"/>
              <w:rPr>
                <w:rFonts w:ascii="Segoe UI" w:hAnsi="Segoe UI" w:cs="Segoe UI"/>
                <w:sz w:val="12"/>
                <w:szCs w:val="12"/>
                <w:lang w:val="de-DE"/>
              </w:rPr>
            </w:pPr>
            <w:r w:rsidRPr="6E224296">
              <w:rPr>
                <w:rStyle w:val="normaltextrun"/>
                <w:rFonts w:ascii="Calibri" w:eastAsia="Calibri" w:hAnsi="Calibri" w:cs="Calibri"/>
                <w:sz w:val="22"/>
                <w:szCs w:val="22"/>
                <w:lang w:val="de-DE"/>
              </w:rPr>
              <w:t>NASA: Amit</w:t>
            </w:r>
            <w:r w:rsidRPr="6E224296">
              <w:rPr>
                <w:rStyle w:val="apple-converted-space"/>
                <w:rFonts w:ascii="Calibri" w:eastAsia="Calibri" w:hAnsi="Calibri" w:cs="Calibri"/>
                <w:sz w:val="22"/>
                <w:szCs w:val="22"/>
                <w:lang w:val="de-DE"/>
              </w:rPr>
              <w:t> </w:t>
            </w:r>
            <w:r w:rsidRPr="6E224296">
              <w:rPr>
                <w:rStyle w:val="spellingerror"/>
                <w:rFonts w:ascii="Calibri" w:eastAsia="Calibri" w:hAnsi="Calibri" w:cs="Calibri"/>
                <w:sz w:val="22"/>
                <w:szCs w:val="22"/>
                <w:lang w:val="de-DE"/>
              </w:rPr>
              <w:t>Angal</w:t>
            </w:r>
            <w:r w:rsidRPr="6E224296">
              <w:rPr>
                <w:rStyle w:val="normaltextrun"/>
                <w:rFonts w:ascii="Calibri" w:eastAsia="Calibri" w:hAnsi="Calibri" w:cs="Calibri"/>
                <w:sz w:val="22"/>
                <w:szCs w:val="22"/>
                <w:lang w:val="de-DE"/>
              </w:rPr>
              <w:t>,</w:t>
            </w:r>
            <w:r w:rsidRPr="6E224296">
              <w:rPr>
                <w:rStyle w:val="apple-converted-space"/>
                <w:rFonts w:ascii="Calibri" w:eastAsia="Calibri" w:hAnsi="Calibri" w:cs="Calibri"/>
                <w:sz w:val="22"/>
                <w:szCs w:val="22"/>
                <w:lang w:val="de-DE"/>
              </w:rPr>
              <w:t> </w:t>
            </w:r>
            <w:r w:rsidRPr="6E224296">
              <w:rPr>
                <w:rStyle w:val="spellingerror"/>
                <w:rFonts w:ascii="Calibri" w:eastAsia="Calibri" w:hAnsi="Calibri" w:cs="Calibri"/>
                <w:sz w:val="22"/>
                <w:szCs w:val="22"/>
                <w:lang w:val="de-DE"/>
              </w:rPr>
              <w:t>Aisheng</w:t>
            </w:r>
            <w:r w:rsidRPr="6E224296">
              <w:rPr>
                <w:rStyle w:val="apple-converted-space"/>
                <w:rFonts w:ascii="Calibri" w:eastAsia="Calibri" w:hAnsi="Calibri" w:cs="Calibri"/>
                <w:sz w:val="22"/>
                <w:szCs w:val="22"/>
                <w:lang w:val="de-DE"/>
              </w:rPr>
              <w:t> </w:t>
            </w:r>
            <w:r w:rsidRPr="6E224296">
              <w:rPr>
                <w:rStyle w:val="normaltextrun"/>
                <w:rFonts w:ascii="Calibri" w:eastAsia="Calibri" w:hAnsi="Calibri" w:cs="Calibri"/>
                <w:sz w:val="22"/>
                <w:szCs w:val="22"/>
                <w:lang w:val="de-DE"/>
              </w:rPr>
              <w:t>Wu</w:t>
            </w:r>
            <w:r w:rsidRPr="6E224296">
              <w:rPr>
                <w:rStyle w:val="eop"/>
                <w:rFonts w:ascii="Calibri" w:eastAsia="Calibri" w:hAnsi="Calibri" w:cs="Calibri"/>
                <w:sz w:val="22"/>
                <w:szCs w:val="22"/>
                <w:lang w:val="de-DE"/>
              </w:rPr>
              <w:t> </w:t>
            </w:r>
          </w:p>
          <w:p w:rsidR="00A166F9" w:rsidRPr="009C0DEE" w:rsidRDefault="00A166F9" w:rsidP="00A166F9">
            <w:pPr>
              <w:pStyle w:val="paragraph"/>
              <w:spacing w:before="0" w:beforeAutospacing="0" w:after="0" w:afterAutospacing="0"/>
              <w:textAlignment w:val="baseline"/>
              <w:rPr>
                <w:rFonts w:ascii="Segoe UI" w:hAnsi="Segoe UI" w:cs="Segoe UI"/>
                <w:sz w:val="12"/>
                <w:szCs w:val="12"/>
                <w:lang w:val="de-DE"/>
              </w:rPr>
            </w:pPr>
            <w:r w:rsidRPr="009C0DEE">
              <w:rPr>
                <w:rStyle w:val="normaltextrun"/>
                <w:rFonts w:ascii="Calibri" w:hAnsi="Calibri" w:cs="Calibri"/>
                <w:sz w:val="22"/>
                <w:szCs w:val="22"/>
                <w:lang w:val="de-DE"/>
              </w:rPr>
              <w:t>NOAA:</w:t>
            </w:r>
            <w:r w:rsidRPr="009C0DEE">
              <w:rPr>
                <w:rStyle w:val="apple-converted-space"/>
                <w:rFonts w:ascii="Calibri" w:hAnsi="Calibri" w:cs="Calibri"/>
                <w:sz w:val="22"/>
                <w:szCs w:val="22"/>
                <w:lang w:val="de-DE"/>
              </w:rPr>
              <w:t> </w:t>
            </w:r>
            <w:r w:rsidRPr="009C0DEE">
              <w:rPr>
                <w:rStyle w:val="spellingerror"/>
                <w:rFonts w:ascii="Calibri" w:hAnsi="Calibri" w:cs="Calibri"/>
                <w:sz w:val="22"/>
                <w:szCs w:val="22"/>
                <w:lang w:val="de-DE"/>
              </w:rPr>
              <w:t>Fangfang</w:t>
            </w:r>
            <w:r w:rsidRPr="009C0DEE">
              <w:rPr>
                <w:rStyle w:val="apple-converted-space"/>
                <w:rFonts w:ascii="Calibri" w:hAnsi="Calibri" w:cs="Calibri"/>
                <w:sz w:val="22"/>
                <w:szCs w:val="22"/>
                <w:lang w:val="de-DE"/>
              </w:rPr>
              <w:t> </w:t>
            </w:r>
            <w:r w:rsidRPr="009C0DEE">
              <w:rPr>
                <w:rStyle w:val="normaltextrun"/>
                <w:rFonts w:ascii="Calibri" w:hAnsi="Calibri" w:cs="Calibri"/>
                <w:sz w:val="22"/>
                <w:szCs w:val="22"/>
                <w:lang w:val="de-DE"/>
              </w:rPr>
              <w:t>Yu</w:t>
            </w:r>
            <w:r w:rsidRPr="009C0DEE">
              <w:rPr>
                <w:rStyle w:val="eop"/>
                <w:rFonts w:ascii="Calibri" w:hAnsi="Calibri" w:cs="Calibri"/>
                <w:sz w:val="22"/>
                <w:szCs w:val="22"/>
                <w:lang w:val="de-DE"/>
              </w:rPr>
              <w:t> </w:t>
            </w:r>
          </w:p>
          <w:p w:rsidR="00A166F9" w:rsidRDefault="00A166F9" w:rsidP="00A166F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JMA:</w:t>
            </w:r>
            <w:r>
              <w:rPr>
                <w:rStyle w:val="apple-converted-space"/>
                <w:rFonts w:ascii="Calibri" w:hAnsi="Calibri" w:cs="Calibri"/>
                <w:sz w:val="22"/>
                <w:szCs w:val="22"/>
              </w:rPr>
              <w:t> </w:t>
            </w:r>
            <w:r>
              <w:rPr>
                <w:rStyle w:val="spellingerror"/>
                <w:rFonts w:ascii="Calibri" w:hAnsi="Calibri" w:cs="Calibri"/>
                <w:sz w:val="22"/>
                <w:szCs w:val="22"/>
              </w:rPr>
              <w:t>Arata</w:t>
            </w:r>
            <w:r>
              <w:rPr>
                <w:rStyle w:val="apple-converted-space"/>
                <w:rFonts w:ascii="Calibri" w:hAnsi="Calibri" w:cs="Calibri"/>
                <w:sz w:val="22"/>
                <w:szCs w:val="22"/>
              </w:rPr>
              <w:t> </w:t>
            </w:r>
            <w:r>
              <w:rPr>
                <w:rStyle w:val="spellingerror"/>
                <w:rFonts w:ascii="Calibri" w:hAnsi="Calibri" w:cs="Calibri"/>
                <w:sz w:val="22"/>
                <w:szCs w:val="22"/>
              </w:rPr>
              <w:t>Okuyama</w:t>
            </w:r>
            <w:r>
              <w:rPr>
                <w:rStyle w:val="eop"/>
                <w:rFonts w:ascii="Calibri" w:hAnsi="Calibri" w:cs="Calibri"/>
                <w:sz w:val="22"/>
                <w:szCs w:val="22"/>
              </w:rPr>
              <w:t> </w:t>
            </w:r>
          </w:p>
          <w:p w:rsidR="00A166F9" w:rsidRDefault="00A166F9" w:rsidP="00A166F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USGS:</w:t>
            </w:r>
            <w:r>
              <w:rPr>
                <w:rStyle w:val="apple-converted-space"/>
                <w:rFonts w:ascii="Calibri" w:hAnsi="Calibri" w:cs="Calibri"/>
                <w:sz w:val="22"/>
                <w:szCs w:val="22"/>
              </w:rPr>
              <w:t> </w:t>
            </w:r>
            <w:r>
              <w:rPr>
                <w:rStyle w:val="normaltextrun"/>
                <w:rFonts w:ascii="Calibri" w:hAnsi="Calibri" w:cs="Calibri"/>
                <w:sz w:val="22"/>
                <w:szCs w:val="22"/>
              </w:rPr>
              <w:t>Tom Stone (very briefly), </w:t>
            </w:r>
            <w:r>
              <w:rPr>
                <w:rStyle w:val="eop"/>
                <w:rFonts w:ascii="Calibri" w:hAnsi="Calibri" w:cs="Calibri"/>
                <w:sz w:val="22"/>
                <w:szCs w:val="22"/>
              </w:rPr>
              <w:t> </w:t>
            </w:r>
          </w:p>
          <w:p w:rsidR="00A166F9" w:rsidRDefault="00A166F9" w:rsidP="6E224296">
            <w:pPr>
              <w:pStyle w:val="paragraph"/>
              <w:spacing w:before="0" w:beforeAutospacing="0" w:after="0" w:afterAutospacing="0"/>
              <w:textAlignment w:val="baseline"/>
              <w:rPr>
                <w:rFonts w:ascii="Segoe UI" w:hAnsi="Segoe UI" w:cs="Segoe UI"/>
                <w:sz w:val="12"/>
                <w:szCs w:val="12"/>
              </w:rPr>
            </w:pPr>
            <w:r w:rsidRPr="6E224296">
              <w:rPr>
                <w:rStyle w:val="normaltextrun"/>
                <w:rFonts w:ascii="Calibri" w:eastAsia="Calibri" w:hAnsi="Calibri" w:cs="Calibri"/>
                <w:sz w:val="22"/>
                <w:szCs w:val="22"/>
              </w:rPr>
              <w:t xml:space="preserve">CMA: </w:t>
            </w:r>
            <w:proofErr w:type="spellStart"/>
            <w:r w:rsidRPr="6E224296">
              <w:rPr>
                <w:rStyle w:val="normaltextrun"/>
                <w:rFonts w:ascii="Calibri" w:eastAsia="Calibri" w:hAnsi="Calibri" w:cs="Calibri"/>
                <w:sz w:val="22"/>
                <w:szCs w:val="22"/>
              </w:rPr>
              <w:t>Xiuqing</w:t>
            </w:r>
            <w:proofErr w:type="spellEnd"/>
            <w:r w:rsidRPr="6E224296">
              <w:rPr>
                <w:rStyle w:val="normaltextrun"/>
                <w:rFonts w:ascii="Calibri" w:eastAsia="Calibri" w:hAnsi="Calibri" w:cs="Calibri"/>
                <w:sz w:val="22"/>
                <w:szCs w:val="22"/>
              </w:rPr>
              <w:t xml:space="preserve"> ("Scott") </w:t>
            </w:r>
            <w:proofErr w:type="spellStart"/>
            <w:r w:rsidRPr="6E224296">
              <w:rPr>
                <w:rStyle w:val="normaltextrun"/>
                <w:rFonts w:ascii="Calibri" w:eastAsia="Calibri" w:hAnsi="Calibri" w:cs="Calibri"/>
                <w:sz w:val="22"/>
                <w:szCs w:val="22"/>
              </w:rPr>
              <w:t>Hu</w:t>
            </w:r>
            <w:proofErr w:type="spellEnd"/>
            <w:r w:rsidRPr="6E224296">
              <w:rPr>
                <w:rStyle w:val="normaltextrun"/>
                <w:rFonts w:ascii="Calibri" w:eastAsia="Calibri" w:hAnsi="Calibri" w:cs="Calibri"/>
                <w:sz w:val="22"/>
                <w:szCs w:val="22"/>
              </w:rPr>
              <w:t>,</w:t>
            </w:r>
            <w:r w:rsidRPr="6E224296">
              <w:rPr>
                <w:rStyle w:val="apple-converted-space"/>
                <w:rFonts w:ascii="Calibri" w:eastAsia="Calibri" w:hAnsi="Calibri" w:cs="Calibri"/>
                <w:sz w:val="22"/>
                <w:szCs w:val="22"/>
              </w:rPr>
              <w:t> </w:t>
            </w:r>
            <w:proofErr w:type="spellStart"/>
            <w:r w:rsidRPr="6E224296">
              <w:rPr>
                <w:rStyle w:val="spellingerror"/>
                <w:rFonts w:ascii="Calibri" w:eastAsia="Calibri" w:hAnsi="Calibri" w:cs="Calibri"/>
                <w:sz w:val="22"/>
                <w:szCs w:val="22"/>
              </w:rPr>
              <w:t>Ronghua</w:t>
            </w:r>
            <w:proofErr w:type="spellEnd"/>
            <w:r w:rsidRPr="6E224296">
              <w:rPr>
                <w:rStyle w:val="apple-converted-space"/>
                <w:rFonts w:ascii="Calibri" w:eastAsia="Calibri" w:hAnsi="Calibri" w:cs="Calibri"/>
                <w:sz w:val="22"/>
                <w:szCs w:val="22"/>
              </w:rPr>
              <w:t> </w:t>
            </w:r>
            <w:r w:rsidRPr="6E224296">
              <w:rPr>
                <w:rStyle w:val="normaltextrun"/>
                <w:rFonts w:ascii="Calibri" w:eastAsia="Calibri" w:hAnsi="Calibri" w:cs="Calibri"/>
                <w:sz w:val="22"/>
                <w:szCs w:val="22"/>
              </w:rPr>
              <w:t>Wu, Yong Zhang, Wang</w:t>
            </w:r>
            <w:r w:rsidRPr="6E224296">
              <w:rPr>
                <w:rStyle w:val="apple-converted-space"/>
                <w:rFonts w:ascii="Calibri" w:eastAsia="Calibri" w:hAnsi="Calibri" w:cs="Calibri"/>
                <w:sz w:val="22"/>
                <w:szCs w:val="22"/>
              </w:rPr>
              <w:t> </w:t>
            </w:r>
            <w:proofErr w:type="spellStart"/>
            <w:r w:rsidRPr="6E224296">
              <w:rPr>
                <w:rStyle w:val="spellingerror"/>
                <w:rFonts w:ascii="Calibri" w:eastAsia="Calibri" w:hAnsi="Calibri" w:cs="Calibri"/>
                <w:sz w:val="22"/>
                <w:szCs w:val="22"/>
              </w:rPr>
              <w:t>Hongbo</w:t>
            </w:r>
            <w:proofErr w:type="spellEnd"/>
            <w:r w:rsidRPr="6E224296">
              <w:rPr>
                <w:rStyle w:val="normaltextrun"/>
                <w:rFonts w:ascii="Calibri" w:eastAsia="Calibri" w:hAnsi="Calibri" w:cs="Calibri"/>
                <w:sz w:val="22"/>
                <w:szCs w:val="22"/>
              </w:rPr>
              <w:t>, Lin Chen, Sun Ling, Xu Na, Li Yuan</w:t>
            </w:r>
            <w:r w:rsidRPr="6E224296">
              <w:rPr>
                <w:rStyle w:val="eop"/>
                <w:rFonts w:ascii="Calibri" w:eastAsia="Calibri" w:hAnsi="Calibri" w:cs="Calibri"/>
                <w:sz w:val="22"/>
                <w:szCs w:val="22"/>
              </w:rPr>
              <w:t> </w:t>
            </w:r>
          </w:p>
          <w:p w:rsidR="009B7C68" w:rsidRPr="00A166F9" w:rsidRDefault="00A166F9" w:rsidP="098C9982">
            <w:pPr>
              <w:pStyle w:val="paragraph"/>
              <w:spacing w:before="0" w:beforeAutospacing="0" w:after="0" w:afterAutospacing="0"/>
              <w:textAlignment w:val="baseline"/>
              <w:rPr>
                <w:rFonts w:ascii="Segoe UI" w:hAnsi="Segoe UI" w:cs="Segoe UI"/>
                <w:sz w:val="12"/>
                <w:szCs w:val="12"/>
              </w:rPr>
            </w:pPr>
            <w:r w:rsidRPr="098C9982">
              <w:rPr>
                <w:rStyle w:val="normaltextrun"/>
                <w:rFonts w:ascii="Calibri" w:eastAsia="Calibri" w:hAnsi="Calibri" w:cs="Calibri"/>
                <w:sz w:val="22"/>
                <w:szCs w:val="22"/>
              </w:rPr>
              <w:t>KMA: Tae-</w:t>
            </w:r>
            <w:proofErr w:type="spellStart"/>
            <w:r w:rsidRPr="098C9982">
              <w:rPr>
                <w:rStyle w:val="spellingerror"/>
                <w:rFonts w:ascii="Calibri" w:eastAsia="Calibri" w:hAnsi="Calibri" w:cs="Calibri"/>
                <w:sz w:val="22"/>
                <w:szCs w:val="22"/>
              </w:rPr>
              <w:t>Hyeong</w:t>
            </w:r>
            <w:proofErr w:type="spellEnd"/>
            <w:r w:rsidRPr="098C9982">
              <w:rPr>
                <w:rStyle w:val="eop"/>
                <w:rFonts w:ascii="Calibri" w:eastAsia="Calibri" w:hAnsi="Calibri" w:cs="Calibri"/>
                <w:sz w:val="22"/>
                <w:szCs w:val="22"/>
              </w:rPr>
              <w:t> Oh</w:t>
            </w:r>
          </w:p>
        </w:tc>
      </w:tr>
      <w:tr w:rsidR="009B7C68" w:rsidRPr="00EC532D" w:rsidTr="4DFCDA5B">
        <w:tc>
          <w:tcPr>
            <w:tcW w:w="2093" w:type="dxa"/>
          </w:tcPr>
          <w:p w:rsidR="009B7C68" w:rsidRPr="00D31553" w:rsidRDefault="009B7C68" w:rsidP="00990B24">
            <w:pPr>
              <w:rPr>
                <w:b/>
              </w:rPr>
            </w:pPr>
            <w:r w:rsidRPr="00D31553">
              <w:rPr>
                <w:b/>
              </w:rPr>
              <w:t>Part Time</w:t>
            </w:r>
          </w:p>
        </w:tc>
        <w:tc>
          <w:tcPr>
            <w:tcW w:w="7149" w:type="dxa"/>
          </w:tcPr>
          <w:p w:rsidR="009B7C68" w:rsidRPr="00EC532D" w:rsidRDefault="009B7C68" w:rsidP="00990B24"/>
        </w:tc>
      </w:tr>
    </w:tbl>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00990B24" w:rsidP="00990B24">
            <w:pPr>
              <w:rPr>
                <w:b/>
              </w:rPr>
            </w:pPr>
            <w:r>
              <w:rPr>
                <w:b/>
              </w:rPr>
              <w:t xml:space="preserve">Agenda Item: 3a </w:t>
            </w:r>
            <w:r w:rsidR="004B4EC7">
              <w:rPr>
                <w:b/>
              </w:rPr>
              <w:t>Intro to VIS/NIR session</w:t>
            </w:r>
            <w:r>
              <w:rPr>
                <w:b/>
              </w:rPr>
              <w:t xml:space="preserve">  – 8:30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33BAA390" w:rsidP="00990B24">
            <w:r>
              <w:t>Dave Doelling - NASA</w:t>
            </w:r>
          </w:p>
        </w:tc>
      </w:tr>
      <w:tr w:rsidR="00990B24" w:rsidRPr="003E7DCB" w:rsidTr="58466729">
        <w:tc>
          <w:tcPr>
            <w:tcW w:w="2093" w:type="dxa"/>
          </w:tcPr>
          <w:p w:rsidR="00990B24" w:rsidRPr="00D31553" w:rsidRDefault="00990B24" w:rsidP="00990B24">
            <w:pPr>
              <w:rPr>
                <w:b/>
              </w:rPr>
            </w:pPr>
            <w:r>
              <w:rPr>
                <w:b/>
              </w:rPr>
              <w:t>Overview</w:t>
            </w:r>
          </w:p>
        </w:tc>
        <w:tc>
          <w:tcPr>
            <w:tcW w:w="7149" w:type="dxa"/>
          </w:tcPr>
          <w:p w:rsidR="00990B24" w:rsidRPr="003E7DCB" w:rsidRDefault="00990B24" w:rsidP="00990B24"/>
        </w:tc>
      </w:tr>
      <w:tr w:rsidR="00990B24" w:rsidTr="58466729">
        <w:tc>
          <w:tcPr>
            <w:tcW w:w="2093" w:type="dxa"/>
          </w:tcPr>
          <w:p w:rsidR="00990B24" w:rsidRPr="00D31553" w:rsidRDefault="00990B24" w:rsidP="00990B24">
            <w:pPr>
              <w:rPr>
                <w:b/>
              </w:rPr>
            </w:pPr>
            <w:r>
              <w:rPr>
                <w:b/>
              </w:rPr>
              <w:t>Purpose</w:t>
            </w:r>
          </w:p>
        </w:tc>
        <w:tc>
          <w:tcPr>
            <w:tcW w:w="7149" w:type="dxa"/>
          </w:tcPr>
          <w:p w:rsidR="00990B24" w:rsidRDefault="00990B24" w:rsidP="00990B24"/>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00990B24" w:rsidRDefault="74B78AB5" w:rsidP="00990B24">
            <w:r>
              <w:t>It was agreed that in principle, the Sun should be the reference for these products.</w:t>
            </w:r>
          </w:p>
          <w:p w:rsidR="74B78AB5" w:rsidRDefault="74B78AB5" w:rsidP="74B78AB5"/>
          <w:p w:rsidR="00990B24" w:rsidRDefault="33BAA390" w:rsidP="00990B24">
            <w:r>
              <w:t>For DCC, the anvil conditions are problematic. A way to smooth their impact is the statistical approach. If there is a way to filter better anvils it would be highly beneficial to the DCC method.</w:t>
            </w:r>
          </w:p>
          <w:p w:rsidR="00990B24" w:rsidRDefault="00990B24" w:rsidP="00990B24"/>
          <w:p w:rsidR="00990B24" w:rsidRDefault="00990B24" w:rsidP="00990B24">
            <w:r>
              <w:t xml:space="preserve">Scan angle dependencies, in particular for reference instruments, are still </w:t>
            </w:r>
            <w:proofErr w:type="gramStart"/>
            <w:r>
              <w:t>a</w:t>
            </w:r>
            <w:proofErr w:type="gramEnd"/>
            <w:r>
              <w:t xml:space="preserve"> issue and should be validated in time.</w:t>
            </w:r>
          </w:p>
          <w:p w:rsidR="003543FE" w:rsidRDefault="003543FE" w:rsidP="00990B24"/>
          <w:p w:rsidR="003543FE" w:rsidRDefault="003543FE" w:rsidP="00990B24">
            <w:r>
              <w:t>Dave presented a plan for the coming year activities.</w:t>
            </w:r>
          </w:p>
          <w:p w:rsidR="0004560A" w:rsidRDefault="0004560A" w:rsidP="00990B24"/>
          <w:p w:rsidR="0004560A" w:rsidRPr="00F3569F" w:rsidRDefault="33BAA390" w:rsidP="00990B24">
            <w:pPr>
              <w:rPr>
                <w:color w:val="FF0000"/>
              </w:rPr>
            </w:pPr>
            <w:r w:rsidRPr="33BAA390">
              <w:rPr>
                <w:b/>
                <w:bCs/>
                <w:color w:val="FF0000"/>
              </w:rPr>
              <w:t>Action: A. K. Sharma to interact with GDWG to provide INSAT-3D SRFs.</w:t>
            </w:r>
          </w:p>
          <w:p w:rsidR="0004560A" w:rsidRPr="00F3569F" w:rsidRDefault="33BAA390" w:rsidP="00990B24">
            <w:pPr>
              <w:rPr>
                <w:color w:val="FF0000"/>
              </w:rPr>
            </w:pPr>
            <w:r w:rsidRPr="33BAA390">
              <w:rPr>
                <w:b/>
                <w:bCs/>
                <w:color w:val="FF0000"/>
              </w:rPr>
              <w:t>Action: EUMETSAT to interact with KNMI to see if they could process the SCIAMACHY data to have the SBAFs for the last two bands (beyond 1900nm). NASA is ready to provide the code.</w:t>
            </w:r>
          </w:p>
          <w:p w:rsidR="74B78AB5" w:rsidRDefault="33BAA390" w:rsidP="74B78AB5">
            <w:r w:rsidRPr="33BAA390">
              <w:rPr>
                <w:rFonts w:ascii="Calibri" w:eastAsia="Calibri" w:hAnsi="Calibri" w:cs="Calibri"/>
                <w:b/>
                <w:bCs/>
                <w:color w:val="FF0000"/>
              </w:rPr>
              <w:t>Action: KMA to deliver their RTM DCC BRDF model.</w:t>
            </w:r>
          </w:p>
          <w:p w:rsidR="74B78AB5" w:rsidRDefault="74B78AB5" w:rsidP="74B78AB5"/>
          <w:p w:rsidR="0004560A" w:rsidRDefault="0004560A" w:rsidP="00990B24">
            <w:r>
              <w:t xml:space="preserve">MODIS B1: 1.6% difference between </w:t>
            </w:r>
            <w:proofErr w:type="spellStart"/>
            <w:r>
              <w:t>Thuillier</w:t>
            </w:r>
            <w:proofErr w:type="spellEnd"/>
            <w:r>
              <w:t xml:space="preserve"> and </w:t>
            </w:r>
            <w:proofErr w:type="spellStart"/>
            <w:r>
              <w:t>Kurucz</w:t>
            </w:r>
            <w:proofErr w:type="spellEnd"/>
            <w:r>
              <w:t xml:space="preserve"> spectra!</w:t>
            </w:r>
          </w:p>
          <w:p w:rsidR="007138FE" w:rsidRDefault="007138FE" w:rsidP="00990B24"/>
          <w:p w:rsidR="007138FE" w:rsidRPr="00F3569F" w:rsidRDefault="33BAA390" w:rsidP="00990B24">
            <w:pPr>
              <w:rPr>
                <w:color w:val="1F497D" w:themeColor="text2"/>
              </w:rPr>
            </w:pPr>
            <w:r w:rsidRPr="33BAA390">
              <w:rPr>
                <w:b/>
                <w:bCs/>
                <w:color w:val="1F497D" w:themeColor="text2"/>
              </w:rPr>
              <w:t>Decision: The solar spectra should be added in the GSICS data base (as the SRFs).</w:t>
            </w:r>
          </w:p>
          <w:p w:rsidR="00F3569F" w:rsidRDefault="00F3569F" w:rsidP="00990B24">
            <w:pPr>
              <w:rPr>
                <w:rStyle w:val="normaltextrun"/>
                <w:rFonts w:ascii="Calibri" w:hAnsi="Calibri" w:cs="Calibri"/>
                <w:b/>
                <w:bCs/>
                <w:color w:val="000000"/>
                <w:shd w:val="clear" w:color="auto" w:fill="FFFFFF"/>
              </w:rPr>
            </w:pPr>
          </w:p>
          <w:p w:rsidR="74B78AB5" w:rsidRDefault="33BAA390" w:rsidP="74B78AB5">
            <w:r w:rsidRPr="33BAA390">
              <w:rPr>
                <w:rFonts w:ascii="Calibri" w:eastAsia="Calibri" w:hAnsi="Calibri" w:cs="Calibri"/>
                <w:b/>
                <w:bCs/>
                <w:color w:val="FF0000"/>
              </w:rPr>
              <w:t>Action: Jack Xiong (NASA) to deliver the MODIS spectral response to the GSICS wiki</w:t>
            </w:r>
          </w:p>
          <w:p w:rsidR="74B78AB5" w:rsidRDefault="33BAA390" w:rsidP="74B78AB5">
            <w:r w:rsidRPr="33BAA390">
              <w:rPr>
                <w:rFonts w:ascii="Calibri" w:eastAsia="Calibri" w:hAnsi="Calibri" w:cs="Calibri"/>
                <w:b/>
                <w:bCs/>
                <w:color w:val="FF0000"/>
              </w:rPr>
              <w:t xml:space="preserve">Action: Sebastien Wagner (EUMETSAT) to deliver the </w:t>
            </w:r>
            <w:proofErr w:type="spellStart"/>
            <w:r w:rsidRPr="33BAA390">
              <w:rPr>
                <w:rFonts w:ascii="Calibri" w:eastAsia="Calibri" w:hAnsi="Calibri" w:cs="Calibri"/>
                <w:b/>
                <w:bCs/>
                <w:color w:val="FF0000"/>
              </w:rPr>
              <w:t>Wehrli</w:t>
            </w:r>
            <w:proofErr w:type="spellEnd"/>
            <w:r w:rsidRPr="33BAA390">
              <w:rPr>
                <w:rFonts w:ascii="Calibri" w:eastAsia="Calibri" w:hAnsi="Calibri" w:cs="Calibri"/>
                <w:b/>
                <w:bCs/>
                <w:color w:val="FF0000"/>
              </w:rPr>
              <w:t xml:space="preserve"> solar spectrum to the GSICS wiki</w:t>
            </w:r>
          </w:p>
          <w:p w:rsidR="007138FE" w:rsidRPr="00F3569F" w:rsidRDefault="00F3569F" w:rsidP="00990B24">
            <w:pPr>
              <w:rPr>
                <w:b/>
                <w:color w:val="FF0000"/>
              </w:rPr>
            </w:pPr>
            <w:r w:rsidRPr="33BAA390">
              <w:rPr>
                <w:rStyle w:val="normaltextrun"/>
                <w:rFonts w:ascii="Calibri" w:eastAsia="Calibri" w:hAnsi="Calibri" w:cs="Calibri"/>
                <w:b/>
                <w:bCs/>
                <w:color w:val="FF0000"/>
                <w:shd w:val="clear" w:color="auto" w:fill="FFFFFF"/>
              </w:rPr>
              <w:t>Action:</w:t>
            </w:r>
            <w:r w:rsidRPr="33BAA390">
              <w:rPr>
                <w:rStyle w:val="apple-converted-space"/>
                <w:rFonts w:ascii="Calibri" w:eastAsia="Calibri" w:hAnsi="Calibri" w:cs="Calibri"/>
                <w:b/>
                <w:bCs/>
                <w:color w:val="FF0000"/>
                <w:shd w:val="clear" w:color="auto" w:fill="FFFFFF"/>
              </w:rPr>
              <w:t> </w:t>
            </w:r>
            <w:r w:rsidRPr="33BAA390">
              <w:rPr>
                <w:rStyle w:val="normaltextrun"/>
                <w:rFonts w:ascii="Calibri" w:eastAsia="Calibri" w:hAnsi="Calibri" w:cs="Calibri"/>
                <w:b/>
                <w:bCs/>
                <w:color w:val="FF0000"/>
                <w:shd w:val="clear" w:color="auto" w:fill="FFFFFF"/>
              </w:rPr>
              <w:t>GCC to add link from SRF page on GSICS Wiki to NASA's SRF plotting page, where these can be visualised.</w:t>
            </w:r>
            <w:r w:rsidRPr="33BAA390">
              <w:rPr>
                <w:rStyle w:val="eop"/>
                <w:rFonts w:ascii="Calibri" w:eastAsia="Calibri" w:hAnsi="Calibri" w:cs="Calibri"/>
                <w:b/>
                <w:bCs/>
                <w:color w:val="FF0000"/>
                <w:shd w:val="clear" w:color="auto" w:fill="FFFFFF"/>
              </w:rPr>
              <w:t> </w:t>
            </w:r>
          </w:p>
          <w:p w:rsidR="0004560A" w:rsidRDefault="0004560A" w:rsidP="00990B24"/>
          <w:p w:rsidR="00113F3D" w:rsidRPr="0004560A" w:rsidRDefault="74B78AB5" w:rsidP="74B78AB5">
            <w:r w:rsidRPr="74B78AB5">
              <w:rPr>
                <w:rFonts w:ascii="Calibri" w:eastAsia="Calibri" w:hAnsi="Calibri" w:cs="Calibri"/>
              </w:rPr>
              <w:t>DCC can be used to detect discontinuities that are larger than the temporal standard deviation.</w:t>
            </w:r>
          </w:p>
          <w:p w:rsidR="0004560A" w:rsidRPr="00EC532D" w:rsidRDefault="58466729" w:rsidP="58466729">
            <w:r>
              <w:t xml:space="preserve">Dave suggests that ray-matching on a daily basis is the best method to detect discontinuities. </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00990B24" w:rsidP="00990B24">
            <w:pPr>
              <w:rPr>
                <w:b/>
              </w:rPr>
            </w:pPr>
            <w:r>
              <w:rPr>
                <w:b/>
              </w:rPr>
              <w:t xml:space="preserve">Agenda Item: 3b </w:t>
            </w:r>
            <w:r w:rsidR="004B4EC7">
              <w:rPr>
                <w:b/>
              </w:rPr>
              <w:t>MODIS scan angle and lunar referencing</w:t>
            </w:r>
            <w:r>
              <w:rPr>
                <w:b/>
              </w:rPr>
              <w:t xml:space="preserve">  – 8:50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33BAA390" w:rsidP="00990B24">
            <w:r>
              <w:t>Jack Xiong - NASA</w:t>
            </w:r>
          </w:p>
        </w:tc>
      </w:tr>
      <w:tr w:rsidR="00990B24" w:rsidRPr="003E7DCB" w:rsidTr="58466729">
        <w:tc>
          <w:tcPr>
            <w:tcW w:w="2093" w:type="dxa"/>
          </w:tcPr>
          <w:p w:rsidR="00990B24" w:rsidRPr="00D31553" w:rsidRDefault="00990B24" w:rsidP="00990B24">
            <w:pPr>
              <w:rPr>
                <w:b/>
              </w:rPr>
            </w:pPr>
            <w:r>
              <w:rPr>
                <w:b/>
              </w:rPr>
              <w:t>Overview</w:t>
            </w:r>
          </w:p>
        </w:tc>
        <w:tc>
          <w:tcPr>
            <w:tcW w:w="7149" w:type="dxa"/>
          </w:tcPr>
          <w:p w:rsidR="00990B24" w:rsidRPr="003E7DCB" w:rsidRDefault="00990B24" w:rsidP="00990B24"/>
        </w:tc>
      </w:tr>
      <w:tr w:rsidR="00990B24" w:rsidTr="58466729">
        <w:tc>
          <w:tcPr>
            <w:tcW w:w="2093" w:type="dxa"/>
          </w:tcPr>
          <w:p w:rsidR="00990B24" w:rsidRPr="00D31553" w:rsidRDefault="00990B24" w:rsidP="00990B24">
            <w:pPr>
              <w:rPr>
                <w:b/>
              </w:rPr>
            </w:pPr>
            <w:r>
              <w:rPr>
                <w:b/>
              </w:rPr>
              <w:t>Purpose</w:t>
            </w:r>
          </w:p>
        </w:tc>
        <w:tc>
          <w:tcPr>
            <w:tcW w:w="7149" w:type="dxa"/>
          </w:tcPr>
          <w:p w:rsidR="00990B24" w:rsidRDefault="00990B24" w:rsidP="00990B24"/>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00990B24" w:rsidRDefault="004B4EC7" w:rsidP="00990B24">
            <w:r>
              <w:t>In VIIRS it is the telescope that moves. So all optics are fixed. But there is a mechanism close to the focal plane to rotate the image back. Doing this it is more efficient</w:t>
            </w:r>
            <w:r w:rsidR="00F50143">
              <w:t xml:space="preserve"> (reduced scan angle dependence)</w:t>
            </w:r>
            <w:r>
              <w:t xml:space="preserve">. In MODIS, the rotation is done at the entry mirror point, so far away from the focal plane. That leads to more scan angle dependence. </w:t>
            </w:r>
          </w:p>
          <w:p w:rsidR="00990B24" w:rsidRDefault="00990B24" w:rsidP="00990B24"/>
          <w:p w:rsidR="00990B24" w:rsidRDefault="74B78AB5" w:rsidP="74B78AB5">
            <w:r w:rsidRPr="74B78AB5">
              <w:rPr>
                <w:rFonts w:ascii="Calibri" w:eastAsia="Calibri" w:hAnsi="Calibri" w:cs="Calibri"/>
              </w:rPr>
              <w:t>The new Landsat-8 did not degrade much over the last 2 years after launch. It was determined it does not scan by a mirror. This concludes that the mirror is the source of most of the degradation.</w:t>
            </w:r>
          </w:p>
          <w:p w:rsidR="00990B24" w:rsidRDefault="00990B24" w:rsidP="74B78AB5"/>
          <w:p w:rsidR="00990B24" w:rsidRDefault="33BAA390" w:rsidP="74B78AB5">
            <w:r>
              <w:t>The degradation factor of the solar diffuser is integrated into the reflectance factor (M1, slide 6)</w:t>
            </w:r>
          </w:p>
          <w:p w:rsidR="00990B24" w:rsidRDefault="00990B24" w:rsidP="00990B24"/>
          <w:p w:rsidR="000B3633" w:rsidRDefault="000B3633" w:rsidP="00990B24">
            <w:r>
              <w:t xml:space="preserve">Different degradations are observed with the Solar Diffuser (SD) and with the Moon (Slide 9). This difference comes from </w:t>
            </w:r>
            <w:proofErr w:type="gramStart"/>
            <w:r>
              <w:t>a scan</w:t>
            </w:r>
            <w:proofErr w:type="gramEnd"/>
            <w:r>
              <w:t xml:space="preserve">-angle dependence as two different angles are used. A law </w:t>
            </w:r>
            <w:r w:rsidR="00D92BBD">
              <w:t>is</w:t>
            </w:r>
            <w:r>
              <w:t xml:space="preserve"> derived for Earth view data to correct the data.</w:t>
            </w:r>
          </w:p>
          <w:p w:rsidR="00D92BBD" w:rsidRDefault="00D92BBD" w:rsidP="00990B24"/>
          <w:p w:rsidR="00D92BBD" w:rsidRDefault="00D92BBD" w:rsidP="00990B24">
            <w:r>
              <w:t>Some channels in Coll6 have still some problems. Solutions are under science testing. Does that mean that there will be a Coll7? Answer: Not yet</w:t>
            </w:r>
          </w:p>
          <w:p w:rsidR="00D92BBD" w:rsidRDefault="00D92BBD" w:rsidP="00990B24"/>
          <w:p w:rsidR="00D92BBD" w:rsidRDefault="00D92BBD" w:rsidP="00990B24">
            <w:r>
              <w:t xml:space="preserve">Using VIIRS observations, over a year of data, we can see there is some </w:t>
            </w:r>
            <w:proofErr w:type="spellStart"/>
            <w:r>
              <w:t>libration</w:t>
            </w:r>
            <w:proofErr w:type="spellEnd"/>
            <w:r>
              <w:t xml:space="preserve"> residual  as VIIRS cannot have ‘jumps’ like the lunar calibration has. </w:t>
            </w:r>
          </w:p>
          <w:p w:rsidR="00D92BBD" w:rsidRDefault="00D92BBD" w:rsidP="00990B24"/>
          <w:p w:rsidR="00D92BBD" w:rsidRDefault="00D92BBD" w:rsidP="00990B24">
            <w:r>
              <w:t>Tim asked if we should come up with reference view angle. Answer: the SD view should be the reference as it is the absolute calibration.</w:t>
            </w:r>
          </w:p>
          <w:p w:rsidR="00F3569F" w:rsidRDefault="00F3569F" w:rsidP="00990B24"/>
          <w:p w:rsidR="00990B24" w:rsidRDefault="00F3569F" w:rsidP="00990B24">
            <w:pPr>
              <w:rPr>
                <w:rStyle w:val="eop"/>
                <w:rFonts w:ascii="Calibri" w:hAnsi="Calibri" w:cs="Calibri"/>
                <w:color w:val="000000"/>
                <w:shd w:val="clear" w:color="auto" w:fill="FFFFFF"/>
              </w:rPr>
            </w:pPr>
            <w:r w:rsidRPr="33BAA390">
              <w:rPr>
                <w:rStyle w:val="normaltextrun"/>
                <w:rFonts w:ascii="Calibri" w:eastAsia="Calibri" w:hAnsi="Calibri" w:cs="Calibri"/>
                <w:color w:val="000000"/>
                <w:shd w:val="clear" w:color="auto" w:fill="FFFFFF"/>
              </w:rPr>
              <w:t>We may need different scan angle corrections for MODIS</w:t>
            </w:r>
            <w:r w:rsidRPr="33BAA390">
              <w:rPr>
                <w:rStyle w:val="apple-converted-space"/>
                <w:rFonts w:ascii="Calibri" w:eastAsia="Calibri" w:hAnsi="Calibri" w:cs="Calibri"/>
                <w:color w:val="000000"/>
                <w:shd w:val="clear" w:color="auto" w:fill="FFFFFF"/>
              </w:rPr>
              <w:t> </w:t>
            </w:r>
            <w:r w:rsidRPr="33BAA390">
              <w:rPr>
                <w:rStyle w:val="normaltextrun"/>
                <w:rFonts w:ascii="Calibri" w:eastAsia="Calibri" w:hAnsi="Calibri" w:cs="Calibri"/>
                <w:color w:val="000000"/>
                <w:shd w:val="clear" w:color="auto" w:fill="FFFFFF"/>
              </w:rPr>
              <w:t>for different GSICS products (Moon, DCC)</w:t>
            </w:r>
            <w:r w:rsidRPr="33BAA390">
              <w:rPr>
                <w:rStyle w:val="eop"/>
                <w:rFonts w:ascii="Calibri" w:eastAsia="Calibri" w:hAnsi="Calibri" w:cs="Calibri"/>
                <w:color w:val="000000"/>
                <w:shd w:val="clear" w:color="auto" w:fill="FFFFFF"/>
              </w:rPr>
              <w:t>.</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F146B8" w:rsidRPr="00D31553" w:rsidTr="58466729">
        <w:tc>
          <w:tcPr>
            <w:tcW w:w="9242" w:type="dxa"/>
            <w:gridSpan w:val="2"/>
            <w:shd w:val="clear" w:color="auto" w:fill="E5B8B7" w:themeFill="accent2" w:themeFillTint="66"/>
          </w:tcPr>
          <w:p w:rsidR="00F146B8" w:rsidRPr="00D31553" w:rsidRDefault="00F146B8" w:rsidP="001F29E3">
            <w:pPr>
              <w:rPr>
                <w:b/>
              </w:rPr>
            </w:pPr>
            <w:r>
              <w:rPr>
                <w:b/>
              </w:rPr>
              <w:t>Agenda Item: 3c MODIS to VIIRS transition  – 9:10 (20 minutes)</w:t>
            </w:r>
          </w:p>
        </w:tc>
      </w:tr>
      <w:tr w:rsidR="00F146B8" w:rsidRPr="003E7DCB" w:rsidTr="58466729">
        <w:tc>
          <w:tcPr>
            <w:tcW w:w="2093" w:type="dxa"/>
          </w:tcPr>
          <w:p w:rsidR="00F146B8" w:rsidRDefault="00F146B8" w:rsidP="001F29E3">
            <w:pPr>
              <w:rPr>
                <w:b/>
              </w:rPr>
            </w:pPr>
            <w:r>
              <w:rPr>
                <w:b/>
              </w:rPr>
              <w:t>Presenter</w:t>
            </w:r>
          </w:p>
        </w:tc>
        <w:tc>
          <w:tcPr>
            <w:tcW w:w="7149" w:type="dxa"/>
          </w:tcPr>
          <w:p w:rsidR="00F146B8" w:rsidRPr="004B68BC" w:rsidRDefault="33BAA390" w:rsidP="001F29E3">
            <w:r>
              <w:t>Dave Doelling - NASA</w:t>
            </w:r>
          </w:p>
        </w:tc>
      </w:tr>
      <w:tr w:rsidR="00F146B8" w:rsidRPr="003E7DCB" w:rsidTr="58466729">
        <w:tc>
          <w:tcPr>
            <w:tcW w:w="2093" w:type="dxa"/>
          </w:tcPr>
          <w:p w:rsidR="00F146B8" w:rsidRPr="00D31553" w:rsidRDefault="00F146B8" w:rsidP="001F29E3">
            <w:pPr>
              <w:rPr>
                <w:b/>
              </w:rPr>
            </w:pPr>
            <w:r>
              <w:rPr>
                <w:b/>
              </w:rPr>
              <w:t>Overview</w:t>
            </w:r>
          </w:p>
        </w:tc>
        <w:tc>
          <w:tcPr>
            <w:tcW w:w="7149" w:type="dxa"/>
          </w:tcPr>
          <w:p w:rsidR="00F146B8" w:rsidRPr="003E7DCB" w:rsidRDefault="00F146B8" w:rsidP="001F29E3"/>
        </w:tc>
      </w:tr>
      <w:tr w:rsidR="00F146B8" w:rsidTr="58466729">
        <w:tc>
          <w:tcPr>
            <w:tcW w:w="2093" w:type="dxa"/>
          </w:tcPr>
          <w:p w:rsidR="00F146B8" w:rsidRPr="00D31553" w:rsidRDefault="00F146B8" w:rsidP="001F29E3">
            <w:pPr>
              <w:rPr>
                <w:b/>
              </w:rPr>
            </w:pPr>
            <w:r>
              <w:rPr>
                <w:b/>
              </w:rPr>
              <w:t>Purpose</w:t>
            </w:r>
          </w:p>
        </w:tc>
        <w:tc>
          <w:tcPr>
            <w:tcW w:w="7149" w:type="dxa"/>
          </w:tcPr>
          <w:p w:rsidR="00F146B8" w:rsidRDefault="00F146B8" w:rsidP="001F29E3"/>
        </w:tc>
      </w:tr>
      <w:tr w:rsidR="00F146B8" w:rsidRPr="00EC532D" w:rsidTr="58466729">
        <w:tc>
          <w:tcPr>
            <w:tcW w:w="9242" w:type="dxa"/>
            <w:gridSpan w:val="2"/>
            <w:shd w:val="clear" w:color="auto" w:fill="E5B8B7" w:themeFill="accent2" w:themeFillTint="66"/>
          </w:tcPr>
          <w:p w:rsidR="00F146B8" w:rsidRPr="00DA70F3" w:rsidRDefault="00F146B8" w:rsidP="001F29E3">
            <w:pPr>
              <w:rPr>
                <w:b/>
              </w:rPr>
            </w:pPr>
            <w:r w:rsidRPr="00DA70F3">
              <w:rPr>
                <w:b/>
              </w:rPr>
              <w:t>Discussion point, conclusions, Actions, Recommendations</w:t>
            </w:r>
          </w:p>
        </w:tc>
      </w:tr>
      <w:tr w:rsidR="00F146B8" w:rsidRPr="00EC532D" w:rsidTr="58466729">
        <w:tc>
          <w:tcPr>
            <w:tcW w:w="9242" w:type="dxa"/>
            <w:gridSpan w:val="2"/>
          </w:tcPr>
          <w:p w:rsidR="00F146B8" w:rsidRDefault="33BAA390" w:rsidP="001F29E3">
            <w:r>
              <w:t>In the MET-09 NIR16 band there is a jump in the count time series (after September 2011). Dave will provide the date of the observed jump.</w:t>
            </w:r>
          </w:p>
          <w:p w:rsidR="00F146B8" w:rsidRDefault="00F146B8" w:rsidP="001F29E3"/>
          <w:p w:rsidR="00F3569F" w:rsidRDefault="00F3569F" w:rsidP="001F29E3">
            <w:pPr>
              <w:rPr>
                <w:rStyle w:val="eop"/>
                <w:rFonts w:ascii="Calibri" w:hAnsi="Calibri" w:cs="Calibri"/>
                <w:color w:val="000000"/>
                <w:shd w:val="clear" w:color="auto" w:fill="FFFFFF"/>
              </w:rPr>
            </w:pPr>
            <w:r w:rsidRPr="58466729">
              <w:rPr>
                <w:rStyle w:val="normaltextrun"/>
                <w:rFonts w:ascii="Calibri" w:eastAsia="Calibri" w:hAnsi="Calibri" w:cs="Calibri"/>
                <w:color w:val="000000"/>
                <w:shd w:val="clear" w:color="auto" w:fill="FFFFFF"/>
              </w:rPr>
              <w:t>Can use DCC to characterise scan angle dependence (RVS), which changes with time due to mirror degradation.</w:t>
            </w:r>
            <w:r w:rsidRPr="58466729">
              <w:rPr>
                <w:rStyle w:val="eop"/>
                <w:rFonts w:ascii="Calibri" w:eastAsia="Calibri" w:hAnsi="Calibri" w:cs="Calibri"/>
                <w:color w:val="000000"/>
                <w:shd w:val="clear" w:color="auto" w:fill="FFFFFF"/>
              </w:rPr>
              <w:t> </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00990B24" w:rsidP="00990B24">
            <w:pPr>
              <w:rPr>
                <w:b/>
              </w:rPr>
            </w:pPr>
            <w:r>
              <w:rPr>
                <w:b/>
              </w:rPr>
              <w:t xml:space="preserve">Agenda Item: 3c </w:t>
            </w:r>
            <w:r w:rsidR="004B4EC7">
              <w:rPr>
                <w:b/>
              </w:rPr>
              <w:t>MODIS to VIIRS transition</w:t>
            </w:r>
            <w:r>
              <w:rPr>
                <w:b/>
              </w:rPr>
              <w:t xml:space="preserve">  – 9:10 (20 minutes)</w:t>
            </w:r>
          </w:p>
        </w:tc>
      </w:tr>
      <w:tr w:rsidR="00990B24" w:rsidRPr="003E7DCB" w:rsidTr="58466729">
        <w:tc>
          <w:tcPr>
            <w:tcW w:w="2093" w:type="dxa"/>
          </w:tcPr>
          <w:p w:rsidR="00990B24" w:rsidRDefault="00990B24" w:rsidP="00990B24">
            <w:pPr>
              <w:rPr>
                <w:b/>
              </w:rPr>
            </w:pPr>
            <w:r>
              <w:rPr>
                <w:b/>
              </w:rPr>
              <w:lastRenderedPageBreak/>
              <w:t>Presenter</w:t>
            </w:r>
          </w:p>
        </w:tc>
        <w:tc>
          <w:tcPr>
            <w:tcW w:w="7149" w:type="dxa"/>
          </w:tcPr>
          <w:p w:rsidR="00990B24" w:rsidRPr="004B68BC" w:rsidRDefault="00990B24" w:rsidP="00990B24">
            <w:proofErr w:type="spellStart"/>
            <w:r>
              <w:t>Aisheng</w:t>
            </w:r>
            <w:proofErr w:type="spellEnd"/>
            <w:r w:rsidR="0004560A">
              <w:t xml:space="preserve"> Wu</w:t>
            </w:r>
            <w:r w:rsidR="00271A67">
              <w:t xml:space="preserve"> (presented by Jack) - NASA</w:t>
            </w:r>
          </w:p>
        </w:tc>
      </w:tr>
      <w:tr w:rsidR="00990B24" w:rsidRPr="003E7DCB" w:rsidTr="58466729">
        <w:tc>
          <w:tcPr>
            <w:tcW w:w="2093" w:type="dxa"/>
          </w:tcPr>
          <w:p w:rsidR="00990B24" w:rsidRPr="00D31553" w:rsidRDefault="00990B24" w:rsidP="00990B24">
            <w:pPr>
              <w:rPr>
                <w:b/>
              </w:rPr>
            </w:pPr>
            <w:r>
              <w:rPr>
                <w:b/>
              </w:rPr>
              <w:t>Overview</w:t>
            </w:r>
          </w:p>
        </w:tc>
        <w:tc>
          <w:tcPr>
            <w:tcW w:w="7149" w:type="dxa"/>
          </w:tcPr>
          <w:p w:rsidR="00990B24" w:rsidRPr="003E7DCB" w:rsidRDefault="00990B24" w:rsidP="00990B24"/>
        </w:tc>
      </w:tr>
      <w:tr w:rsidR="00990B24" w:rsidTr="58466729">
        <w:tc>
          <w:tcPr>
            <w:tcW w:w="2093" w:type="dxa"/>
          </w:tcPr>
          <w:p w:rsidR="00990B24" w:rsidRPr="00D31553" w:rsidRDefault="00990B24" w:rsidP="00990B24">
            <w:pPr>
              <w:rPr>
                <w:b/>
              </w:rPr>
            </w:pPr>
            <w:r>
              <w:rPr>
                <w:b/>
              </w:rPr>
              <w:t>Purpose</w:t>
            </w:r>
          </w:p>
        </w:tc>
        <w:tc>
          <w:tcPr>
            <w:tcW w:w="7149" w:type="dxa"/>
          </w:tcPr>
          <w:p w:rsidR="00990B24" w:rsidRDefault="00990B24" w:rsidP="00990B24"/>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00F3569F" w:rsidRDefault="00F3569F" w:rsidP="00F3569F">
            <w:pPr>
              <w:pStyle w:val="paragraph"/>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sz w:val="22"/>
                <w:szCs w:val="22"/>
              </w:rPr>
              <w:t>Aisheng</w:t>
            </w:r>
            <w:proofErr w:type="spellEnd"/>
            <w:r>
              <w:rPr>
                <w:rStyle w:val="apple-converted-space"/>
                <w:rFonts w:ascii="Calibri" w:hAnsi="Calibri" w:cs="Calibri"/>
                <w:sz w:val="22"/>
                <w:szCs w:val="22"/>
              </w:rPr>
              <w:t> </w:t>
            </w:r>
            <w:r>
              <w:rPr>
                <w:rStyle w:val="normaltextrun"/>
                <w:rFonts w:ascii="Calibri" w:hAnsi="Calibri" w:cs="Calibri"/>
                <w:sz w:val="22"/>
                <w:szCs w:val="22"/>
              </w:rPr>
              <w:t>described a methodology based on combining SNO, Libya-4 and Dome-C to compare the calibration of MODIS and VIIRS.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Uses NASA</w:t>
            </w:r>
            <w:r>
              <w:rPr>
                <w:rStyle w:val="apple-converted-space"/>
                <w:rFonts w:ascii="Calibri" w:hAnsi="Calibri" w:cs="Calibri"/>
                <w:sz w:val="22"/>
                <w:szCs w:val="22"/>
              </w:rPr>
              <w:t> </w:t>
            </w:r>
            <w:proofErr w:type="spellStart"/>
            <w:r>
              <w:rPr>
                <w:rStyle w:val="spellingerror"/>
                <w:rFonts w:ascii="Calibri" w:hAnsi="Calibri" w:cs="Calibri"/>
                <w:sz w:val="22"/>
                <w:szCs w:val="22"/>
              </w:rPr>
              <w:t>LandPeate</w:t>
            </w:r>
            <w:proofErr w:type="spellEnd"/>
            <w:r>
              <w:rPr>
                <w:rStyle w:val="apple-converted-space"/>
                <w:rFonts w:ascii="Calibri" w:hAnsi="Calibri" w:cs="Calibri"/>
                <w:sz w:val="22"/>
                <w:szCs w:val="22"/>
              </w:rPr>
              <w:t> </w:t>
            </w:r>
            <w:r>
              <w:rPr>
                <w:rStyle w:val="normaltextrun"/>
                <w:rFonts w:ascii="Calibri" w:hAnsi="Calibri" w:cs="Calibri"/>
                <w:sz w:val="22"/>
                <w:szCs w:val="22"/>
              </w:rPr>
              <w:t>processing of VIIRS calibration, not those from the CLASS server.</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Uses MODTRAN to derive SBAF to compensate for different SRFs, which is a function of viewing angle,</w:t>
            </w:r>
            <w:r>
              <w:rPr>
                <w:rStyle w:val="apple-converted-space"/>
                <w:rFonts w:ascii="Calibri" w:hAnsi="Calibri" w:cs="Calibri"/>
                <w:sz w:val="22"/>
                <w:szCs w:val="22"/>
              </w:rPr>
              <w:t> </w:t>
            </w:r>
            <w:r>
              <w:rPr>
                <w:rStyle w:val="normaltextrun"/>
                <w:rFonts w:ascii="Calibri" w:hAnsi="Calibri" w:cs="Calibri"/>
                <w:sz w:val="22"/>
                <w:szCs w:val="22"/>
              </w:rPr>
              <w:t>surface type</w:t>
            </w:r>
            <w:r>
              <w:rPr>
                <w:rStyle w:val="apple-converted-space"/>
                <w:rFonts w:ascii="Calibri" w:hAnsi="Calibri" w:cs="Calibri"/>
                <w:sz w:val="22"/>
                <w:szCs w:val="22"/>
              </w:rPr>
              <w:t> </w:t>
            </w:r>
            <w:r>
              <w:rPr>
                <w:rStyle w:val="normaltextrun"/>
                <w:rFonts w:ascii="Calibri" w:hAnsi="Calibri" w:cs="Calibri"/>
                <w:sz w:val="22"/>
                <w:szCs w:val="22"/>
              </w:rPr>
              <w:t>and water vapour, which are taken from L2 satellite data.</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r>
              <w:t>VIIRS is 1.3% darker than MODIS Aqua over desert.</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VIIRS SDR show stable trend within 1% over first 3 years of mission.</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990B24" w:rsidRPr="00F3569F" w:rsidRDefault="74B78AB5" w:rsidP="00F3569F">
            <w:pPr>
              <w:pStyle w:val="paragraph"/>
              <w:spacing w:before="0" w:beforeAutospacing="0" w:after="0" w:afterAutospacing="0"/>
              <w:textAlignment w:val="baseline"/>
              <w:rPr>
                <w:rFonts w:ascii="Segoe UI" w:hAnsi="Segoe UI" w:cs="Segoe UI"/>
                <w:sz w:val="12"/>
                <w:szCs w:val="12"/>
              </w:rPr>
            </w:pPr>
            <w:r w:rsidRPr="74B78AB5">
              <w:rPr>
                <w:rStyle w:val="normaltextrun"/>
                <w:rFonts w:ascii="Calibri" w:eastAsia="Calibri" w:hAnsi="Calibri" w:cs="Calibri"/>
                <w:sz w:val="22"/>
                <w:szCs w:val="22"/>
              </w:rPr>
              <w:t>Results show relative calibration within 2% for most RSB and 3% for I2 band.</w:t>
            </w:r>
            <w:r w:rsidRPr="74B78AB5">
              <w:rPr>
                <w:rStyle w:val="eop"/>
                <w:rFonts w:ascii="Calibri" w:eastAsia="Calibri" w:hAnsi="Calibri" w:cs="Calibri"/>
                <w:sz w:val="22"/>
                <w:szCs w:val="22"/>
              </w:rPr>
              <w:t> </w:t>
            </w:r>
          </w:p>
          <w:p w:rsidR="74B78AB5" w:rsidRDefault="74B78AB5" w:rsidP="74B78AB5">
            <w:pPr>
              <w:pStyle w:val="paragraph"/>
            </w:pPr>
          </w:p>
          <w:p w:rsidR="00990B24" w:rsidRPr="00EC532D" w:rsidRDefault="58466729" w:rsidP="58466729">
            <w:pPr>
              <w:pStyle w:val="paragraph"/>
            </w:pPr>
            <w:r w:rsidRPr="58466729">
              <w:rPr>
                <w:rFonts w:ascii="Calibri" w:eastAsia="Calibri" w:hAnsi="Calibri" w:cs="Calibri"/>
                <w:sz w:val="22"/>
                <w:szCs w:val="22"/>
              </w:rPr>
              <w:t>There will be continued work to tie the calibration of MODIS to VIIRS.</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990B24" w:rsidRPr="00D31553" w:rsidTr="58466729">
        <w:tc>
          <w:tcPr>
            <w:tcW w:w="9242" w:type="dxa"/>
            <w:gridSpan w:val="2"/>
            <w:shd w:val="clear" w:color="auto" w:fill="E5B8B7" w:themeFill="accent2" w:themeFillTint="66"/>
          </w:tcPr>
          <w:p w:rsidR="00990B24" w:rsidRPr="00D31553" w:rsidRDefault="33BAA390" w:rsidP="33BAA390">
            <w:pPr>
              <w:rPr>
                <w:b/>
              </w:rPr>
            </w:pPr>
            <w:r w:rsidRPr="33BAA390">
              <w:rPr>
                <w:b/>
                <w:bCs/>
              </w:rPr>
              <w:t xml:space="preserve">Agenda Item: 3d </w:t>
            </w:r>
            <w:r w:rsidRPr="33BAA390">
              <w:rPr>
                <w:rFonts w:eastAsiaTheme="minorEastAsia"/>
                <w:b/>
                <w:bCs/>
              </w:rPr>
              <w:t xml:space="preserve"> </w:t>
            </w:r>
            <w:r w:rsidRPr="33BAA390">
              <w:rPr>
                <w:rFonts w:eastAsiaTheme="minorEastAsia"/>
                <w:b/>
                <w:bCs/>
                <w:color w:val="000000" w:themeColor="text1"/>
              </w:rPr>
              <w:t>Extending DCC to other bands and DCC ray-matching</w:t>
            </w:r>
            <w:r w:rsidRPr="33BAA390">
              <w:rPr>
                <w:b/>
                <w:bCs/>
              </w:rPr>
              <w:t xml:space="preserve"> – 9:30 (20 minutes)</w:t>
            </w:r>
          </w:p>
        </w:tc>
      </w:tr>
      <w:tr w:rsidR="00990B24" w:rsidRPr="003E7DCB" w:rsidTr="58466729">
        <w:tc>
          <w:tcPr>
            <w:tcW w:w="2093" w:type="dxa"/>
          </w:tcPr>
          <w:p w:rsidR="00990B24" w:rsidRDefault="00990B24" w:rsidP="00990B24">
            <w:pPr>
              <w:rPr>
                <w:b/>
              </w:rPr>
            </w:pPr>
            <w:r>
              <w:rPr>
                <w:b/>
              </w:rPr>
              <w:t>Presenter</w:t>
            </w:r>
          </w:p>
        </w:tc>
        <w:tc>
          <w:tcPr>
            <w:tcW w:w="7149" w:type="dxa"/>
          </w:tcPr>
          <w:p w:rsidR="00990B24" w:rsidRPr="004B68BC" w:rsidRDefault="33BAA390" w:rsidP="00990B24">
            <w:r>
              <w:t>Dave Doelling - NASA</w:t>
            </w:r>
          </w:p>
        </w:tc>
      </w:tr>
      <w:tr w:rsidR="00990B24" w:rsidRPr="003E7DCB" w:rsidTr="58466729">
        <w:tc>
          <w:tcPr>
            <w:tcW w:w="2093" w:type="dxa"/>
          </w:tcPr>
          <w:p w:rsidR="00990B24" w:rsidRPr="00D31553" w:rsidRDefault="00990B24" w:rsidP="00990B24">
            <w:pPr>
              <w:rPr>
                <w:b/>
              </w:rPr>
            </w:pPr>
            <w:r>
              <w:rPr>
                <w:b/>
              </w:rPr>
              <w:t>Overview</w:t>
            </w:r>
          </w:p>
        </w:tc>
        <w:tc>
          <w:tcPr>
            <w:tcW w:w="7149" w:type="dxa"/>
          </w:tcPr>
          <w:p w:rsidR="00990B24" w:rsidRPr="003E7DCB" w:rsidRDefault="00990B24" w:rsidP="00990B24"/>
        </w:tc>
      </w:tr>
      <w:tr w:rsidR="00990B24" w:rsidTr="58466729">
        <w:tc>
          <w:tcPr>
            <w:tcW w:w="2093" w:type="dxa"/>
          </w:tcPr>
          <w:p w:rsidR="00990B24" w:rsidRPr="00D31553" w:rsidRDefault="00990B24" w:rsidP="00990B24">
            <w:pPr>
              <w:rPr>
                <w:b/>
              </w:rPr>
            </w:pPr>
            <w:r>
              <w:rPr>
                <w:b/>
              </w:rPr>
              <w:t>Purpose</w:t>
            </w:r>
          </w:p>
        </w:tc>
        <w:tc>
          <w:tcPr>
            <w:tcW w:w="7149" w:type="dxa"/>
          </w:tcPr>
          <w:p w:rsidR="00990B24" w:rsidRDefault="00990B24" w:rsidP="00990B24"/>
        </w:tc>
      </w:tr>
      <w:tr w:rsidR="00990B24" w:rsidRPr="00EC532D" w:rsidTr="58466729">
        <w:tc>
          <w:tcPr>
            <w:tcW w:w="9242" w:type="dxa"/>
            <w:gridSpan w:val="2"/>
            <w:shd w:val="clear" w:color="auto" w:fill="E5B8B7" w:themeFill="accent2" w:themeFillTint="66"/>
          </w:tcPr>
          <w:p w:rsidR="00990B24" w:rsidRPr="00DA70F3" w:rsidRDefault="00990B24" w:rsidP="00990B24">
            <w:pPr>
              <w:rPr>
                <w:b/>
              </w:rPr>
            </w:pPr>
            <w:r w:rsidRPr="00DA70F3">
              <w:rPr>
                <w:b/>
              </w:rPr>
              <w:t>Discussion point, conclusions, Actions, Recommendations</w:t>
            </w:r>
          </w:p>
        </w:tc>
      </w:tr>
      <w:tr w:rsidR="00990B24" w:rsidRPr="00EC532D" w:rsidTr="58466729">
        <w:tc>
          <w:tcPr>
            <w:tcW w:w="9242" w:type="dxa"/>
            <w:gridSpan w:val="2"/>
          </w:tcPr>
          <w:p w:rsidR="74B78AB5" w:rsidRDefault="74B78AB5" w:rsidP="74B78AB5">
            <w:r w:rsidRPr="74B78AB5">
              <w:rPr>
                <w:rFonts w:ascii="Calibri" w:eastAsia="Calibri" w:hAnsi="Calibri" w:cs="Calibri"/>
              </w:rPr>
              <w:t>DCC calibration can be applied to all other visible channels. The trend stability was less than 1 for wavelengths less than 1µm and ~2% for wavelengths greater than 1µm.</w:t>
            </w:r>
          </w:p>
          <w:p w:rsidR="74B78AB5" w:rsidRDefault="74B78AB5" w:rsidP="74B78AB5">
            <w:r w:rsidRPr="74B78AB5">
              <w:rPr>
                <w:rFonts w:ascii="Calibri" w:eastAsia="Calibri" w:hAnsi="Calibri" w:cs="Calibri"/>
              </w:rPr>
              <w:t>The DCC trend standard deviations were consistent between Terra-MODIS, Aqua-MODIS, and NPP-VIIRS of the same channel.</w:t>
            </w:r>
          </w:p>
          <w:p w:rsidR="74B78AB5" w:rsidRDefault="74B78AB5" w:rsidP="74B78AB5"/>
          <w:p w:rsidR="74B78AB5" w:rsidRDefault="74B78AB5" w:rsidP="74B78AB5">
            <w:r w:rsidRPr="74B78AB5">
              <w:rPr>
                <w:rFonts w:ascii="Calibri" w:eastAsia="Calibri" w:hAnsi="Calibri" w:cs="Calibri"/>
              </w:rPr>
              <w:t>DCC calibration was applied to the Meteosat-9 0.86µm and 1.6µm. The 0.86µm has a lower trend standard deviation than the 0.65µm. The DCC calibration Met-9 1.6m showed a discontinuity after 2012.</w:t>
            </w:r>
          </w:p>
          <w:p w:rsidR="74B78AB5" w:rsidRDefault="74B78AB5" w:rsidP="74B78AB5"/>
          <w:p w:rsidR="74B78AB5" w:rsidRDefault="74B78AB5" w:rsidP="74B78AB5">
            <w:r w:rsidRPr="74B78AB5">
              <w:rPr>
                <w:rFonts w:ascii="Calibri" w:eastAsia="Calibri" w:hAnsi="Calibri" w:cs="Calibri"/>
              </w:rPr>
              <w:t xml:space="preserve">To reference the GEO DCC mode reflectance to Aqua-MODIS, it is compared to the Aqua-MODIS DCC mode reflectance. To validate this assumption, DCC ray-matching between Aqua-MODIS and the GEO is performed over DCC clouds. DCC ray-matching can have less restrictive matching criteria, than grid ray-matching. </w:t>
            </w:r>
          </w:p>
          <w:p w:rsidR="00990B24" w:rsidRDefault="00990B24" w:rsidP="00990B24"/>
          <w:p w:rsidR="00990B24" w:rsidRPr="00EC532D" w:rsidRDefault="58466729" w:rsidP="58466729">
            <w:r w:rsidRPr="58466729">
              <w:rPr>
                <w:rFonts w:ascii="Calibri" w:eastAsia="Calibri" w:hAnsi="Calibri" w:cs="Calibri"/>
              </w:rPr>
              <w:t>It was shown that DCC and grid ray-matching gave consistent gains. However, DCC ray-matching had half of the standard deviation of gridded ray-matching.</w:t>
            </w:r>
          </w:p>
        </w:tc>
      </w:tr>
    </w:tbl>
    <w:p w:rsidR="00990B24" w:rsidRDefault="00990B24" w:rsidP="0082310B"/>
    <w:tbl>
      <w:tblPr>
        <w:tblStyle w:val="TableGrid"/>
        <w:tblpPr w:leftFromText="180" w:rightFromText="180" w:vertAnchor="text" w:horzAnchor="margin" w:tblpY="241"/>
        <w:tblW w:w="0" w:type="auto"/>
        <w:tblLook w:val="04A0"/>
      </w:tblPr>
      <w:tblGrid>
        <w:gridCol w:w="2093"/>
        <w:gridCol w:w="7149"/>
      </w:tblGrid>
      <w:tr w:rsidR="00113F3D" w:rsidRPr="00D31553" w:rsidTr="58466729">
        <w:tc>
          <w:tcPr>
            <w:tcW w:w="9242" w:type="dxa"/>
            <w:gridSpan w:val="2"/>
            <w:shd w:val="clear" w:color="auto" w:fill="E5B8B7" w:themeFill="accent2" w:themeFillTint="66"/>
          </w:tcPr>
          <w:p w:rsidR="00113F3D" w:rsidRPr="00D31553" w:rsidRDefault="33BAA390" w:rsidP="33BAA390">
            <w:pPr>
              <w:rPr>
                <w:b/>
              </w:rPr>
            </w:pPr>
            <w:r w:rsidRPr="33BAA390">
              <w:rPr>
                <w:b/>
                <w:bCs/>
              </w:rPr>
              <w:t>Agenda Item: 3e</w:t>
            </w:r>
            <w:r w:rsidRPr="33BAA390">
              <w:rPr>
                <w:rFonts w:eastAsiaTheme="minorEastAsia"/>
                <w:b/>
                <w:bCs/>
              </w:rPr>
              <w:t xml:space="preserve"> </w:t>
            </w:r>
            <w:r w:rsidRPr="33BAA390">
              <w:rPr>
                <w:rFonts w:eastAsiaTheme="minorEastAsia"/>
                <w:b/>
                <w:bCs/>
                <w:color w:val="000000" w:themeColor="text1"/>
              </w:rPr>
              <w:t xml:space="preserve">Combining algorithms: </w:t>
            </w:r>
            <w:proofErr w:type="spellStart"/>
            <w:r w:rsidRPr="33BAA390">
              <w:rPr>
                <w:rFonts w:eastAsiaTheme="minorEastAsia"/>
                <w:b/>
                <w:bCs/>
                <w:color w:val="000000" w:themeColor="text1"/>
              </w:rPr>
              <w:t>DCC+Lunar</w:t>
            </w:r>
            <w:proofErr w:type="spellEnd"/>
            <w:r w:rsidRPr="33BAA390">
              <w:rPr>
                <w:b/>
                <w:bCs/>
              </w:rPr>
              <w:t xml:space="preserve">  – 9:50 (20 minutes)</w:t>
            </w:r>
          </w:p>
        </w:tc>
      </w:tr>
      <w:tr w:rsidR="00113F3D" w:rsidRPr="003E7DCB" w:rsidTr="58466729">
        <w:tc>
          <w:tcPr>
            <w:tcW w:w="2093" w:type="dxa"/>
          </w:tcPr>
          <w:p w:rsidR="00113F3D" w:rsidRDefault="00113F3D" w:rsidP="00B07659">
            <w:pPr>
              <w:rPr>
                <w:b/>
              </w:rPr>
            </w:pPr>
            <w:r>
              <w:rPr>
                <w:b/>
              </w:rPr>
              <w:t>Presenter</w:t>
            </w:r>
          </w:p>
        </w:tc>
        <w:tc>
          <w:tcPr>
            <w:tcW w:w="7149" w:type="dxa"/>
          </w:tcPr>
          <w:p w:rsidR="00113F3D" w:rsidRPr="004B68BC" w:rsidRDefault="33BAA390" w:rsidP="00B07659">
            <w:r>
              <w:t>Fred Wu (NOAA)</w:t>
            </w:r>
          </w:p>
        </w:tc>
      </w:tr>
      <w:tr w:rsidR="00113F3D" w:rsidRPr="003E7DCB" w:rsidTr="58466729">
        <w:tc>
          <w:tcPr>
            <w:tcW w:w="2093" w:type="dxa"/>
          </w:tcPr>
          <w:p w:rsidR="00113F3D" w:rsidRPr="00D31553" w:rsidRDefault="00113F3D" w:rsidP="00B07659">
            <w:pPr>
              <w:rPr>
                <w:b/>
              </w:rPr>
            </w:pPr>
            <w:r>
              <w:rPr>
                <w:b/>
              </w:rPr>
              <w:t>Overview</w:t>
            </w:r>
          </w:p>
        </w:tc>
        <w:tc>
          <w:tcPr>
            <w:tcW w:w="7149" w:type="dxa"/>
          </w:tcPr>
          <w:p w:rsidR="00113F3D" w:rsidRPr="003E7DCB" w:rsidRDefault="00113F3D" w:rsidP="00B07659"/>
        </w:tc>
      </w:tr>
      <w:tr w:rsidR="00113F3D" w:rsidTr="58466729">
        <w:tc>
          <w:tcPr>
            <w:tcW w:w="2093" w:type="dxa"/>
          </w:tcPr>
          <w:p w:rsidR="00113F3D" w:rsidRPr="00D31553" w:rsidRDefault="00113F3D" w:rsidP="00B07659">
            <w:pPr>
              <w:rPr>
                <w:b/>
              </w:rPr>
            </w:pPr>
            <w:r>
              <w:rPr>
                <w:b/>
              </w:rPr>
              <w:t>Purpose</w:t>
            </w:r>
          </w:p>
        </w:tc>
        <w:tc>
          <w:tcPr>
            <w:tcW w:w="7149" w:type="dxa"/>
          </w:tcPr>
          <w:p w:rsidR="00113F3D" w:rsidRDefault="00113F3D" w:rsidP="00B07659"/>
        </w:tc>
      </w:tr>
      <w:tr w:rsidR="00113F3D" w:rsidRPr="00EC532D" w:rsidTr="58466729">
        <w:tc>
          <w:tcPr>
            <w:tcW w:w="9242" w:type="dxa"/>
            <w:gridSpan w:val="2"/>
            <w:shd w:val="clear" w:color="auto" w:fill="E5B8B7" w:themeFill="accent2" w:themeFillTint="66"/>
          </w:tcPr>
          <w:p w:rsidR="00113F3D" w:rsidRPr="00DA70F3" w:rsidRDefault="00113F3D" w:rsidP="00B07659">
            <w:pPr>
              <w:rPr>
                <w:b/>
              </w:rPr>
            </w:pPr>
            <w:r w:rsidRPr="00DA70F3">
              <w:rPr>
                <w:b/>
              </w:rPr>
              <w:lastRenderedPageBreak/>
              <w:t>Discussion point, conclusions, Actions, Recommendations</w:t>
            </w:r>
          </w:p>
        </w:tc>
      </w:tr>
      <w:tr w:rsidR="00113F3D" w:rsidRPr="00EC532D" w:rsidTr="58466729">
        <w:tc>
          <w:tcPr>
            <w:tcW w:w="9242" w:type="dxa"/>
            <w:gridSpan w:val="2"/>
          </w:tcPr>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In Fred's previous analysis, reported in Toulouse meeting in 2010,</w:t>
            </w:r>
            <w:r>
              <w:rPr>
                <w:rStyle w:val="apple-converted-space"/>
                <w:rFonts w:ascii="Calibri" w:hAnsi="Calibri" w:cs="Calibri"/>
                <w:sz w:val="22"/>
                <w:szCs w:val="22"/>
              </w:rPr>
              <w:t> </w:t>
            </w:r>
            <w:r>
              <w:rPr>
                <w:rStyle w:val="normaltextrun"/>
                <w:rFonts w:ascii="Calibri" w:hAnsi="Calibri" w:cs="Calibri"/>
                <w:sz w:val="22"/>
                <w:szCs w:val="22"/>
              </w:rPr>
              <w:t>All methods were showing seasonal variations - especially deserts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Calibri" w:hAnsi="Calibri" w:cs="Calibri"/>
                <w:sz w:val="22"/>
                <w:szCs w:val="22"/>
              </w:rPr>
              <w:t>Fangfang's</w:t>
            </w:r>
            <w:proofErr w:type="spellEnd"/>
            <w:r>
              <w:rPr>
                <w:rStyle w:val="apple-converted-space"/>
                <w:rFonts w:ascii="Calibri" w:hAnsi="Calibri" w:cs="Calibri"/>
                <w:sz w:val="22"/>
                <w:szCs w:val="22"/>
              </w:rPr>
              <w:t> </w:t>
            </w:r>
            <w:r>
              <w:rPr>
                <w:rStyle w:val="normaltextrun"/>
                <w:rFonts w:ascii="Calibri" w:hAnsi="Calibri" w:cs="Calibri"/>
                <w:sz w:val="22"/>
                <w:szCs w:val="22"/>
              </w:rPr>
              <w:t>approach: (for desert, DCC, ray-matching (over cloud), Moon, stars(inactive))</w:t>
            </w:r>
            <w:r>
              <w:rPr>
                <w:rStyle w:val="eop"/>
                <w:rFonts w:ascii="Calibri" w:hAnsi="Calibri" w:cs="Calibri"/>
                <w:sz w:val="22"/>
                <w:szCs w:val="22"/>
              </w:rPr>
              <w:t> </w:t>
            </w:r>
          </w:p>
          <w:p w:rsidR="00000000" w:rsidRDefault="00F3569F">
            <w:pPr>
              <w:pStyle w:val="paragraph"/>
              <w:numPr>
                <w:ilvl w:val="0"/>
                <w:numId w:val="5"/>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Remove seasonal variations</w:t>
            </w:r>
            <w:r>
              <w:rPr>
                <w:rStyle w:val="eop"/>
                <w:rFonts w:ascii="Calibri" w:hAnsi="Calibri" w:cs="Calibri"/>
                <w:sz w:val="22"/>
                <w:szCs w:val="22"/>
              </w:rPr>
              <w:t> </w:t>
            </w:r>
          </w:p>
          <w:p w:rsidR="00000000" w:rsidRDefault="00F3569F">
            <w:pPr>
              <w:pStyle w:val="paragraph"/>
              <w:numPr>
                <w:ilvl w:val="0"/>
                <w:numId w:val="6"/>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Used monthly stats</w:t>
            </w:r>
            <w:r>
              <w:rPr>
                <w:rStyle w:val="eop"/>
                <w:rFonts w:ascii="Calibri" w:hAnsi="Calibri" w:cs="Calibri"/>
                <w:sz w:val="22"/>
                <w:szCs w:val="22"/>
              </w:rPr>
              <w:t> </w:t>
            </w:r>
          </w:p>
          <w:p w:rsidR="00000000" w:rsidRDefault="00F3569F">
            <w:pPr>
              <w:pStyle w:val="paragraph"/>
              <w:numPr>
                <w:ilvl w:val="0"/>
                <w:numId w:val="7"/>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Normalize monthly data</w:t>
            </w:r>
            <w:r>
              <w:rPr>
                <w:rStyle w:val="eop"/>
                <w:rFonts w:ascii="Calibri" w:hAnsi="Calibri" w:cs="Calibri"/>
                <w:sz w:val="22"/>
                <w:szCs w:val="22"/>
              </w:rPr>
              <w:t> </w:t>
            </w:r>
          </w:p>
          <w:p w:rsidR="00000000" w:rsidRDefault="00F3569F">
            <w:pPr>
              <w:pStyle w:val="paragraph"/>
              <w:numPr>
                <w:ilvl w:val="0"/>
                <w:numId w:val="8"/>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apply recursive filter</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GOES-MODIS Ray-matching: apply reflectance filter - effectively DCC ray-matching</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33BAA390">
            <w:pPr>
              <w:pStyle w:val="paragraph"/>
              <w:spacing w:before="0" w:beforeAutospacing="0" w:after="0" w:afterAutospacing="0"/>
              <w:textAlignment w:val="baseline"/>
              <w:rPr>
                <w:rFonts w:ascii="Segoe UI" w:hAnsi="Segoe UI" w:cs="Segoe UI"/>
                <w:sz w:val="12"/>
                <w:szCs w:val="12"/>
              </w:rPr>
            </w:pPr>
            <w:r w:rsidRPr="33BAA390">
              <w:rPr>
                <w:rStyle w:val="normaltextrun"/>
                <w:rFonts w:ascii="Calibri" w:eastAsia="Calibri" w:hAnsi="Calibri" w:cs="Calibri"/>
                <w:sz w:val="22"/>
                <w:szCs w:val="22"/>
              </w:rPr>
              <w:t>Why do target</w:t>
            </w:r>
            <w:r w:rsidRPr="33BAA390">
              <w:rPr>
                <w:rStyle w:val="apple-converted-space"/>
                <w:rFonts w:ascii="Calibri" w:eastAsia="Calibri" w:hAnsi="Calibri" w:cs="Calibri"/>
                <w:sz w:val="22"/>
                <w:szCs w:val="22"/>
              </w:rPr>
              <w:t> </w:t>
            </w:r>
            <w:r w:rsidRPr="33BAA390">
              <w:rPr>
                <w:rStyle w:val="spellingerror"/>
                <w:rFonts w:ascii="Calibri" w:eastAsia="Calibri" w:hAnsi="Calibri" w:cs="Calibri"/>
                <w:sz w:val="22"/>
                <w:szCs w:val="22"/>
              </w:rPr>
              <w:t>measurements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change in time?</w:t>
            </w:r>
            <w:r w:rsidRPr="33BAA390">
              <w:rPr>
                <w:rStyle w:val="eop"/>
                <w:rFonts w:ascii="Calibri" w:eastAsia="Calibri" w:hAnsi="Calibri" w:cs="Calibri"/>
                <w:sz w:val="22"/>
                <w:szCs w:val="22"/>
              </w:rPr>
              <w:t> </w:t>
            </w:r>
          </w:p>
          <w:p w:rsidR="00000000" w:rsidRDefault="00F3569F">
            <w:pPr>
              <w:pStyle w:val="paragraph"/>
              <w:numPr>
                <w:ilvl w:val="0"/>
                <w:numId w:val="9"/>
              </w:numPr>
              <w:spacing w:before="0" w:beforeAutospacing="0" w:after="0" w:afterAutospacing="0"/>
              <w:ind w:left="601" w:firstLine="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Degradation/</w:t>
            </w:r>
            <w:r w:rsidRPr="33BAA390">
              <w:rPr>
                <w:rStyle w:val="spellingerror"/>
                <w:rFonts w:ascii="Calibri" w:eastAsia="Calibri" w:hAnsi="Calibri" w:cs="Calibri"/>
                <w:sz w:val="22"/>
                <w:szCs w:val="22"/>
              </w:rPr>
              <w:t>Anomaly</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of the instrument</w:t>
            </w:r>
            <w:r w:rsidRPr="33BAA390">
              <w:rPr>
                <w:rStyle w:val="eop"/>
                <w:rFonts w:ascii="Calibri" w:eastAsia="Calibri" w:hAnsi="Calibri" w:cs="Calibri"/>
                <w:sz w:val="22"/>
                <w:szCs w:val="22"/>
              </w:rPr>
              <w:t> </w:t>
            </w:r>
          </w:p>
          <w:p w:rsidR="00000000" w:rsidRDefault="00F3569F">
            <w:pPr>
              <w:pStyle w:val="paragraph"/>
              <w:numPr>
                <w:ilvl w:val="0"/>
                <w:numId w:val="10"/>
              </w:numPr>
              <w:spacing w:before="0" w:beforeAutospacing="0" w:after="0" w:afterAutospacing="0"/>
              <w:ind w:left="601" w:firstLine="0"/>
              <w:textAlignment w:val="baseline"/>
              <w:rPr>
                <w:rFonts w:ascii="Segoe UI" w:eastAsia="Segoe UI" w:hAnsi="Segoe UI" w:cs="Segoe UI"/>
                <w:sz w:val="12"/>
                <w:szCs w:val="12"/>
              </w:rPr>
            </w:pPr>
            <w:r w:rsidRPr="33BAA390">
              <w:rPr>
                <w:rStyle w:val="spellingerror"/>
                <w:rFonts w:ascii="Calibri" w:eastAsia="Calibri" w:hAnsi="Calibri" w:cs="Calibri"/>
                <w:sz w:val="22"/>
                <w:szCs w:val="22"/>
              </w:rPr>
              <w:t>Natural</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variability of the target</w:t>
            </w:r>
            <w:r w:rsidRPr="33BAA390">
              <w:rPr>
                <w:rStyle w:val="eop"/>
                <w:rFonts w:ascii="Calibri" w:eastAsia="Calibri" w:hAnsi="Calibri" w:cs="Calibri"/>
                <w:sz w:val="22"/>
                <w:szCs w:val="22"/>
              </w:rPr>
              <w:t> </w:t>
            </w:r>
          </w:p>
          <w:p w:rsidR="00000000" w:rsidRDefault="00F3569F">
            <w:pPr>
              <w:pStyle w:val="paragraph"/>
              <w:numPr>
                <w:ilvl w:val="0"/>
                <w:numId w:val="11"/>
              </w:numPr>
              <w:spacing w:before="0" w:beforeAutospacing="0" w:after="0" w:afterAutospacing="0"/>
              <w:ind w:left="601" w:firstLine="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Inherent</w:t>
            </w:r>
            <w:r w:rsidRPr="33BAA390">
              <w:rPr>
                <w:rStyle w:val="apple-converted-space"/>
                <w:rFonts w:ascii="Calibri" w:eastAsia="Calibri" w:hAnsi="Calibri" w:cs="Calibri"/>
                <w:sz w:val="22"/>
                <w:szCs w:val="22"/>
              </w:rPr>
              <w:t> </w:t>
            </w:r>
            <w:r w:rsidRPr="33BAA390">
              <w:rPr>
                <w:rStyle w:val="spellingerror"/>
                <w:rFonts w:ascii="Calibri" w:eastAsia="Calibri" w:hAnsi="Calibri" w:cs="Calibri"/>
                <w:sz w:val="22"/>
                <w:szCs w:val="22"/>
              </w:rPr>
              <w:t>uncertainties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of</w:t>
            </w:r>
            <w:r w:rsidRPr="33BAA390">
              <w:rPr>
                <w:rStyle w:val="apple-converted-space"/>
                <w:rFonts w:ascii="Calibri" w:eastAsia="Calibri" w:hAnsi="Calibri" w:cs="Calibri"/>
                <w:sz w:val="22"/>
                <w:szCs w:val="22"/>
              </w:rPr>
              <w:t xml:space="preserve"> the </w:t>
            </w:r>
            <w:r w:rsidRPr="33BAA390">
              <w:rPr>
                <w:rStyle w:val="spellingerror"/>
                <w:rFonts w:ascii="Calibri" w:eastAsia="Calibri" w:hAnsi="Calibri" w:cs="Calibri"/>
                <w:sz w:val="22"/>
                <w:szCs w:val="22"/>
              </w:rPr>
              <w:t>vicarious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calibration</w:t>
            </w:r>
            <w:r w:rsidRPr="33BAA390">
              <w:rPr>
                <w:rStyle w:val="eop"/>
                <w:rFonts w:ascii="Calibri" w:eastAsia="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How to combine (aim to isolate 1 from 2 &amp; 3):</w:t>
            </w:r>
            <w:r>
              <w:rPr>
                <w:rStyle w:val="eop"/>
                <w:rFonts w:ascii="Calibri" w:hAnsi="Calibri" w:cs="Calibri"/>
                <w:sz w:val="22"/>
                <w:szCs w:val="22"/>
              </w:rPr>
              <w:t> </w:t>
            </w:r>
          </w:p>
          <w:p w:rsidR="00000000" w:rsidRDefault="00F3569F">
            <w:pPr>
              <w:pStyle w:val="paragraph"/>
              <w:numPr>
                <w:ilvl w:val="0"/>
                <w:numId w:val="12"/>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Active - with weights assigned by experts (could also be zero)</w:t>
            </w:r>
            <w:r>
              <w:rPr>
                <w:rStyle w:val="eop"/>
                <w:rFonts w:ascii="Calibri" w:hAnsi="Calibri" w:cs="Calibri"/>
                <w:sz w:val="22"/>
                <w:szCs w:val="22"/>
              </w:rPr>
              <w:t> </w:t>
            </w:r>
          </w:p>
          <w:p w:rsidR="00000000" w:rsidRDefault="00F3569F">
            <w:pPr>
              <w:pStyle w:val="paragraph"/>
              <w:numPr>
                <w:ilvl w:val="0"/>
                <w:numId w:val="13"/>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Passive - weighted by STD, with recursive filter (2-sigma)</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Still need to account for scan angle dependence - both in GOES and MODIS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113F3D" w:rsidRPr="00EC532D" w:rsidRDefault="58466729" w:rsidP="58466729">
            <w:pPr>
              <w:pStyle w:val="paragraph"/>
              <w:spacing w:before="0" w:beforeAutospacing="0" w:after="0" w:afterAutospacing="0"/>
            </w:pPr>
            <w:r w:rsidRPr="58466729">
              <w:rPr>
                <w:rStyle w:val="normaltextrun"/>
                <w:rFonts w:ascii="Calibri" w:eastAsia="Calibri" w:hAnsi="Calibri" w:cs="Calibri"/>
                <w:sz w:val="22"/>
                <w:szCs w:val="22"/>
              </w:rPr>
              <w:t>Fred claimed it takes at least 2 years to establish a r</w:t>
            </w:r>
            <w:r w:rsidRPr="58466729">
              <w:rPr>
                <w:rStyle w:val="normaltextrun"/>
                <w:rFonts w:asciiTheme="minorHAnsi" w:eastAsiaTheme="minorEastAsia" w:hAnsiTheme="minorHAnsi" w:cstheme="minorBidi"/>
                <w:sz w:val="22"/>
                <w:szCs w:val="22"/>
              </w:rPr>
              <w:t xml:space="preserve">eliable seasonal cycle </w:t>
            </w:r>
            <w:r w:rsidRPr="58466729">
              <w:rPr>
                <w:rFonts w:asciiTheme="minorHAnsi" w:eastAsiaTheme="minorEastAsia" w:hAnsiTheme="minorHAnsi" w:cstheme="minorBidi"/>
              </w:rPr>
              <w:t xml:space="preserve">if info can be combined </w:t>
            </w:r>
            <w:r w:rsidRPr="58466729">
              <w:rPr>
                <w:rStyle w:val="normaltextrun"/>
                <w:rFonts w:asciiTheme="minorHAnsi" w:eastAsiaTheme="minorEastAsia" w:hAnsiTheme="minorHAnsi" w:cstheme="minorBidi"/>
                <w:sz w:val="22"/>
                <w:szCs w:val="22"/>
              </w:rPr>
              <w:t>(Dave says 3)</w:t>
            </w:r>
            <w:r w:rsidRPr="58466729">
              <w:rPr>
                <w:rStyle w:val="eop"/>
                <w:rFonts w:asciiTheme="minorHAnsi" w:eastAsiaTheme="minorEastAsia" w:hAnsiTheme="minorHAnsi" w:cstheme="minorBidi"/>
                <w:sz w:val="22"/>
                <w:szCs w:val="22"/>
              </w:rPr>
              <w:t>.</w:t>
            </w:r>
          </w:p>
        </w:tc>
      </w:tr>
    </w:tbl>
    <w:p w:rsidR="007C484C" w:rsidRDefault="007C484C" w:rsidP="0082310B"/>
    <w:tbl>
      <w:tblPr>
        <w:tblStyle w:val="TableGrid"/>
        <w:tblpPr w:leftFromText="180" w:rightFromText="180" w:vertAnchor="text" w:horzAnchor="margin" w:tblpY="241"/>
        <w:tblW w:w="0" w:type="auto"/>
        <w:tblLook w:val="04A0"/>
      </w:tblPr>
      <w:tblGrid>
        <w:gridCol w:w="2093"/>
        <w:gridCol w:w="7149"/>
      </w:tblGrid>
      <w:tr w:rsidR="001F29E3" w:rsidRPr="00D31553" w:rsidTr="58466729">
        <w:tc>
          <w:tcPr>
            <w:tcW w:w="9242" w:type="dxa"/>
            <w:gridSpan w:val="2"/>
            <w:shd w:val="clear" w:color="auto" w:fill="E5B8B7" w:themeFill="accent2" w:themeFillTint="66"/>
          </w:tcPr>
          <w:p w:rsidR="001F29E3" w:rsidRPr="00D31553" w:rsidRDefault="33BAA390" w:rsidP="33BAA390">
            <w:pPr>
              <w:rPr>
                <w:b/>
              </w:rPr>
            </w:pPr>
            <w:r w:rsidRPr="33BAA390">
              <w:rPr>
                <w:b/>
                <w:bCs/>
              </w:rPr>
              <w:t>Agenda Item: 3</w:t>
            </w:r>
            <w:r w:rsidRPr="33BAA390">
              <w:rPr>
                <w:rFonts w:eastAsiaTheme="minorEastAsia"/>
                <w:b/>
                <w:bCs/>
              </w:rPr>
              <w:t xml:space="preserve">f </w:t>
            </w:r>
            <w:r w:rsidRPr="33BAA390">
              <w:rPr>
                <w:rFonts w:eastAsiaTheme="minorEastAsia"/>
                <w:b/>
                <w:bCs/>
                <w:color w:val="000000" w:themeColor="text1"/>
              </w:rPr>
              <w:t>DCC inter-calibration for FY2 and FY3 visible</w:t>
            </w:r>
            <w:r w:rsidRPr="33BAA390">
              <w:rPr>
                <w:rFonts w:eastAsiaTheme="minorEastAsia"/>
                <w:b/>
                <w:bCs/>
              </w:rPr>
              <w:t xml:space="preserve">  </w:t>
            </w:r>
            <w:r w:rsidRPr="33BAA390">
              <w:rPr>
                <w:b/>
                <w:bCs/>
              </w:rPr>
              <w:t>– 10:50 (20 minutes)</w:t>
            </w:r>
          </w:p>
        </w:tc>
      </w:tr>
      <w:tr w:rsidR="001F29E3" w:rsidRPr="003E7DCB" w:rsidTr="58466729">
        <w:tc>
          <w:tcPr>
            <w:tcW w:w="2093" w:type="dxa"/>
          </w:tcPr>
          <w:p w:rsidR="001F29E3" w:rsidRDefault="001F29E3" w:rsidP="001F29E3">
            <w:pPr>
              <w:rPr>
                <w:b/>
              </w:rPr>
            </w:pPr>
            <w:r>
              <w:rPr>
                <w:b/>
              </w:rPr>
              <w:t>Presenter</w:t>
            </w:r>
          </w:p>
        </w:tc>
        <w:tc>
          <w:tcPr>
            <w:tcW w:w="7149" w:type="dxa"/>
          </w:tcPr>
          <w:p w:rsidR="001F29E3" w:rsidRPr="004B68BC" w:rsidRDefault="33BAA390" w:rsidP="001F29E3">
            <w:r>
              <w:t>Lin Chen - CMA</w:t>
            </w:r>
          </w:p>
        </w:tc>
      </w:tr>
      <w:tr w:rsidR="001F29E3" w:rsidRPr="003E7DCB" w:rsidTr="58466729">
        <w:tc>
          <w:tcPr>
            <w:tcW w:w="2093" w:type="dxa"/>
          </w:tcPr>
          <w:p w:rsidR="001F29E3" w:rsidRPr="00D31553" w:rsidRDefault="001F29E3" w:rsidP="001F29E3">
            <w:pPr>
              <w:rPr>
                <w:b/>
              </w:rPr>
            </w:pPr>
            <w:r>
              <w:rPr>
                <w:b/>
              </w:rPr>
              <w:t>Overview</w:t>
            </w:r>
          </w:p>
        </w:tc>
        <w:tc>
          <w:tcPr>
            <w:tcW w:w="7149" w:type="dxa"/>
          </w:tcPr>
          <w:p w:rsidR="001F29E3" w:rsidRPr="003E7DCB" w:rsidRDefault="001F29E3" w:rsidP="001F29E3"/>
        </w:tc>
      </w:tr>
      <w:tr w:rsidR="001F29E3" w:rsidTr="58466729">
        <w:tc>
          <w:tcPr>
            <w:tcW w:w="2093" w:type="dxa"/>
          </w:tcPr>
          <w:p w:rsidR="001F29E3" w:rsidRPr="00D31553" w:rsidRDefault="001F29E3" w:rsidP="001F29E3">
            <w:pPr>
              <w:rPr>
                <w:b/>
              </w:rPr>
            </w:pPr>
            <w:r>
              <w:rPr>
                <w:b/>
              </w:rPr>
              <w:t>Purpose</w:t>
            </w:r>
          </w:p>
        </w:tc>
        <w:tc>
          <w:tcPr>
            <w:tcW w:w="7149" w:type="dxa"/>
          </w:tcPr>
          <w:p w:rsidR="001F29E3" w:rsidRDefault="001F29E3" w:rsidP="001F29E3"/>
        </w:tc>
      </w:tr>
      <w:tr w:rsidR="001F29E3" w:rsidRPr="00EC532D" w:rsidTr="58466729">
        <w:tc>
          <w:tcPr>
            <w:tcW w:w="9242" w:type="dxa"/>
            <w:gridSpan w:val="2"/>
            <w:shd w:val="clear" w:color="auto" w:fill="E5B8B7" w:themeFill="accent2" w:themeFillTint="66"/>
          </w:tcPr>
          <w:p w:rsidR="001F29E3" w:rsidRPr="00DA70F3" w:rsidRDefault="001F29E3" w:rsidP="001F29E3">
            <w:pPr>
              <w:rPr>
                <w:b/>
              </w:rPr>
            </w:pPr>
            <w:r w:rsidRPr="00DA70F3">
              <w:rPr>
                <w:b/>
              </w:rPr>
              <w:t>Discussion point, conclusions, Actions, Recommendations</w:t>
            </w:r>
          </w:p>
        </w:tc>
      </w:tr>
      <w:tr w:rsidR="001F29E3" w:rsidRPr="00EC532D" w:rsidTr="58466729">
        <w:tc>
          <w:tcPr>
            <w:tcW w:w="9242" w:type="dxa"/>
            <w:gridSpan w:val="2"/>
          </w:tcPr>
          <w:p w:rsidR="001F29E3" w:rsidRDefault="001F29E3" w:rsidP="001F29E3"/>
          <w:p w:rsidR="58466729" w:rsidRDefault="58466729" w:rsidP="58466729">
            <w:pPr>
              <w:pStyle w:val="paragraph"/>
              <w:spacing w:before="0" w:beforeAutospacing="0" w:after="0" w:afterAutospacing="0"/>
            </w:pPr>
            <w:r w:rsidRPr="58466729">
              <w:rPr>
                <w:rStyle w:val="normaltextrun"/>
                <w:rFonts w:ascii="Calibri" w:eastAsia="Calibri" w:hAnsi="Calibri" w:cs="Calibri"/>
                <w:sz w:val="22"/>
                <w:szCs w:val="22"/>
              </w:rPr>
              <w:t>Lin had analysed different vicarious calibration methods for FY3/MERSI and found they gave different results, which he attributed to a residual non-linearity in the instrument's response.</w:t>
            </w:r>
            <w:r w:rsidRPr="58466729">
              <w:rPr>
                <w:rStyle w:val="eop"/>
                <w:rFonts w:ascii="Calibri" w:eastAsia="Calibri" w:hAnsi="Calibri" w:cs="Calibri"/>
                <w:sz w:val="22"/>
                <w:szCs w:val="22"/>
              </w:rPr>
              <w:t> </w:t>
            </w:r>
            <w:r w:rsidRPr="58466729">
              <w:rPr>
                <w:rFonts w:ascii="Calibri" w:eastAsia="Calibri" w:hAnsi="Calibri" w:cs="Calibri"/>
              </w:rPr>
              <w:t xml:space="preserve">He also found that there is significant difference of DCC reflectance from FY-2D, FY-2E and FY-2F. This means that their visible calibrations have large bias. The calibration coefficient </w:t>
            </w:r>
            <w:proofErr w:type="gramStart"/>
            <w:r w:rsidRPr="58466729">
              <w:rPr>
                <w:rFonts w:ascii="Calibri" w:eastAsia="Calibri" w:hAnsi="Calibri" w:cs="Calibri"/>
              </w:rPr>
              <w:t>update based on DCC improve</w:t>
            </w:r>
            <w:proofErr w:type="gramEnd"/>
            <w:r w:rsidRPr="58466729">
              <w:rPr>
                <w:rFonts w:ascii="Calibri" w:eastAsia="Calibri" w:hAnsi="Calibri" w:cs="Calibri"/>
              </w:rPr>
              <w:t xml:space="preserve"> the visible calibration results which was validated by MODIS SNO.</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He combined these to derive an operational calibration of MERSI.</w:t>
            </w:r>
          </w:p>
          <w:p w:rsidR="001F29E3" w:rsidRPr="00EC532D" w:rsidRDefault="001F29E3" w:rsidP="001F29E3"/>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1F29E3" w:rsidRPr="00D31553" w:rsidTr="58466729">
        <w:tc>
          <w:tcPr>
            <w:tcW w:w="9242" w:type="dxa"/>
            <w:gridSpan w:val="2"/>
            <w:shd w:val="clear" w:color="auto" w:fill="E5B8B7" w:themeFill="accent2" w:themeFillTint="66"/>
          </w:tcPr>
          <w:p w:rsidR="001F29E3" w:rsidRPr="00D31553" w:rsidRDefault="33BAA390" w:rsidP="33BAA390">
            <w:pPr>
              <w:rPr>
                <w:b/>
              </w:rPr>
            </w:pPr>
            <w:r w:rsidRPr="33BAA390">
              <w:rPr>
                <w:b/>
                <w:bCs/>
              </w:rPr>
              <w:t>Agenda Item: 3g</w:t>
            </w:r>
            <w:r w:rsidRPr="33BAA390">
              <w:rPr>
                <w:rFonts w:eastAsiaTheme="minorEastAsia"/>
                <w:b/>
                <w:bCs/>
              </w:rPr>
              <w:t xml:space="preserve">  </w:t>
            </w:r>
            <w:r w:rsidRPr="33BAA390">
              <w:rPr>
                <w:rFonts w:eastAsiaTheme="minorEastAsia"/>
                <w:b/>
                <w:bCs/>
                <w:color w:val="000000" w:themeColor="text1"/>
              </w:rPr>
              <w:t>DCC Seasonal variations</w:t>
            </w:r>
            <w:r w:rsidRPr="33BAA390">
              <w:rPr>
                <w:rFonts w:eastAsiaTheme="minorEastAsia"/>
                <w:b/>
                <w:bCs/>
              </w:rPr>
              <w:t xml:space="preserve"> –</w:t>
            </w:r>
            <w:r w:rsidRPr="33BAA390">
              <w:rPr>
                <w:b/>
                <w:bCs/>
              </w:rPr>
              <w:t xml:space="preserve"> 10:50 (20 minutes)</w:t>
            </w:r>
          </w:p>
        </w:tc>
      </w:tr>
      <w:tr w:rsidR="001F29E3" w:rsidRPr="003E7DCB" w:rsidTr="58466729">
        <w:tc>
          <w:tcPr>
            <w:tcW w:w="2093" w:type="dxa"/>
          </w:tcPr>
          <w:p w:rsidR="001F29E3" w:rsidRDefault="001F29E3" w:rsidP="001F29E3">
            <w:pPr>
              <w:rPr>
                <w:b/>
              </w:rPr>
            </w:pPr>
            <w:r>
              <w:rPr>
                <w:b/>
              </w:rPr>
              <w:t>Presenter</w:t>
            </w:r>
          </w:p>
        </w:tc>
        <w:tc>
          <w:tcPr>
            <w:tcW w:w="7149" w:type="dxa"/>
          </w:tcPr>
          <w:p w:rsidR="001F29E3" w:rsidRPr="004B68BC" w:rsidRDefault="33BAA390" w:rsidP="001F29E3">
            <w:r>
              <w:t>Sebastien Wagner - EUMETSAT</w:t>
            </w:r>
          </w:p>
        </w:tc>
      </w:tr>
      <w:tr w:rsidR="001F29E3" w:rsidRPr="003E7DCB" w:rsidTr="58466729">
        <w:tc>
          <w:tcPr>
            <w:tcW w:w="2093" w:type="dxa"/>
          </w:tcPr>
          <w:p w:rsidR="001F29E3" w:rsidRPr="00D31553" w:rsidRDefault="001F29E3" w:rsidP="001F29E3">
            <w:pPr>
              <w:rPr>
                <w:b/>
              </w:rPr>
            </w:pPr>
            <w:r>
              <w:rPr>
                <w:b/>
              </w:rPr>
              <w:t>Overview</w:t>
            </w:r>
          </w:p>
        </w:tc>
        <w:tc>
          <w:tcPr>
            <w:tcW w:w="7149" w:type="dxa"/>
          </w:tcPr>
          <w:p w:rsidR="001F29E3" w:rsidRPr="003E7DCB" w:rsidRDefault="33BAA390" w:rsidP="001F29E3">
            <w:r>
              <w:t>The method currently in place in EUMETSAT's GSICS DCC algorithm was presented in details. Some additional slides were presented to address the applicability of the method to other channels and the ability to detect anomalies in the gain time series.</w:t>
            </w:r>
          </w:p>
        </w:tc>
      </w:tr>
      <w:tr w:rsidR="001F29E3" w:rsidTr="58466729">
        <w:tc>
          <w:tcPr>
            <w:tcW w:w="2093" w:type="dxa"/>
          </w:tcPr>
          <w:p w:rsidR="001F29E3" w:rsidRPr="00D31553" w:rsidRDefault="001F29E3" w:rsidP="001F29E3">
            <w:pPr>
              <w:rPr>
                <w:b/>
              </w:rPr>
            </w:pPr>
            <w:r>
              <w:rPr>
                <w:b/>
              </w:rPr>
              <w:lastRenderedPageBreak/>
              <w:t>Purpose</w:t>
            </w:r>
          </w:p>
        </w:tc>
        <w:tc>
          <w:tcPr>
            <w:tcW w:w="7149" w:type="dxa"/>
          </w:tcPr>
          <w:p w:rsidR="001F29E3" w:rsidRDefault="001F29E3" w:rsidP="001F29E3"/>
        </w:tc>
      </w:tr>
      <w:tr w:rsidR="001F29E3" w:rsidRPr="00EC532D" w:rsidTr="58466729">
        <w:tc>
          <w:tcPr>
            <w:tcW w:w="9242" w:type="dxa"/>
            <w:gridSpan w:val="2"/>
            <w:shd w:val="clear" w:color="auto" w:fill="E5B8B7" w:themeFill="accent2" w:themeFillTint="66"/>
          </w:tcPr>
          <w:p w:rsidR="001F29E3" w:rsidRPr="00DA70F3" w:rsidRDefault="001F29E3" w:rsidP="001F29E3">
            <w:pPr>
              <w:rPr>
                <w:b/>
              </w:rPr>
            </w:pPr>
            <w:r w:rsidRPr="00DA70F3">
              <w:rPr>
                <w:b/>
              </w:rPr>
              <w:t>Discussion point, conclusions, Actions, Recommendations</w:t>
            </w:r>
          </w:p>
        </w:tc>
      </w:tr>
      <w:tr w:rsidR="001F29E3" w:rsidRPr="00EC532D" w:rsidTr="58466729">
        <w:tc>
          <w:tcPr>
            <w:tcW w:w="9242" w:type="dxa"/>
            <w:gridSpan w:val="2"/>
          </w:tcPr>
          <w:p w:rsidR="00F3569F" w:rsidRDefault="00F3569F" w:rsidP="00F3569F">
            <w:pPr>
              <w:pStyle w:val="paragraph"/>
              <w:spacing w:before="0" w:beforeAutospacing="0" w:after="0" w:afterAutospacing="0"/>
              <w:textAlignment w:val="baseline"/>
              <w:rPr>
                <w:rStyle w:val="eop"/>
                <w:rFonts w:ascii="Calibri" w:hAnsi="Calibri" w:cs="Calibri"/>
                <w:sz w:val="22"/>
                <w:szCs w:val="22"/>
              </w:rPr>
            </w:pPr>
            <w:proofErr w:type="spellStart"/>
            <w:r>
              <w:rPr>
                <w:rStyle w:val="normaltextrun"/>
                <w:rFonts w:ascii="Calibri" w:hAnsi="Calibri" w:cs="Calibri"/>
                <w:sz w:val="22"/>
                <w:szCs w:val="22"/>
              </w:rPr>
              <w:t>Sebastien's</w:t>
            </w:r>
            <w:proofErr w:type="spellEnd"/>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apple-converted-space"/>
                <w:rFonts w:ascii="Calibri" w:hAnsi="Calibri" w:cs="Calibri"/>
                <w:sz w:val="22"/>
                <w:szCs w:val="22"/>
              </w:rPr>
              <w:t> </w:t>
            </w:r>
            <w:r>
              <w:rPr>
                <w:rStyle w:val="normaltextrun"/>
                <w:rFonts w:ascii="Calibri" w:hAnsi="Calibri" w:cs="Calibri"/>
                <w:sz w:val="22"/>
                <w:szCs w:val="22"/>
              </w:rPr>
              <w:t>method is based on an annual moving average, rather than fitting a mathematical function. He then removes the long-term trend and finds the mean annual cycle, to define the "seasonal factors". The DCC signal is scaled by this factor,</w:t>
            </w:r>
            <w:r>
              <w:rPr>
                <w:rStyle w:val="apple-converted-space"/>
                <w:rFonts w:ascii="Calibri" w:hAnsi="Calibri" w:cs="Calibri"/>
                <w:sz w:val="22"/>
                <w:szCs w:val="22"/>
              </w:rPr>
              <w:t> </w:t>
            </w:r>
            <w:r>
              <w:rPr>
                <w:rStyle w:val="normaltextrun"/>
                <w:rFonts w:ascii="Calibri" w:hAnsi="Calibri" w:cs="Calibri"/>
                <w:sz w:val="22"/>
                <w:szCs w:val="22"/>
              </w:rPr>
              <w:t>which adds noise, but effectively removes the seasonality.</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33BAA390">
            <w:pPr>
              <w:pStyle w:val="paragraph"/>
              <w:spacing w:before="0" w:beforeAutospacing="0" w:after="0" w:afterAutospacing="0"/>
              <w:textAlignment w:val="baseline"/>
              <w:rPr>
                <w:rStyle w:val="eop"/>
                <w:rFonts w:ascii="Calibri" w:hAnsi="Calibri" w:cs="Calibri"/>
                <w:sz w:val="22"/>
                <w:szCs w:val="22"/>
              </w:rPr>
            </w:pPr>
            <w:r w:rsidRPr="33BAA390">
              <w:rPr>
                <w:rStyle w:val="normaltextrun"/>
                <w:rFonts w:ascii="Calibri" w:eastAsia="Calibri" w:hAnsi="Calibri" w:cs="Calibri"/>
                <w:sz w:val="22"/>
                <w:szCs w:val="22"/>
              </w:rPr>
              <w:t>Although the</w:t>
            </w:r>
            <w:r w:rsidRPr="33BAA390">
              <w:rPr>
                <w:rStyle w:val="apple-converted-space"/>
                <w:rFonts w:ascii="Calibri" w:eastAsia="Calibri" w:hAnsi="Calibri" w:cs="Calibri"/>
                <w:sz w:val="22"/>
                <w:szCs w:val="22"/>
              </w:rPr>
              <w:t> </w:t>
            </w:r>
            <w:proofErr w:type="spellStart"/>
            <w:r w:rsidRPr="33BAA390">
              <w:rPr>
                <w:rStyle w:val="spellingerror"/>
                <w:rFonts w:ascii="Calibri" w:eastAsia="Calibri" w:hAnsi="Calibri" w:cs="Calibri"/>
                <w:sz w:val="22"/>
                <w:szCs w:val="22"/>
              </w:rPr>
              <w:t>deseasonalisation</w:t>
            </w:r>
            <w:proofErr w:type="spellEnd"/>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does not improve the uncertainty on the long-term drift estimate, it allows more rapid and</w:t>
            </w:r>
            <w:r w:rsidRPr="33BAA390">
              <w:rPr>
                <w:rStyle w:val="apple-converted-space"/>
                <w:rFonts w:ascii="Calibri" w:eastAsia="Calibri" w:hAnsi="Calibri" w:cs="Calibri"/>
                <w:sz w:val="22"/>
                <w:szCs w:val="22"/>
              </w:rPr>
              <w:t> </w:t>
            </w:r>
            <w:r w:rsidRPr="33BAA390">
              <w:rPr>
                <w:rStyle w:val="spellingerror"/>
                <w:rFonts w:ascii="Calibri" w:eastAsia="Calibri" w:hAnsi="Calibri" w:cs="Calibri"/>
                <w:sz w:val="22"/>
                <w:szCs w:val="22"/>
              </w:rPr>
              <w:t>unambiguous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detection of other calibration changes.</w:t>
            </w:r>
            <w:r w:rsidRPr="33BAA390">
              <w:rPr>
                <w:rStyle w:val="eop"/>
                <w:rFonts w:ascii="Calibri" w:eastAsia="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He has written this up as an ATBD, which has been reviewed within the VIS/NIR subgroup.</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Q: Do we include this in our DCC products? To be discussed later.</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Q: Are other</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apple-converted-space"/>
                <w:rFonts w:ascii="Calibri" w:hAnsi="Calibri" w:cs="Calibri"/>
                <w:sz w:val="22"/>
                <w:szCs w:val="22"/>
              </w:rPr>
              <w:t> </w:t>
            </w:r>
            <w:r>
              <w:rPr>
                <w:rStyle w:val="normaltextrun"/>
                <w:rFonts w:ascii="Calibri" w:hAnsi="Calibri" w:cs="Calibri"/>
                <w:sz w:val="22"/>
                <w:szCs w:val="22"/>
              </w:rPr>
              <w:t>methods better? Should do a comparison! </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b/>
                <w:bCs/>
                <w:sz w:val="22"/>
                <w:szCs w:val="22"/>
              </w:rPr>
            </w:pPr>
          </w:p>
          <w:p w:rsidR="00F3569F" w:rsidRPr="00F3569F" w:rsidRDefault="00F3569F"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 xml:space="preserve">Fred to implement </w:t>
            </w:r>
            <w:proofErr w:type="spellStart"/>
            <w:r w:rsidRPr="33BAA390">
              <w:rPr>
                <w:rStyle w:val="normaltextrun"/>
                <w:rFonts w:ascii="Calibri" w:eastAsia="Calibri" w:hAnsi="Calibri" w:cs="Calibri"/>
                <w:b/>
                <w:bCs/>
                <w:color w:val="FF0000"/>
                <w:sz w:val="22"/>
                <w:szCs w:val="22"/>
              </w:rPr>
              <w:t>Sebastien's</w:t>
            </w:r>
            <w:proofErr w:type="spellEnd"/>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deseasonalisation</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method and compare with</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Fangfang's</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and report back.</w:t>
            </w:r>
            <w:r w:rsidRPr="33BAA390">
              <w:rPr>
                <w:rStyle w:val="eop"/>
                <w:rFonts w:ascii="Calibri" w:eastAsia="Calibri" w:hAnsi="Calibri" w:cs="Calibri"/>
                <w:color w:val="FF0000"/>
                <w:sz w:val="22"/>
                <w:szCs w:val="22"/>
              </w:rPr>
              <w:t> </w:t>
            </w:r>
          </w:p>
          <w:p w:rsidR="00F3569F" w:rsidRDefault="00F3569F" w:rsidP="00F3569F">
            <w:pPr>
              <w:pStyle w:val="paragraph"/>
              <w:spacing w:before="0" w:beforeAutospacing="0" w:after="0" w:afterAutospacing="0"/>
              <w:textAlignment w:val="baseline"/>
              <w:rPr>
                <w:rStyle w:val="normaltextrun"/>
                <w:rFonts w:ascii="Calibri" w:hAnsi="Calibri" w:cs="Calibri"/>
                <w:sz w:val="22"/>
                <w:szCs w:val="2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Fred suggested Sebastien try</w:t>
            </w:r>
            <w:r>
              <w:rPr>
                <w:rStyle w:val="apple-converted-space"/>
                <w:rFonts w:ascii="Calibri" w:hAnsi="Calibri" w:cs="Calibri"/>
                <w:sz w:val="22"/>
                <w:szCs w:val="22"/>
              </w:rPr>
              <w:t> </w:t>
            </w:r>
            <w:proofErr w:type="spellStart"/>
            <w:r>
              <w:rPr>
                <w:rStyle w:val="spellingerror"/>
                <w:rFonts w:ascii="Calibri" w:hAnsi="Calibri" w:cs="Calibri"/>
                <w:sz w:val="22"/>
                <w:szCs w:val="22"/>
              </w:rPr>
              <w:t>Fangfang's</w:t>
            </w:r>
            <w:proofErr w:type="spellEnd"/>
            <w:r>
              <w:rPr>
                <w:rStyle w:val="apple-converted-space"/>
                <w:rFonts w:ascii="Calibri" w:hAnsi="Calibri" w:cs="Calibri"/>
                <w:sz w:val="22"/>
                <w:szCs w:val="22"/>
              </w:rPr>
              <w:t> </w:t>
            </w:r>
            <w:r>
              <w:rPr>
                <w:rStyle w:val="normaltextrun"/>
                <w:rFonts w:ascii="Calibri" w:hAnsi="Calibri" w:cs="Calibri"/>
                <w:sz w:val="22"/>
                <w:szCs w:val="22"/>
              </w:rPr>
              <w:t>sensitivity study, based on analysing various time periods independently.</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proofErr w:type="spellStart"/>
            <w:r>
              <w:rPr>
                <w:rStyle w:val="normaltextrun"/>
                <w:rFonts w:ascii="Calibri" w:hAnsi="Calibri" w:cs="Calibri"/>
                <w:sz w:val="22"/>
                <w:szCs w:val="22"/>
              </w:rPr>
              <w:t>Sebastien's</w:t>
            </w:r>
            <w:proofErr w:type="spellEnd"/>
            <w:r>
              <w:rPr>
                <w:rStyle w:val="normaltextrun"/>
                <w:rFonts w:ascii="Calibri" w:hAnsi="Calibri" w:cs="Calibri"/>
                <w:sz w:val="22"/>
                <w:szCs w:val="22"/>
              </w:rPr>
              <w:t xml:space="preserve"> also analysed the ability to</w:t>
            </w:r>
            <w:r>
              <w:rPr>
                <w:rStyle w:val="apple-converted-space"/>
                <w:rFonts w:ascii="Calibri" w:hAnsi="Calibri" w:cs="Calibri"/>
                <w:sz w:val="22"/>
                <w:szCs w:val="22"/>
              </w:rPr>
              <w:t> </w:t>
            </w:r>
            <w:r>
              <w:rPr>
                <w:rStyle w:val="normaltextrun"/>
                <w:rFonts w:ascii="Calibri" w:hAnsi="Calibri" w:cs="Calibri"/>
                <w:sz w:val="22"/>
                <w:szCs w:val="22"/>
              </w:rPr>
              <w:t>detect jumps. He showed</w:t>
            </w:r>
            <w:r>
              <w:rPr>
                <w:rStyle w:val="apple-converted-space"/>
                <w:rFonts w:ascii="Calibri" w:hAnsi="Calibri" w:cs="Calibri"/>
                <w:sz w:val="22"/>
                <w:szCs w:val="22"/>
              </w:rPr>
              <w:t> </w:t>
            </w:r>
            <w:r>
              <w:rPr>
                <w:rStyle w:val="normaltextrun"/>
                <w:rFonts w:ascii="Calibri" w:hAnsi="Calibri" w:cs="Calibri"/>
                <w:sz w:val="22"/>
                <w:szCs w:val="22"/>
              </w:rPr>
              <w:t>the response time is a trade-off with the jump size,</w:t>
            </w:r>
            <w:r>
              <w:rPr>
                <w:rStyle w:val="apple-converted-space"/>
                <w:rFonts w:ascii="Calibri" w:hAnsi="Calibri" w:cs="Calibri"/>
                <w:sz w:val="22"/>
                <w:szCs w:val="22"/>
              </w:rPr>
              <w:t> </w:t>
            </w:r>
            <w:r>
              <w:rPr>
                <w:rStyle w:val="normaltextrun"/>
                <w:rFonts w:ascii="Calibri" w:hAnsi="Calibri" w:cs="Calibri"/>
                <w:sz w:val="22"/>
                <w:szCs w:val="22"/>
              </w:rPr>
              <w:t>according to the</w:t>
            </w:r>
            <w:r>
              <w:rPr>
                <w:rStyle w:val="apple-converted-space"/>
                <w:rFonts w:ascii="Calibri" w:hAnsi="Calibri" w:cs="Calibri"/>
                <w:sz w:val="22"/>
                <w:szCs w:val="22"/>
              </w:rPr>
              <w:t> </w:t>
            </w:r>
            <w:r>
              <w:rPr>
                <w:rStyle w:val="normaltextrun"/>
                <w:rFonts w:ascii="Calibri" w:hAnsi="Calibri" w:cs="Calibri"/>
                <w:sz w:val="22"/>
                <w:szCs w:val="22"/>
              </w:rPr>
              <w:t>smoothing period. Also, the results showed</w:t>
            </w:r>
            <w:r>
              <w:rPr>
                <w:rStyle w:val="apple-converted-space"/>
                <w:rFonts w:ascii="Calibri" w:hAnsi="Calibri" w:cs="Calibri"/>
                <w:sz w:val="22"/>
                <w:szCs w:val="22"/>
              </w:rPr>
              <w:t> </w:t>
            </w:r>
            <w:r>
              <w:rPr>
                <w:rStyle w:val="normaltextrun"/>
                <w:rFonts w:ascii="Calibri" w:hAnsi="Calibri" w:cs="Calibri"/>
                <w:sz w:val="22"/>
                <w:szCs w:val="22"/>
              </w:rPr>
              <w:t>the mode introduces limitations in detecting changes on short time scales.</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Applicability to desert targets? IMD </w:t>
            </w:r>
            <w:proofErr w:type="gramStart"/>
            <w:r>
              <w:rPr>
                <w:rStyle w:val="normaltextrun"/>
                <w:rFonts w:ascii="Calibri" w:hAnsi="Calibri" w:cs="Calibri"/>
                <w:sz w:val="22"/>
                <w:szCs w:val="22"/>
              </w:rPr>
              <w:t>were</w:t>
            </w:r>
            <w:proofErr w:type="gramEnd"/>
            <w:r>
              <w:rPr>
                <w:rStyle w:val="normaltextrun"/>
                <w:rFonts w:ascii="Calibri" w:hAnsi="Calibri" w:cs="Calibri"/>
                <w:sz w:val="22"/>
                <w:szCs w:val="22"/>
              </w:rPr>
              <w:t xml:space="preserve"> encourage to implement this method in their analysis of desert target.</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Agreed may use different processing, filtering,</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apple-converted-space"/>
                <w:rFonts w:ascii="Calibri" w:hAnsi="Calibri" w:cs="Calibri"/>
                <w:sz w:val="22"/>
                <w:szCs w:val="22"/>
              </w:rPr>
              <w:t> </w:t>
            </w:r>
            <w:r>
              <w:rPr>
                <w:rStyle w:val="normaltextrun"/>
                <w:rFonts w:ascii="Calibri" w:hAnsi="Calibri" w:cs="Calibri"/>
                <w:sz w:val="22"/>
                <w:szCs w:val="22"/>
              </w:rPr>
              <w:t>for different products - NRTC, RAC...</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Pr="00F3569F"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NASA to consider providing centralised processing of MODIS DCC data </w:t>
            </w:r>
            <w:r w:rsidRPr="33BAA390">
              <w:rPr>
                <w:rStyle w:val="eop"/>
                <w:rFonts w:ascii="Calibri" w:eastAsia="Calibri" w:hAnsi="Calibri" w:cs="Calibri"/>
                <w:b/>
                <w:bCs/>
                <w:color w:val="FF0000"/>
                <w:sz w:val="22"/>
                <w:szCs w:val="22"/>
              </w:rPr>
              <w:t> </w:t>
            </w:r>
          </w:p>
          <w:p w:rsidR="00F3569F" w:rsidRPr="00F3569F" w:rsidRDefault="33BAA390" w:rsidP="33BAA390">
            <w:pPr>
              <w:pStyle w:val="paragraph"/>
              <w:spacing w:before="0" w:beforeAutospacing="0" w:after="0" w:afterAutospacing="0"/>
              <w:textAlignment w:val="baseline"/>
              <w:rPr>
                <w:rFonts w:ascii="Segoe UI" w:hAnsi="Segoe UI" w:cs="Segoe UI"/>
                <w:sz w:val="12"/>
                <w:szCs w:val="12"/>
              </w:rPr>
            </w:pPr>
            <w:r w:rsidRPr="33BAA390">
              <w:rPr>
                <w:rStyle w:val="eop"/>
                <w:rFonts w:ascii="Calibri" w:eastAsia="Calibri" w:hAnsi="Calibri" w:cs="Calibri"/>
                <w:b/>
                <w:bCs/>
                <w:sz w:val="22"/>
                <w:szCs w:val="22"/>
              </w:rPr>
              <w:t> </w:t>
            </w:r>
          </w:p>
          <w:p w:rsidR="001F29E3" w:rsidRPr="00F3569F" w:rsidRDefault="00BC58CB" w:rsidP="001F29E3">
            <w:pPr>
              <w:rPr>
                <w:color w:val="FF0000"/>
              </w:rPr>
            </w:pPr>
            <w:r w:rsidRPr="33BAA390">
              <w:rPr>
                <w:b/>
                <w:bCs/>
                <w:color w:val="FF0000"/>
              </w:rPr>
              <w:t xml:space="preserve">Action: </w:t>
            </w:r>
            <w:proofErr w:type="spellStart"/>
            <w:r w:rsidRPr="33BAA390">
              <w:rPr>
                <w:b/>
                <w:bCs/>
                <w:color w:val="FF0000"/>
              </w:rPr>
              <w:t>Seb</w:t>
            </w:r>
            <w:proofErr w:type="spellEnd"/>
            <w:r w:rsidRPr="33BAA390">
              <w:rPr>
                <w:b/>
                <w:bCs/>
                <w:color w:val="FF0000"/>
              </w:rPr>
              <w:t xml:space="preserve"> to present at a further web meeting on DCC the extracted time series for the NIR16 channel.</w:t>
            </w:r>
          </w:p>
          <w:p w:rsidR="001F29E3" w:rsidRDefault="001F29E3" w:rsidP="001F29E3"/>
          <w:p w:rsidR="00AE4443" w:rsidRPr="00F3569F" w:rsidRDefault="002104E8" w:rsidP="001F29E3">
            <w:pPr>
              <w:rPr>
                <w:color w:val="00B050"/>
              </w:rPr>
            </w:pPr>
            <w:r w:rsidRPr="33BAA390">
              <w:rPr>
                <w:b/>
                <w:bCs/>
                <w:color w:val="00B050"/>
              </w:rPr>
              <w:t xml:space="preserve">Recommendation: </w:t>
            </w:r>
            <w:proofErr w:type="spellStart"/>
            <w:r w:rsidRPr="33BAA390">
              <w:rPr>
                <w:b/>
                <w:bCs/>
                <w:color w:val="00B050"/>
              </w:rPr>
              <w:t>Seb</w:t>
            </w:r>
            <w:proofErr w:type="spellEnd"/>
            <w:r w:rsidRPr="33BAA390">
              <w:rPr>
                <w:b/>
                <w:bCs/>
                <w:color w:val="00B050"/>
              </w:rPr>
              <w:t xml:space="preserve"> to report at a further stage about the minimum length needed to establish correct drift after </w:t>
            </w:r>
            <w:proofErr w:type="spellStart"/>
            <w:r w:rsidRPr="33BAA390">
              <w:rPr>
                <w:b/>
                <w:bCs/>
                <w:color w:val="00B050"/>
              </w:rPr>
              <w:t>deseasonalising</w:t>
            </w:r>
            <w:proofErr w:type="spellEnd"/>
            <w:r w:rsidRPr="33BAA390">
              <w:rPr>
                <w:b/>
                <w:bCs/>
                <w:color w:val="00B050"/>
              </w:rPr>
              <w:t xml:space="preserve"> the data.</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1D3039" w:rsidRPr="00D31553" w:rsidTr="58466729">
        <w:tc>
          <w:tcPr>
            <w:tcW w:w="9242" w:type="dxa"/>
            <w:gridSpan w:val="2"/>
            <w:shd w:val="clear" w:color="auto" w:fill="E5B8B7" w:themeFill="accent2" w:themeFillTint="66"/>
          </w:tcPr>
          <w:p w:rsidR="001D3039" w:rsidRPr="00D31553" w:rsidRDefault="33BAA390" w:rsidP="33BAA390">
            <w:pPr>
              <w:rPr>
                <w:b/>
              </w:rPr>
            </w:pPr>
            <w:r w:rsidRPr="33BAA390">
              <w:rPr>
                <w:b/>
                <w:bCs/>
              </w:rPr>
              <w:t>Agenda Item: 3h</w:t>
            </w:r>
            <w:r w:rsidRPr="33BAA390">
              <w:rPr>
                <w:rFonts w:eastAsiaTheme="minorEastAsia"/>
                <w:b/>
                <w:bCs/>
              </w:rPr>
              <w:t xml:space="preserve"> </w:t>
            </w:r>
            <w:r w:rsidRPr="33BAA390">
              <w:rPr>
                <w:rFonts w:eastAsiaTheme="minorEastAsia"/>
                <w:b/>
                <w:bCs/>
                <w:color w:val="000000" w:themeColor="text1"/>
              </w:rPr>
              <w:t>DCC Seasonal variations &amp; BRDF</w:t>
            </w:r>
            <w:r w:rsidRPr="33BAA390">
              <w:rPr>
                <w:rFonts w:ascii="Arial" w:eastAsia="Arial" w:hAnsi="Arial" w:cs="Arial"/>
                <w:color w:val="000000" w:themeColor="text1"/>
              </w:rPr>
              <w:t xml:space="preserve"> </w:t>
            </w:r>
            <w:r w:rsidRPr="33BAA390">
              <w:rPr>
                <w:b/>
                <w:bCs/>
              </w:rPr>
              <w:t>– 11:30 (20 minutes)</w:t>
            </w:r>
          </w:p>
        </w:tc>
      </w:tr>
      <w:tr w:rsidR="001D3039" w:rsidRPr="003E7DCB" w:rsidTr="58466729">
        <w:tc>
          <w:tcPr>
            <w:tcW w:w="2093" w:type="dxa"/>
          </w:tcPr>
          <w:p w:rsidR="001D3039" w:rsidRDefault="001D3039" w:rsidP="000920B6">
            <w:pPr>
              <w:rPr>
                <w:b/>
              </w:rPr>
            </w:pPr>
            <w:r>
              <w:rPr>
                <w:b/>
              </w:rPr>
              <w:t>Presenter</w:t>
            </w:r>
          </w:p>
        </w:tc>
        <w:tc>
          <w:tcPr>
            <w:tcW w:w="7149" w:type="dxa"/>
          </w:tcPr>
          <w:p w:rsidR="001D3039" w:rsidRPr="004B68BC" w:rsidRDefault="33BAA390" w:rsidP="000920B6">
            <w:r>
              <w:t>Lin Chen - CMA</w:t>
            </w:r>
          </w:p>
        </w:tc>
      </w:tr>
      <w:tr w:rsidR="001D3039" w:rsidRPr="003E7DCB" w:rsidTr="58466729">
        <w:tc>
          <w:tcPr>
            <w:tcW w:w="2093" w:type="dxa"/>
          </w:tcPr>
          <w:p w:rsidR="001D3039" w:rsidRPr="00D31553" w:rsidRDefault="001D3039" w:rsidP="000920B6">
            <w:pPr>
              <w:rPr>
                <w:b/>
              </w:rPr>
            </w:pPr>
            <w:r>
              <w:rPr>
                <w:b/>
              </w:rPr>
              <w:t>Overview</w:t>
            </w:r>
          </w:p>
        </w:tc>
        <w:tc>
          <w:tcPr>
            <w:tcW w:w="7149" w:type="dxa"/>
          </w:tcPr>
          <w:p w:rsidR="001D3039" w:rsidRPr="003E7DCB" w:rsidRDefault="001D3039" w:rsidP="000920B6"/>
        </w:tc>
      </w:tr>
      <w:tr w:rsidR="001D3039" w:rsidTr="58466729">
        <w:tc>
          <w:tcPr>
            <w:tcW w:w="2093" w:type="dxa"/>
          </w:tcPr>
          <w:p w:rsidR="001D3039" w:rsidRPr="00D31553" w:rsidRDefault="001D3039" w:rsidP="000920B6">
            <w:pPr>
              <w:rPr>
                <w:b/>
              </w:rPr>
            </w:pPr>
            <w:r>
              <w:rPr>
                <w:b/>
              </w:rPr>
              <w:t>Purpose</w:t>
            </w:r>
          </w:p>
        </w:tc>
        <w:tc>
          <w:tcPr>
            <w:tcW w:w="7149" w:type="dxa"/>
          </w:tcPr>
          <w:p w:rsidR="001D3039" w:rsidRDefault="001D3039" w:rsidP="000920B6"/>
        </w:tc>
      </w:tr>
      <w:tr w:rsidR="001D3039" w:rsidRPr="00EC532D" w:rsidTr="58466729">
        <w:tc>
          <w:tcPr>
            <w:tcW w:w="9242" w:type="dxa"/>
            <w:gridSpan w:val="2"/>
            <w:shd w:val="clear" w:color="auto" w:fill="E5B8B7" w:themeFill="accent2" w:themeFillTint="66"/>
          </w:tcPr>
          <w:p w:rsidR="001D3039" w:rsidRPr="00DA70F3" w:rsidRDefault="001D3039" w:rsidP="000920B6">
            <w:pPr>
              <w:rPr>
                <w:b/>
              </w:rPr>
            </w:pPr>
            <w:r w:rsidRPr="00DA70F3">
              <w:rPr>
                <w:b/>
              </w:rPr>
              <w:t>Discussion point, conclusions, Actions, Recommendations</w:t>
            </w:r>
          </w:p>
        </w:tc>
      </w:tr>
      <w:tr w:rsidR="001D3039" w:rsidRPr="00EC532D" w:rsidTr="58466729">
        <w:tc>
          <w:tcPr>
            <w:tcW w:w="9242" w:type="dxa"/>
            <w:gridSpan w:val="2"/>
          </w:tcPr>
          <w:p w:rsidR="00F3569F" w:rsidRDefault="00F3569F" w:rsidP="00F356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Lin's analysis confirmed that we should only use the early years of MODIS data as a reference period.</w:t>
            </w:r>
            <w:r>
              <w:rPr>
                <w:rStyle w:val="eop"/>
                <w:rFonts w:ascii="Calibri" w:hAnsi="Calibri" w:cs="Calibri"/>
                <w:sz w:val="22"/>
                <w:szCs w:val="22"/>
              </w:rPr>
              <w:t> </w:t>
            </w:r>
          </w:p>
          <w:p w:rsidR="00F3569F" w:rsidRDefault="00F3569F" w:rsidP="00F3569F">
            <w:pPr>
              <w:pStyle w:val="paragraph"/>
              <w:spacing w:before="0" w:beforeAutospacing="0" w:after="0" w:afterAutospacing="0"/>
              <w:textAlignment w:val="baseline"/>
              <w:rPr>
                <w:rFonts w:ascii="Segoe UI" w:hAnsi="Segoe UI" w:cs="Segoe UI"/>
                <w:sz w:val="12"/>
                <w:szCs w:val="12"/>
              </w:rPr>
            </w:pPr>
          </w:p>
          <w:p w:rsidR="00F3569F" w:rsidRDefault="00F3569F" w:rsidP="00F3569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Lin's results also suggested the mode gave mode stable results than the mean.</w:t>
            </w:r>
            <w:r>
              <w:rPr>
                <w:rStyle w:val="eop"/>
                <w:rFonts w:ascii="Calibri" w:hAnsi="Calibri" w:cs="Calibri"/>
                <w:sz w:val="22"/>
                <w:szCs w:val="22"/>
              </w:rPr>
              <w:t> </w:t>
            </w:r>
            <w:r>
              <w:rPr>
                <w:rFonts w:ascii="Segoe UI" w:hAnsi="Segoe UI" w:cs="Segoe UI"/>
                <w:sz w:val="12"/>
                <w:szCs w:val="12"/>
              </w:rPr>
              <w:t xml:space="preserve"> </w:t>
            </w:r>
            <w:r>
              <w:rPr>
                <w:rStyle w:val="normaltextrun"/>
                <w:rFonts w:ascii="Calibri" w:hAnsi="Calibri" w:cs="Calibri"/>
                <w:sz w:val="22"/>
                <w:szCs w:val="22"/>
              </w:rPr>
              <w:t>Fred: Have you considered median instead? Yes - Lin has. </w:t>
            </w:r>
            <w:r>
              <w:rPr>
                <w:rStyle w:val="eop"/>
                <w:rFonts w:ascii="Calibri" w:hAnsi="Calibri" w:cs="Calibri"/>
                <w:sz w:val="22"/>
                <w:szCs w:val="22"/>
              </w:rPr>
              <w:t> </w:t>
            </w:r>
          </w:p>
          <w:p w:rsidR="00F3569F" w:rsidRDefault="00F3569F" w:rsidP="000920B6"/>
          <w:p w:rsidR="001D3039" w:rsidRDefault="001D3039" w:rsidP="33BAA390">
            <w:r>
              <w:t xml:space="preserve">The drop in the DCC signal after 2010 is a concern. </w:t>
            </w:r>
          </w:p>
          <w:p w:rsidR="001D3039" w:rsidRDefault="33BAA390" w:rsidP="33BAA390">
            <w:r>
              <w:lastRenderedPageBreak/>
              <w:t>Dave: We should use only the first years of MODIS data. After 2010, it is the scan angle dependence that is causing problems.</w:t>
            </w:r>
          </w:p>
          <w:p w:rsidR="00F3569F" w:rsidRDefault="00F3569F" w:rsidP="000920B6"/>
          <w:p w:rsidR="001D3039" w:rsidRDefault="001D3039" w:rsidP="000920B6">
            <w:r>
              <w:t xml:space="preserve">Fred: </w:t>
            </w:r>
            <w:r w:rsidR="00050B41">
              <w:t>What about the Gaussian filter? Does Lin use a fixed function?</w:t>
            </w:r>
          </w:p>
          <w:p w:rsidR="001D3039" w:rsidRPr="00EC532D" w:rsidRDefault="58466729" w:rsidP="000920B6">
            <w:r>
              <w:t>Answer: no fixed function.</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050B41" w:rsidRPr="00D31553" w:rsidTr="58466729">
        <w:tc>
          <w:tcPr>
            <w:tcW w:w="9242" w:type="dxa"/>
            <w:gridSpan w:val="2"/>
            <w:shd w:val="clear" w:color="auto" w:fill="E5B8B7" w:themeFill="accent2" w:themeFillTint="66"/>
          </w:tcPr>
          <w:p w:rsidR="00050B41" w:rsidRPr="00D31553" w:rsidRDefault="33BAA390" w:rsidP="000920B6">
            <w:pPr>
              <w:rPr>
                <w:b/>
              </w:rPr>
            </w:pPr>
            <w:r w:rsidRPr="33BAA390">
              <w:rPr>
                <w:b/>
                <w:bCs/>
              </w:rPr>
              <w:t>Agenda Item: 3i Discussion – 11:50 (20 minutes)</w:t>
            </w:r>
          </w:p>
        </w:tc>
      </w:tr>
      <w:tr w:rsidR="00050B41" w:rsidRPr="003E7DCB" w:rsidTr="58466729">
        <w:tc>
          <w:tcPr>
            <w:tcW w:w="2093" w:type="dxa"/>
          </w:tcPr>
          <w:p w:rsidR="00050B41" w:rsidRDefault="00050B41" w:rsidP="000920B6">
            <w:pPr>
              <w:rPr>
                <w:b/>
              </w:rPr>
            </w:pPr>
            <w:r>
              <w:rPr>
                <w:b/>
              </w:rPr>
              <w:t>Presenter</w:t>
            </w:r>
          </w:p>
        </w:tc>
        <w:tc>
          <w:tcPr>
            <w:tcW w:w="7149" w:type="dxa"/>
          </w:tcPr>
          <w:p w:rsidR="00050B41" w:rsidRPr="004B68BC" w:rsidRDefault="33BAA390" w:rsidP="000920B6">
            <w:r>
              <w:t>Dave Doelling - NASA</w:t>
            </w:r>
          </w:p>
        </w:tc>
      </w:tr>
      <w:tr w:rsidR="00050B41" w:rsidRPr="003E7DCB" w:rsidTr="58466729">
        <w:tc>
          <w:tcPr>
            <w:tcW w:w="2093" w:type="dxa"/>
          </w:tcPr>
          <w:p w:rsidR="00050B41" w:rsidRPr="00D31553" w:rsidRDefault="00050B41" w:rsidP="000920B6">
            <w:pPr>
              <w:rPr>
                <w:b/>
              </w:rPr>
            </w:pPr>
            <w:r>
              <w:rPr>
                <w:b/>
              </w:rPr>
              <w:t>Overview</w:t>
            </w:r>
          </w:p>
        </w:tc>
        <w:tc>
          <w:tcPr>
            <w:tcW w:w="7149" w:type="dxa"/>
          </w:tcPr>
          <w:p w:rsidR="00050B41" w:rsidRPr="003E7DCB" w:rsidRDefault="00050B41" w:rsidP="000920B6"/>
        </w:tc>
      </w:tr>
      <w:tr w:rsidR="00050B41" w:rsidTr="58466729">
        <w:tc>
          <w:tcPr>
            <w:tcW w:w="2093" w:type="dxa"/>
          </w:tcPr>
          <w:p w:rsidR="00050B41" w:rsidRPr="00D31553" w:rsidRDefault="00050B41" w:rsidP="000920B6">
            <w:pPr>
              <w:rPr>
                <w:b/>
              </w:rPr>
            </w:pPr>
            <w:r>
              <w:rPr>
                <w:b/>
              </w:rPr>
              <w:t>Purpose</w:t>
            </w:r>
          </w:p>
        </w:tc>
        <w:tc>
          <w:tcPr>
            <w:tcW w:w="7149" w:type="dxa"/>
          </w:tcPr>
          <w:p w:rsidR="00050B41" w:rsidRDefault="00050B41" w:rsidP="000920B6"/>
        </w:tc>
      </w:tr>
      <w:tr w:rsidR="00050B41" w:rsidRPr="00EC532D" w:rsidTr="58466729">
        <w:tc>
          <w:tcPr>
            <w:tcW w:w="9242" w:type="dxa"/>
            <w:gridSpan w:val="2"/>
            <w:shd w:val="clear" w:color="auto" w:fill="E5B8B7" w:themeFill="accent2" w:themeFillTint="66"/>
          </w:tcPr>
          <w:p w:rsidR="00050B41" w:rsidRPr="00DA70F3" w:rsidRDefault="00050B41" w:rsidP="000920B6">
            <w:pPr>
              <w:rPr>
                <w:b/>
              </w:rPr>
            </w:pPr>
            <w:r w:rsidRPr="00DA70F3">
              <w:rPr>
                <w:b/>
              </w:rPr>
              <w:t>Discussion point, conclusions, Actions, Recommendations</w:t>
            </w:r>
          </w:p>
        </w:tc>
      </w:tr>
      <w:tr w:rsidR="00050B41" w:rsidRPr="00EC532D" w:rsidTr="58466729">
        <w:tc>
          <w:tcPr>
            <w:tcW w:w="9242" w:type="dxa"/>
            <w:gridSpan w:val="2"/>
          </w:tcPr>
          <w:p w:rsidR="00050B41" w:rsidRDefault="33BAA390" w:rsidP="00050B41">
            <w:r w:rsidRPr="33BAA390">
              <w:rPr>
                <w:b/>
                <w:bCs/>
                <w:color w:val="548DD4" w:themeColor="text2" w:themeTint="99"/>
              </w:rPr>
              <w:t>Decision: Mode, no median. But some results should be exchanged by emails to confirm that the median is not as good as the mode.</w:t>
            </w:r>
          </w:p>
          <w:p w:rsidR="00050B41" w:rsidRDefault="00050B41" w:rsidP="00050B41"/>
          <w:p w:rsidR="58466729" w:rsidRDefault="58466729">
            <w:r w:rsidRPr="58466729">
              <w:rPr>
                <w:rFonts w:ascii="Calibri" w:eastAsia="Calibri" w:hAnsi="Calibri" w:cs="Calibri"/>
                <w:b/>
                <w:bCs/>
                <w:color w:val="4F81BD" w:themeColor="accent1"/>
              </w:rPr>
              <w:t xml:space="preserve">Decision: Baseline DCC algorithm to use the </w:t>
            </w:r>
            <w:proofErr w:type="spellStart"/>
            <w:r w:rsidRPr="58466729">
              <w:rPr>
                <w:rFonts w:ascii="Calibri" w:eastAsia="Calibri" w:hAnsi="Calibri" w:cs="Calibri"/>
                <w:b/>
                <w:bCs/>
                <w:color w:val="4F81BD" w:themeColor="accent1"/>
              </w:rPr>
              <w:t>Hu</w:t>
            </w:r>
            <w:proofErr w:type="spellEnd"/>
            <w:r w:rsidRPr="58466729">
              <w:rPr>
                <w:rFonts w:ascii="Calibri" w:eastAsia="Calibri" w:hAnsi="Calibri" w:cs="Calibri"/>
                <w:b/>
                <w:bCs/>
                <w:color w:val="4F81BD" w:themeColor="accent1"/>
              </w:rPr>
              <w:t xml:space="preserve"> BRDF model</w:t>
            </w:r>
          </w:p>
          <w:p w:rsidR="00050B41" w:rsidRDefault="00050B41" w:rsidP="00050B41"/>
          <w:p w:rsidR="58466729" w:rsidRDefault="58466729">
            <w:r w:rsidRPr="58466729">
              <w:rPr>
                <w:rFonts w:ascii="Calibri" w:eastAsia="Calibri" w:hAnsi="Calibri" w:cs="Calibri"/>
                <w:b/>
                <w:bCs/>
                <w:color w:val="548DD4" w:themeColor="text2" w:themeTint="99"/>
              </w:rPr>
              <w:t xml:space="preserve">Decision: </w:t>
            </w:r>
            <w:r w:rsidRPr="58466729">
              <w:rPr>
                <w:rFonts w:ascii="Calibri" w:eastAsia="Calibri" w:hAnsi="Calibri" w:cs="Calibri"/>
                <w:b/>
                <w:bCs/>
                <w:color w:val="4F81BD" w:themeColor="accent1"/>
              </w:rPr>
              <w:t xml:space="preserve"> Baseline DCC algorithm to use </w:t>
            </w:r>
            <w:r w:rsidRPr="58466729">
              <w:rPr>
                <w:rFonts w:ascii="Calibri" w:eastAsia="Calibri" w:hAnsi="Calibri" w:cs="Calibri"/>
                <w:b/>
                <w:bCs/>
                <w:color w:val="548DD4" w:themeColor="text2" w:themeTint="99"/>
              </w:rPr>
              <w:t>MODIS reference dataset = till end 2009.</w:t>
            </w:r>
          </w:p>
          <w:p w:rsidR="00050B41" w:rsidRDefault="00050B41" w:rsidP="00050B41"/>
          <w:p w:rsidR="00000000" w:rsidRDefault="002C5062">
            <w:pPr>
              <w:pStyle w:val="paragraph"/>
              <w:numPr>
                <w:ilvl w:val="0"/>
                <w:numId w:val="14"/>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Should we use mode or mean?</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Go with mode for now.</w:t>
            </w:r>
            <w:r>
              <w:rPr>
                <w:rStyle w:val="apple-converted-space"/>
                <w:rFonts w:ascii="Calibri" w:hAnsi="Calibri" w:cs="Calibri"/>
                <w:sz w:val="22"/>
                <w:szCs w:val="22"/>
              </w:rPr>
              <w:t> </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Median to be addressed at web meeting/email exchange.</w:t>
            </w:r>
            <w:r>
              <w:rPr>
                <w:rStyle w:val="eop"/>
                <w:rFonts w:ascii="Calibri" w:hAnsi="Calibri" w:cs="Calibri"/>
                <w:sz w:val="22"/>
                <w:szCs w:val="22"/>
              </w:rPr>
              <w:t> </w:t>
            </w:r>
          </w:p>
          <w:p w:rsidR="002C5062" w:rsidRPr="002C5062" w:rsidRDefault="002C5062" w:rsidP="33BAA390">
            <w:pPr>
              <w:pStyle w:val="paragraph"/>
              <w:spacing w:before="0" w:beforeAutospacing="0" w:after="0" w:afterAutospacing="0"/>
              <w:textAlignment w:val="baseline"/>
              <w:rPr>
                <w:rStyle w:val="eop"/>
                <w:rFonts w:ascii="Calibri" w:hAnsi="Calibri" w:cs="Calibri"/>
                <w:color w:val="FF0000"/>
                <w:sz w:val="22"/>
                <w:szCs w:val="22"/>
              </w:rPr>
            </w:pPr>
            <w:r w:rsidRPr="33BAA390">
              <w:rPr>
                <w:rStyle w:val="scx165173824"/>
                <w:rFonts w:ascii="Calibri" w:eastAsia="Calibri" w:hAnsi="Calibri" w:cs="Calibri"/>
                <w:sz w:val="22"/>
                <w:szCs w:val="22"/>
              </w:rPr>
              <w:t> </w:t>
            </w:r>
            <w:r>
              <w:rPr>
                <w:rFonts w:ascii="Calibri" w:hAnsi="Calibri" w:cs="Calibri"/>
                <w:sz w:val="22"/>
                <w:szCs w:val="22"/>
              </w:rPr>
              <w:br/>
            </w: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Lin and</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Seb</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circulate statistics of mode/mean/median for review by email.</w:t>
            </w:r>
            <w:r w:rsidRPr="33BAA390">
              <w:rPr>
                <w:rStyle w:val="eop"/>
                <w:rFonts w:ascii="Calibri" w:eastAsia="Calibri" w:hAnsi="Calibri" w:cs="Calibri"/>
                <w:color w:val="FF0000"/>
                <w:sz w:val="22"/>
                <w:szCs w:val="22"/>
              </w:rPr>
              <w:t> </w:t>
            </w:r>
          </w:p>
          <w:p w:rsidR="002C5062" w:rsidRDefault="002C5062" w:rsidP="002C5062">
            <w:pPr>
              <w:pStyle w:val="paragraph"/>
              <w:spacing w:before="0" w:beforeAutospacing="0" w:after="0" w:afterAutospacing="0"/>
              <w:textAlignment w:val="baseline"/>
              <w:rPr>
                <w:rFonts w:ascii="Segoe UI" w:hAnsi="Segoe UI" w:cs="Segoe UI"/>
                <w:sz w:val="12"/>
                <w:szCs w:val="12"/>
              </w:rPr>
            </w:pPr>
          </w:p>
          <w:p w:rsidR="00000000" w:rsidRDefault="002C5062">
            <w:pPr>
              <w:pStyle w:val="paragraph"/>
              <w:numPr>
                <w:ilvl w:val="0"/>
                <w:numId w:val="15"/>
              </w:numPr>
              <w:spacing w:before="0" w:beforeAutospacing="0" w:after="0" w:afterAutospacing="0"/>
              <w:ind w:firstLine="0"/>
              <w:textAlignment w:val="baseline"/>
              <w:rPr>
                <w:rStyle w:val="eop"/>
                <w:rFonts w:ascii="Segoe UI" w:hAnsi="Segoe UI" w:cs="Segoe UI"/>
                <w:sz w:val="12"/>
                <w:szCs w:val="12"/>
              </w:rPr>
            </w:pPr>
            <w:r>
              <w:rPr>
                <w:rStyle w:val="normaltextrun"/>
                <w:rFonts w:ascii="Calibri" w:hAnsi="Calibri" w:cs="Calibri"/>
                <w:sz w:val="22"/>
                <w:szCs w:val="22"/>
              </w:rPr>
              <w:t>Which</w:t>
            </w:r>
            <w:proofErr w:type="gramStart"/>
            <w:r>
              <w:rPr>
                <w:rStyle w:val="normaltextrun"/>
                <w:rFonts w:ascii="Calibri" w:hAnsi="Calibri" w:cs="Calibri"/>
                <w:sz w:val="22"/>
                <w:szCs w:val="22"/>
              </w:rPr>
              <w:t>  BRDF</w:t>
            </w:r>
            <w:proofErr w:type="gramEnd"/>
            <w:r>
              <w:rPr>
                <w:rStyle w:val="normaltextrun"/>
                <w:rFonts w:ascii="Calibri" w:hAnsi="Calibri" w:cs="Calibri"/>
                <w:sz w:val="22"/>
                <w:szCs w:val="22"/>
              </w:rPr>
              <w:t xml:space="preserve"> model?</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Stick with </w:t>
            </w:r>
            <w:proofErr w:type="spellStart"/>
            <w:r>
              <w:rPr>
                <w:rStyle w:val="normaltextrun"/>
                <w:rFonts w:ascii="Calibri" w:hAnsi="Calibri" w:cs="Calibri"/>
                <w:sz w:val="22"/>
                <w:szCs w:val="22"/>
              </w:rPr>
              <w:t>Hu</w:t>
            </w:r>
            <w:proofErr w:type="spellEnd"/>
            <w:r>
              <w:rPr>
                <w:rStyle w:val="normaltextrun"/>
                <w:rFonts w:ascii="Calibri" w:hAnsi="Calibri" w:cs="Calibri"/>
                <w:sz w:val="22"/>
                <w:szCs w:val="22"/>
              </w:rPr>
              <w:t xml:space="preserve"> model, unless another model is proven to be better.</w:t>
            </w:r>
            <w:r>
              <w:rPr>
                <w:rStyle w:val="eop"/>
                <w:rFonts w:ascii="Calibri" w:hAnsi="Calibri" w:cs="Calibri"/>
                <w:sz w:val="22"/>
                <w:szCs w:val="22"/>
              </w:rPr>
              <w:t> </w:t>
            </w:r>
          </w:p>
          <w:p w:rsidR="002C5062" w:rsidRDefault="002C5062" w:rsidP="002C5062">
            <w:pPr>
              <w:pStyle w:val="paragraph"/>
              <w:spacing w:before="0" w:beforeAutospacing="0" w:after="0" w:afterAutospacing="0"/>
              <w:ind w:left="720"/>
              <w:textAlignment w:val="baseline"/>
              <w:rPr>
                <w:rFonts w:ascii="Segoe UI" w:hAnsi="Segoe UI" w:cs="Segoe UI"/>
                <w:sz w:val="12"/>
                <w:szCs w:val="12"/>
              </w:rPr>
            </w:pPr>
          </w:p>
          <w:p w:rsidR="002C5062" w:rsidRPr="002C5062" w:rsidRDefault="33BAA390" w:rsidP="74B78AB5">
            <w:pPr>
              <w:pStyle w:val="paragraph"/>
              <w:spacing w:before="0" w:beforeAutospacing="0" w:after="0" w:afterAutospacing="0"/>
              <w:textAlignment w:val="baseline"/>
              <w:rPr>
                <w:rStyle w:val="eop"/>
                <w:rFonts w:ascii="Calibri" w:hAnsi="Calibri" w:cs="Calibri"/>
                <w:color w:val="FF0000"/>
                <w:sz w:val="22"/>
                <w:szCs w:val="2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KMA to provide BJ model for review by web meeting</w:t>
            </w:r>
            <w:r w:rsidRPr="33BAA390">
              <w:rPr>
                <w:rStyle w:val="eop"/>
                <w:rFonts w:ascii="Calibri" w:eastAsia="Calibri" w:hAnsi="Calibri" w:cs="Calibri"/>
                <w:b/>
                <w:bCs/>
                <w:color w:val="FF0000"/>
                <w:sz w:val="22"/>
                <w:szCs w:val="22"/>
              </w:rPr>
              <w:t> (duplicate action)</w:t>
            </w:r>
          </w:p>
          <w:p w:rsidR="002C5062" w:rsidRDefault="002C5062" w:rsidP="002C5062">
            <w:pPr>
              <w:pStyle w:val="paragraph"/>
              <w:spacing w:before="0" w:beforeAutospacing="0" w:after="0" w:afterAutospacing="0"/>
              <w:textAlignment w:val="baseline"/>
              <w:rPr>
                <w:rFonts w:ascii="Segoe UI" w:hAnsi="Segoe UI" w:cs="Segoe UI"/>
                <w:sz w:val="12"/>
                <w:szCs w:val="12"/>
              </w:rPr>
            </w:pPr>
          </w:p>
          <w:p w:rsidR="00000000" w:rsidRDefault="33BAA390">
            <w:pPr>
              <w:pStyle w:val="paragraph"/>
              <w:numPr>
                <w:ilvl w:val="0"/>
                <w:numId w:val="16"/>
              </w:numPr>
              <w:spacing w:before="0" w:beforeAutospacing="0" w:after="0" w:afterAutospacing="0"/>
              <w:ind w:firstLine="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Reference instrument period?</w:t>
            </w:r>
            <w:r w:rsidRPr="33BAA390">
              <w:rPr>
                <w:rStyle w:val="scx165173824"/>
                <w:rFonts w:ascii="Calibri" w:eastAsia="Calibri" w:hAnsi="Calibri" w:cs="Calibri"/>
                <w:sz w:val="22"/>
                <w:szCs w:val="22"/>
              </w:rPr>
              <w:t> </w:t>
            </w:r>
            <w:r w:rsidR="002C5062">
              <w:br/>
            </w:r>
            <w:r w:rsidRPr="33BAA390">
              <w:rPr>
                <w:rStyle w:val="normaltextrun"/>
                <w:rFonts w:ascii="Calibri" w:eastAsia="Calibri" w:hAnsi="Calibri" w:cs="Calibri"/>
                <w:sz w:val="22"/>
                <w:szCs w:val="22"/>
              </w:rPr>
              <w:t>Agreed to use Aqua/MODIS</w:t>
            </w:r>
            <w:r w:rsidRPr="33BAA390">
              <w:rPr>
                <w:rStyle w:val="apple-converted-space"/>
                <w:rFonts w:ascii="Calibri" w:eastAsia="Calibri" w:hAnsi="Calibri" w:cs="Calibri"/>
                <w:sz w:val="22"/>
                <w:szCs w:val="22"/>
              </w:rPr>
              <w:t> </w:t>
            </w:r>
            <w:r w:rsidRPr="33BAA390">
              <w:rPr>
                <w:rStyle w:val="normaltextrun"/>
                <w:rFonts w:ascii="Calibri" w:eastAsia="Calibri" w:hAnsi="Calibri" w:cs="Calibri"/>
                <w:sz w:val="22"/>
                <w:szCs w:val="22"/>
              </w:rPr>
              <w:t>2002-end 2009</w:t>
            </w:r>
            <w:r w:rsidRPr="33BAA390">
              <w:rPr>
                <w:rStyle w:val="scx165173824"/>
                <w:rFonts w:ascii="Calibri" w:eastAsia="Calibri" w:hAnsi="Calibri" w:cs="Calibri"/>
                <w:sz w:val="22"/>
                <w:szCs w:val="22"/>
              </w:rPr>
              <w:t> </w:t>
            </w:r>
            <w:r w:rsidR="002C5062">
              <w:br/>
            </w:r>
            <w:r w:rsidRPr="33BAA390">
              <w:rPr>
                <w:rStyle w:val="normaltextrun"/>
                <w:rFonts w:ascii="Calibri" w:eastAsia="Calibri" w:hAnsi="Calibri" w:cs="Calibri"/>
                <w:sz w:val="22"/>
                <w:szCs w:val="22"/>
              </w:rPr>
              <w:t>Fixed period reduces ability to track seasonality</w:t>
            </w:r>
            <w:r w:rsidRPr="33BAA390">
              <w:rPr>
                <w:rStyle w:val="scx165173824"/>
                <w:rFonts w:ascii="Calibri" w:eastAsia="Calibri" w:hAnsi="Calibri" w:cs="Calibri"/>
                <w:sz w:val="22"/>
                <w:szCs w:val="22"/>
              </w:rPr>
              <w:t> </w:t>
            </w:r>
            <w:r w:rsidR="002C5062">
              <w:br/>
            </w:r>
            <w:r w:rsidRPr="33BAA390">
              <w:rPr>
                <w:rStyle w:val="eop"/>
                <w:rFonts w:ascii="Calibri" w:eastAsia="Calibri" w:hAnsi="Calibri" w:cs="Calibri"/>
                <w:sz w:val="22"/>
                <w:szCs w:val="22"/>
              </w:rPr>
              <w:t> </w:t>
            </w:r>
          </w:p>
          <w:p w:rsidR="00000000" w:rsidRDefault="002C5062">
            <w:pPr>
              <w:pStyle w:val="paragraph"/>
              <w:numPr>
                <w:ilvl w:val="0"/>
                <w:numId w:val="17"/>
              </w:numPr>
              <w:spacing w:before="0" w:beforeAutospacing="0" w:after="0" w:afterAutospacing="0"/>
              <w:ind w:firstLine="0"/>
              <w:textAlignment w:val="baseline"/>
              <w:rPr>
                <w:rStyle w:val="eop"/>
                <w:rFonts w:ascii="Segoe UI" w:hAnsi="Segoe UI" w:cs="Segoe UI"/>
                <w:sz w:val="12"/>
                <w:szCs w:val="12"/>
              </w:rPr>
            </w:pPr>
            <w:proofErr w:type="spellStart"/>
            <w:r>
              <w:rPr>
                <w:rStyle w:val="spellingerror"/>
                <w:rFonts w:ascii="Calibri" w:hAnsi="Calibri" w:cs="Calibri"/>
                <w:sz w:val="22"/>
                <w:szCs w:val="22"/>
              </w:rPr>
              <w:t>Deseasonalisation</w:t>
            </w:r>
            <w:proofErr w:type="spellEnd"/>
            <w:r>
              <w:rPr>
                <w:rStyle w:val="normaltextrun"/>
                <w:rFonts w:ascii="Calibri" w:hAnsi="Calibri" w:cs="Calibri"/>
                <w:sz w:val="22"/>
                <w:szCs w:val="22"/>
              </w:rPr>
              <w:t>?</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Agreed to go ahead with </w:t>
            </w:r>
            <w:proofErr w:type="spellStart"/>
            <w:r>
              <w:rPr>
                <w:rStyle w:val="normaltextrun"/>
                <w:rFonts w:ascii="Calibri" w:hAnsi="Calibri" w:cs="Calibri"/>
                <w:sz w:val="22"/>
                <w:szCs w:val="22"/>
              </w:rPr>
              <w:t>Sebastien's</w:t>
            </w:r>
            <w:proofErr w:type="spellEnd"/>
            <w:r>
              <w:rPr>
                <w:rStyle w:val="normaltextrun"/>
                <w:rFonts w:ascii="Calibri" w:hAnsi="Calibri" w:cs="Calibri"/>
                <w:sz w:val="22"/>
                <w:szCs w:val="22"/>
              </w:rPr>
              <w:t xml:space="preserve"> ATBD for current Demo model for 0°E domain</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Allow each GPRC freedom to implement this (or an alternative</w:t>
            </w:r>
            <w:r>
              <w:rPr>
                <w:rStyle w:val="apple-converted-space"/>
                <w:rFonts w:ascii="Calibri" w:hAnsi="Calibri" w:cs="Calibri"/>
                <w:sz w:val="22"/>
                <w:szCs w:val="22"/>
              </w:rPr>
              <w:t> </w:t>
            </w:r>
            <w:proofErr w:type="spellStart"/>
            <w:r>
              <w:rPr>
                <w:rStyle w:val="spellingerror"/>
                <w:rFonts w:ascii="Calibri" w:hAnsi="Calibri" w:cs="Calibri"/>
                <w:sz w:val="22"/>
                <w:szCs w:val="22"/>
              </w:rPr>
              <w:t>deseasonalisation</w:t>
            </w:r>
            <w:proofErr w:type="spellEnd"/>
            <w:r>
              <w:rPr>
                <w:rStyle w:val="normaltextrun"/>
                <w:rFonts w:ascii="Calibri" w:hAnsi="Calibri" w:cs="Calibri"/>
                <w:sz w:val="22"/>
                <w:szCs w:val="22"/>
              </w:rPr>
              <w:t>), subject to meeting uncertainty level of the seasonal residuals (TBD)?</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To be reviewed at</w:t>
            </w:r>
            <w:r>
              <w:rPr>
                <w:rStyle w:val="apple-converted-space"/>
                <w:rFonts w:ascii="Calibri" w:hAnsi="Calibri" w:cs="Calibri"/>
                <w:sz w:val="22"/>
                <w:szCs w:val="22"/>
              </w:rPr>
              <w:t> </w:t>
            </w:r>
            <w:r>
              <w:rPr>
                <w:rStyle w:val="normaltextrun"/>
                <w:rFonts w:ascii="Calibri" w:hAnsi="Calibri" w:cs="Calibri"/>
                <w:b/>
                <w:bCs/>
                <w:sz w:val="22"/>
                <w:szCs w:val="22"/>
              </w:rPr>
              <w:t>web meeting on DCC</w:t>
            </w:r>
            <w:r>
              <w:rPr>
                <w:rStyle w:val="apple-converted-space"/>
                <w:rFonts w:ascii="Calibri" w:hAnsi="Calibri" w:cs="Calibri"/>
                <w:b/>
                <w:bCs/>
                <w:sz w:val="22"/>
                <w:szCs w:val="22"/>
              </w:rPr>
              <w:t> </w:t>
            </w:r>
            <w:proofErr w:type="spellStart"/>
            <w:r>
              <w:rPr>
                <w:rStyle w:val="spellingerror"/>
                <w:rFonts w:ascii="Calibri" w:hAnsi="Calibri" w:cs="Calibri"/>
                <w:b/>
                <w:bCs/>
                <w:sz w:val="22"/>
                <w:szCs w:val="22"/>
              </w:rPr>
              <w:t>deseasonalisation</w:t>
            </w:r>
            <w:proofErr w:type="spellEnd"/>
            <w:r>
              <w:rPr>
                <w:rStyle w:val="eop"/>
                <w:rFonts w:ascii="Calibri" w:hAnsi="Calibri" w:cs="Calibri"/>
                <w:sz w:val="22"/>
                <w:szCs w:val="22"/>
              </w:rPr>
              <w:t> </w:t>
            </w:r>
          </w:p>
          <w:p w:rsidR="002C5062" w:rsidRDefault="002C5062" w:rsidP="002C5062">
            <w:pPr>
              <w:pStyle w:val="paragraph"/>
              <w:spacing w:before="0" w:beforeAutospacing="0" w:after="0" w:afterAutospacing="0"/>
              <w:ind w:left="720"/>
              <w:textAlignment w:val="baseline"/>
              <w:rPr>
                <w:rFonts w:ascii="Segoe UI" w:hAnsi="Segoe UI" w:cs="Segoe UI"/>
                <w:sz w:val="12"/>
                <w:szCs w:val="12"/>
              </w:rPr>
            </w:pPr>
          </w:p>
          <w:p w:rsidR="00000000" w:rsidRDefault="002C5062">
            <w:pPr>
              <w:pStyle w:val="paragraph"/>
              <w:numPr>
                <w:ilvl w:val="0"/>
                <w:numId w:val="18"/>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Geometric Limits?</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use current angular constraints</w:t>
            </w:r>
            <w:r>
              <w:rPr>
                <w:rStyle w:val="eop"/>
                <w:rFonts w:ascii="Calibri" w:hAnsi="Calibri" w:cs="Calibri"/>
                <w:sz w:val="22"/>
                <w:szCs w:val="22"/>
              </w:rPr>
              <w:t> </w:t>
            </w:r>
            <w:r>
              <w:rPr>
                <w:rStyle w:val="eop"/>
                <w:rFonts w:ascii="Calibri" w:hAnsi="Calibri" w:cs="Calibri"/>
                <w:sz w:val="22"/>
                <w:szCs w:val="22"/>
              </w:rPr>
              <w:br/>
            </w:r>
          </w:p>
          <w:p w:rsidR="00000000" w:rsidRDefault="002C5062">
            <w:pPr>
              <w:pStyle w:val="paragraph"/>
              <w:numPr>
                <w:ilvl w:val="0"/>
                <w:numId w:val="19"/>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Discontinuity detection?</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address this requirement later - perhaps through other method (e.g. lunar)</w:t>
            </w:r>
            <w:r>
              <w:rPr>
                <w:rStyle w:val="scx16517382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000000" w:rsidRDefault="002C5062">
            <w:pPr>
              <w:pStyle w:val="paragraph"/>
              <w:numPr>
                <w:ilvl w:val="0"/>
                <w:numId w:val="20"/>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Smoothing period and method?</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Agreed to adopt 30d window</w:t>
            </w:r>
            <w:r>
              <w:rPr>
                <w:rStyle w:val="scx165173824"/>
                <w:rFonts w:ascii="Calibri" w:hAnsi="Calibri" w:cs="Calibri"/>
                <w:sz w:val="22"/>
                <w:szCs w:val="22"/>
              </w:rPr>
              <w:t> </w:t>
            </w:r>
            <w:r>
              <w:rPr>
                <w:rFonts w:ascii="Calibri" w:hAnsi="Calibri" w:cs="Calibri"/>
                <w:sz w:val="22"/>
                <w:szCs w:val="22"/>
              </w:rPr>
              <w:br/>
            </w:r>
            <w:proofErr w:type="gramStart"/>
            <w:r>
              <w:rPr>
                <w:rStyle w:val="normaltextrun"/>
                <w:rFonts w:ascii="Calibri" w:hAnsi="Calibri" w:cs="Calibri"/>
                <w:sz w:val="22"/>
                <w:szCs w:val="22"/>
              </w:rPr>
              <w:t>Bigger</w:t>
            </w:r>
            <w:proofErr w:type="gramEnd"/>
            <w:r>
              <w:rPr>
                <w:rStyle w:val="normaltextrun"/>
                <w:rFonts w:ascii="Calibri" w:hAnsi="Calibri" w:cs="Calibri"/>
                <w:sz w:val="22"/>
                <w:szCs w:val="22"/>
              </w:rPr>
              <w:t xml:space="preserve"> question: Only update when significant change</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Or use temporal trend as the product...</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Deferred to</w:t>
            </w:r>
            <w:r>
              <w:rPr>
                <w:rStyle w:val="apple-converted-space"/>
                <w:rFonts w:ascii="Calibri" w:hAnsi="Calibri" w:cs="Calibri"/>
                <w:sz w:val="22"/>
                <w:szCs w:val="22"/>
              </w:rPr>
              <w:t> </w:t>
            </w:r>
            <w:r>
              <w:rPr>
                <w:rStyle w:val="normaltextrun"/>
                <w:rFonts w:ascii="Calibri" w:hAnsi="Calibri" w:cs="Calibri"/>
                <w:b/>
                <w:bCs/>
                <w:sz w:val="22"/>
                <w:szCs w:val="22"/>
              </w:rPr>
              <w:t>web meeting on updating</w:t>
            </w:r>
            <w:r>
              <w:rPr>
                <w:rStyle w:val="normaltextrun"/>
                <w:rFonts w:ascii="Calibri" w:hAnsi="Calibri" w:cs="Calibri"/>
                <w:sz w:val="22"/>
                <w:szCs w:val="22"/>
              </w:rPr>
              <w:t>!</w:t>
            </w:r>
            <w:r>
              <w:rPr>
                <w:rStyle w:val="scx16517382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Action</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 xml:space="preserve">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analyse uncertainty on trends, based on different periods.</w:t>
            </w:r>
            <w:r>
              <w:rPr>
                <w:rStyle w:val="eop"/>
                <w:rFonts w:ascii="Calibri" w:hAnsi="Calibri" w:cs="Calibri"/>
                <w:sz w:val="22"/>
                <w:szCs w:val="22"/>
              </w:rPr>
              <w:t> </w:t>
            </w:r>
          </w:p>
          <w:p w:rsidR="002C5062" w:rsidRDefault="002C5062" w:rsidP="002C5062">
            <w:pPr>
              <w:pStyle w:val="paragraph"/>
              <w:spacing w:before="0" w:beforeAutospacing="0" w:after="0" w:afterAutospacing="0"/>
              <w:textAlignment w:val="baseline"/>
              <w:rPr>
                <w:rStyle w:val="normaltextrun"/>
                <w:rFonts w:ascii="Calibri" w:hAnsi="Calibri" w:cs="Calibri"/>
                <w:b/>
                <w:bCs/>
                <w:sz w:val="22"/>
                <w:szCs w:val="22"/>
                <w:shd w:val="clear" w:color="auto" w:fill="FFFF00"/>
              </w:rPr>
            </w:pPr>
          </w:p>
          <w:p w:rsidR="002C5062" w:rsidRDefault="002C5062" w:rsidP="74B78AB5">
            <w:pPr>
              <w:pStyle w:val="paragraph"/>
              <w:spacing w:before="0" w:beforeAutospacing="0" w:after="0" w:afterAutospacing="0"/>
              <w:textAlignment w:val="baseline"/>
              <w:rPr>
                <w:rFonts w:ascii="Segoe UI" w:hAnsi="Segoe UI" w:cs="Segoe UI"/>
                <w:sz w:val="12"/>
                <w:szCs w:val="12"/>
              </w:rPr>
            </w:pPr>
            <w:r w:rsidRPr="6E224296">
              <w:rPr>
                <w:rStyle w:val="normaltextrun"/>
                <w:rFonts w:ascii="Calibri" w:eastAsia="Calibri" w:hAnsi="Calibri" w:cs="Calibri"/>
                <w:b/>
                <w:bCs/>
                <w:color w:val="1F497D" w:themeColor="text2"/>
                <w:sz w:val="22"/>
                <w:szCs w:val="22"/>
                <w:shd w:val="clear" w:color="auto" w:fill="FFFF00"/>
              </w:rPr>
              <w:t>Decision:</w:t>
            </w:r>
            <w:r w:rsidRPr="6E224296">
              <w:rPr>
                <w:rStyle w:val="apple-converted-space"/>
                <w:rFonts w:ascii="Calibri" w:eastAsia="Calibri" w:hAnsi="Calibri" w:cs="Calibri"/>
                <w:b/>
                <w:bCs/>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GSICS should aim to provide users with the most recent available calibration data, at the highest available update frequency, and allow users to decide how to apply it for their particular application. For example, users interested in trends may not want artificial jumps in the calibration time series, which could be avoided by applying</w:t>
            </w:r>
            <w:r w:rsidRPr="6E224296">
              <w:rPr>
                <w:rStyle w:val="apple-converted-space"/>
                <w:rFonts w:ascii="Calibri" w:eastAsia="Calibri" w:hAnsi="Calibri" w:cs="Calibri"/>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frequent calibration updates</w:t>
            </w:r>
            <w:r w:rsidRPr="6E224296">
              <w:rPr>
                <w:rStyle w:val="apple-converted-space"/>
                <w:rFonts w:ascii="Calibri" w:eastAsia="Calibri" w:hAnsi="Calibri" w:cs="Calibri"/>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 whereas near-time applications may want to minimise additional calibration noise by using</w:t>
            </w:r>
            <w:r w:rsidRPr="6E224296">
              <w:rPr>
                <w:rStyle w:val="apple-converted-space"/>
                <w:rFonts w:ascii="Calibri" w:eastAsia="Calibri" w:hAnsi="Calibri" w:cs="Calibri"/>
                <w:color w:val="1F497D" w:themeColor="text2"/>
                <w:sz w:val="22"/>
                <w:szCs w:val="22"/>
                <w:shd w:val="clear" w:color="auto" w:fill="FFFF00"/>
              </w:rPr>
              <w:t> </w:t>
            </w:r>
            <w:r w:rsidRPr="6E224296">
              <w:rPr>
                <w:rStyle w:val="normaltextrun"/>
                <w:rFonts w:ascii="Calibri" w:eastAsia="Calibri" w:hAnsi="Calibri" w:cs="Calibri"/>
                <w:color w:val="1F497D" w:themeColor="text2"/>
                <w:sz w:val="22"/>
                <w:szCs w:val="22"/>
                <w:shd w:val="clear" w:color="auto" w:fill="FFFF00"/>
              </w:rPr>
              <w:t>the most accurate, stable calibration.</w:t>
            </w:r>
            <w:r w:rsidRPr="6E224296">
              <w:rPr>
                <w:rStyle w:val="eop"/>
                <w:rFonts w:ascii="Calibri" w:eastAsia="Calibri" w:hAnsi="Calibri" w:cs="Calibri"/>
                <w:color w:val="1F497D" w:themeColor="text2"/>
                <w:sz w:val="22"/>
                <w:szCs w:val="22"/>
              </w:rPr>
              <w:t> </w:t>
            </w:r>
          </w:p>
          <w:p w:rsidR="002C5062" w:rsidRDefault="002C5062" w:rsidP="74B78AB5">
            <w:pPr>
              <w:pStyle w:val="paragraph"/>
              <w:spacing w:before="0" w:beforeAutospacing="0" w:after="0" w:afterAutospacing="0"/>
              <w:textAlignment w:val="baseline"/>
              <w:rPr>
                <w:rFonts w:ascii="Segoe UI" w:hAnsi="Segoe UI" w:cs="Segoe UI"/>
                <w:sz w:val="12"/>
                <w:szCs w:val="12"/>
              </w:rPr>
            </w:pPr>
            <w:r w:rsidRPr="74B78AB5">
              <w:rPr>
                <w:rStyle w:val="normaltextrun"/>
                <w:rFonts w:ascii="Calibri" w:eastAsia="Calibri" w:hAnsi="Calibri" w:cs="Calibri"/>
                <w:b/>
                <w:bCs/>
                <w:color w:val="FF0000"/>
                <w:sz w:val="22"/>
                <w:szCs w:val="22"/>
                <w:shd w:val="clear" w:color="auto" w:fill="FFFF00"/>
              </w:rPr>
              <w:t>Action</w:t>
            </w:r>
            <w:r w:rsidRPr="33BAA390">
              <w:rPr>
                <w:rStyle w:val="normaltextrun"/>
                <w:rFonts w:ascii="Calibri" w:eastAsia="Calibri" w:hAnsi="Calibri" w:cs="Calibri"/>
                <w:b/>
                <w:bCs/>
                <w:color w:val="FF0000"/>
                <w:sz w:val="22"/>
                <w:szCs w:val="22"/>
                <w:shd w:val="clear" w:color="auto" w:fill="FFFF00"/>
              </w:rPr>
              <w:t>: Tim to propose the approach of issuing frequent GSICS corrections to the Exec Panel and Users Workshop.</w:t>
            </w:r>
          </w:p>
        </w:tc>
      </w:tr>
    </w:tbl>
    <w:p w:rsidR="001F29E3" w:rsidRDefault="001F29E3" w:rsidP="0082310B"/>
    <w:tbl>
      <w:tblPr>
        <w:tblStyle w:val="TableGrid"/>
        <w:tblpPr w:leftFromText="180" w:rightFromText="180" w:vertAnchor="text" w:horzAnchor="margin" w:tblpY="241"/>
        <w:tblW w:w="0" w:type="auto"/>
        <w:tblLook w:val="04A0"/>
      </w:tblPr>
      <w:tblGrid>
        <w:gridCol w:w="2093"/>
        <w:gridCol w:w="7149"/>
      </w:tblGrid>
      <w:tr w:rsidR="000920B6" w:rsidRPr="00D31553" w:rsidTr="58466729">
        <w:tc>
          <w:tcPr>
            <w:tcW w:w="9242" w:type="dxa"/>
            <w:gridSpan w:val="2"/>
            <w:shd w:val="clear" w:color="auto" w:fill="E5B8B7" w:themeFill="accent2" w:themeFillTint="66"/>
          </w:tcPr>
          <w:p w:rsidR="000920B6" w:rsidRPr="00D31553" w:rsidRDefault="000920B6" w:rsidP="000920B6">
            <w:pPr>
              <w:rPr>
                <w:b/>
              </w:rPr>
            </w:pPr>
            <w:r>
              <w:rPr>
                <w:b/>
              </w:rPr>
              <w:t>Agenda Item: 3j Data requirements for DCC demo products   – 12:10 (20 minutes)</w:t>
            </w:r>
          </w:p>
        </w:tc>
      </w:tr>
      <w:tr w:rsidR="000920B6" w:rsidRPr="003E7DCB" w:rsidTr="58466729">
        <w:tc>
          <w:tcPr>
            <w:tcW w:w="2093" w:type="dxa"/>
          </w:tcPr>
          <w:p w:rsidR="000920B6" w:rsidRDefault="000920B6" w:rsidP="000920B6">
            <w:pPr>
              <w:rPr>
                <w:b/>
              </w:rPr>
            </w:pPr>
            <w:r>
              <w:rPr>
                <w:b/>
              </w:rPr>
              <w:t>Presenter</w:t>
            </w:r>
          </w:p>
        </w:tc>
        <w:tc>
          <w:tcPr>
            <w:tcW w:w="7149" w:type="dxa"/>
          </w:tcPr>
          <w:p w:rsidR="000920B6" w:rsidRPr="004B68BC" w:rsidRDefault="33BAA390" w:rsidP="000920B6">
            <w:r>
              <w:t>Masaya Takahashi - JMA</w:t>
            </w:r>
          </w:p>
        </w:tc>
      </w:tr>
      <w:tr w:rsidR="000920B6" w:rsidRPr="003E7DCB" w:rsidTr="58466729">
        <w:tc>
          <w:tcPr>
            <w:tcW w:w="2093" w:type="dxa"/>
          </w:tcPr>
          <w:p w:rsidR="000920B6" w:rsidRPr="00D31553" w:rsidRDefault="000920B6" w:rsidP="000920B6">
            <w:pPr>
              <w:rPr>
                <w:b/>
              </w:rPr>
            </w:pPr>
            <w:r>
              <w:rPr>
                <w:b/>
              </w:rPr>
              <w:t>Overview</w:t>
            </w:r>
          </w:p>
        </w:tc>
        <w:tc>
          <w:tcPr>
            <w:tcW w:w="7149" w:type="dxa"/>
          </w:tcPr>
          <w:p w:rsidR="000920B6" w:rsidRPr="003E7DCB" w:rsidRDefault="000920B6" w:rsidP="000920B6"/>
        </w:tc>
      </w:tr>
      <w:tr w:rsidR="000920B6" w:rsidTr="58466729">
        <w:tc>
          <w:tcPr>
            <w:tcW w:w="2093" w:type="dxa"/>
          </w:tcPr>
          <w:p w:rsidR="000920B6" w:rsidRPr="00D31553" w:rsidRDefault="000920B6" w:rsidP="000920B6">
            <w:pPr>
              <w:rPr>
                <w:b/>
              </w:rPr>
            </w:pPr>
            <w:r>
              <w:rPr>
                <w:b/>
              </w:rPr>
              <w:t>Purpose</w:t>
            </w:r>
          </w:p>
        </w:tc>
        <w:tc>
          <w:tcPr>
            <w:tcW w:w="7149" w:type="dxa"/>
          </w:tcPr>
          <w:p w:rsidR="000920B6" w:rsidRDefault="000920B6" w:rsidP="000920B6"/>
        </w:tc>
      </w:tr>
      <w:tr w:rsidR="000920B6" w:rsidRPr="00EC532D" w:rsidTr="58466729">
        <w:tc>
          <w:tcPr>
            <w:tcW w:w="9242" w:type="dxa"/>
            <w:gridSpan w:val="2"/>
            <w:shd w:val="clear" w:color="auto" w:fill="E5B8B7" w:themeFill="accent2" w:themeFillTint="66"/>
          </w:tcPr>
          <w:p w:rsidR="000920B6" w:rsidRPr="00DA70F3" w:rsidRDefault="000920B6" w:rsidP="000920B6">
            <w:pPr>
              <w:rPr>
                <w:b/>
              </w:rPr>
            </w:pPr>
            <w:r w:rsidRPr="00DA70F3">
              <w:rPr>
                <w:b/>
              </w:rPr>
              <w:t>Discussion point, conclusions, Actions, Recommendations</w:t>
            </w:r>
          </w:p>
        </w:tc>
      </w:tr>
      <w:tr w:rsidR="000920B6" w:rsidRPr="00EC532D" w:rsidTr="58466729">
        <w:tc>
          <w:tcPr>
            <w:tcW w:w="9242" w:type="dxa"/>
            <w:gridSpan w:val="2"/>
          </w:tcPr>
          <w:p w:rsidR="000920B6" w:rsidRDefault="000920B6" w:rsidP="000920B6">
            <w:r>
              <w:t>Filenames should not be picked up by the users.</w:t>
            </w:r>
          </w:p>
          <w:p w:rsidR="000920B6" w:rsidRDefault="009D2A89" w:rsidP="005D666E">
            <w:r>
              <w:t>Files should provide the results of the method combination in order to avoid misuse.</w:t>
            </w:r>
          </w:p>
          <w:p w:rsidR="000920B6" w:rsidRDefault="000920B6" w:rsidP="000920B6"/>
          <w:p w:rsidR="002C5062" w:rsidRDefault="002C5062" w:rsidP="002C5062">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Masaya explained the various options considered by the GDWG to allow the results from multiple methods to be included in</w:t>
            </w:r>
            <w:r>
              <w:rPr>
                <w:rStyle w:val="apple-converted-space"/>
                <w:rFonts w:ascii="Calibri" w:hAnsi="Calibri" w:cs="Calibri"/>
                <w:sz w:val="22"/>
                <w:szCs w:val="22"/>
              </w:rPr>
              <w:t> </w:t>
            </w:r>
            <w:r>
              <w:rPr>
                <w:rStyle w:val="spellingerror"/>
                <w:rFonts w:ascii="Calibri" w:hAnsi="Calibri" w:cs="Calibri"/>
                <w:sz w:val="22"/>
                <w:szCs w:val="22"/>
              </w:rPr>
              <w:t>netCDF</w:t>
            </w:r>
            <w:r>
              <w:rPr>
                <w:rStyle w:val="apple-converted-space"/>
                <w:rFonts w:ascii="Calibri" w:hAnsi="Calibri" w:cs="Calibri"/>
                <w:sz w:val="22"/>
                <w:szCs w:val="22"/>
              </w:rPr>
              <w:t> </w:t>
            </w:r>
            <w:r>
              <w:rPr>
                <w:rStyle w:val="normaltextrun"/>
                <w:rFonts w:ascii="Calibri" w:hAnsi="Calibri" w:cs="Calibri"/>
                <w:sz w:val="22"/>
                <w:szCs w:val="22"/>
              </w:rPr>
              <w:t>files. </w:t>
            </w:r>
            <w:r>
              <w:rPr>
                <w:rStyle w:val="eop"/>
                <w:rFonts w:ascii="Calibri" w:hAnsi="Calibri" w:cs="Calibri"/>
                <w:sz w:val="22"/>
                <w:szCs w:val="22"/>
              </w:rPr>
              <w:t> </w:t>
            </w:r>
          </w:p>
          <w:p w:rsidR="002C5062" w:rsidRDefault="002C5062" w:rsidP="002C5062">
            <w:pPr>
              <w:pStyle w:val="paragraph"/>
              <w:spacing w:before="0" w:beforeAutospacing="0" w:after="0" w:afterAutospacing="0"/>
              <w:textAlignment w:val="baseline"/>
              <w:rPr>
                <w:rStyle w:val="normaltextrun"/>
                <w:rFonts w:ascii="Calibri" w:hAnsi="Calibri" w:cs="Calibri"/>
                <w:b/>
                <w:bCs/>
                <w:sz w:val="22"/>
                <w:szCs w:val="22"/>
              </w:rPr>
            </w:pPr>
          </w:p>
          <w:p w:rsidR="002C5062" w:rsidRPr="002C5062" w:rsidRDefault="002C5062" w:rsidP="33BAA390">
            <w:pPr>
              <w:pStyle w:val="paragraph"/>
              <w:spacing w:before="0" w:beforeAutospacing="0" w:after="0" w:afterAutospacing="0"/>
              <w:textAlignment w:val="baseline"/>
              <w:rPr>
                <w:rFonts w:ascii="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Decision</w:t>
            </w:r>
            <w:proofErr w:type="gramStart"/>
            <w:r w:rsidRPr="33BAA390">
              <w:rPr>
                <w:rStyle w:val="normaltextrun"/>
                <w:rFonts w:ascii="Calibri" w:eastAsia="Calibri" w:hAnsi="Calibri" w:cs="Calibri"/>
                <w:b/>
                <w:bCs/>
                <w:color w:val="1F497D" w:themeColor="text2"/>
                <w:sz w:val="22"/>
                <w:szCs w:val="22"/>
              </w:rPr>
              <w:t>?:</w:t>
            </w:r>
            <w:proofErr w:type="gramEnd"/>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Agreed on compromise solution for</w:t>
            </w:r>
            <w:r w:rsidRPr="33BAA390">
              <w:rPr>
                <w:rStyle w:val="apple-converted-space"/>
                <w:rFonts w:ascii="Calibri" w:eastAsia="Calibri" w:hAnsi="Calibri" w:cs="Calibri"/>
                <w:b/>
                <w:bCs/>
                <w:color w:val="1F497D" w:themeColor="text2"/>
                <w:sz w:val="22"/>
                <w:szCs w:val="22"/>
              </w:rPr>
              <w:t> </w:t>
            </w:r>
            <w:r w:rsidRPr="33BAA390">
              <w:rPr>
                <w:rStyle w:val="spellingerror"/>
                <w:rFonts w:ascii="Calibri" w:eastAsia="Calibri" w:hAnsi="Calibri" w:cs="Calibri"/>
                <w:b/>
                <w:bCs/>
                <w:color w:val="1F497D" w:themeColor="text2"/>
                <w:sz w:val="22"/>
                <w:szCs w:val="22"/>
              </w:rPr>
              <w:t>netCDF</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format:</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One variable with the combined results, another variable containing the coefficients from the individual methods (and the combined result) for plotting tool.</w:t>
            </w:r>
            <w:r w:rsidRPr="33BAA390">
              <w:rPr>
                <w:rStyle w:val="eop"/>
                <w:rFonts w:ascii="Calibri" w:eastAsia="Calibri" w:hAnsi="Calibri" w:cs="Calibri"/>
                <w:b/>
                <w:bCs/>
                <w:color w:val="1F497D" w:themeColor="text2"/>
                <w:sz w:val="22"/>
                <w:szCs w:val="22"/>
              </w:rPr>
              <w:t> </w:t>
            </w:r>
          </w:p>
          <w:p w:rsidR="002C5062" w:rsidRPr="002C5062" w:rsidRDefault="002C5062" w:rsidP="002C5062">
            <w:pPr>
              <w:pStyle w:val="paragraph"/>
              <w:spacing w:before="0" w:beforeAutospacing="0" w:after="0" w:afterAutospacing="0"/>
              <w:textAlignment w:val="baseline"/>
              <w:rPr>
                <w:rStyle w:val="normaltextrun"/>
                <w:rFonts w:ascii="Calibri" w:hAnsi="Calibri" w:cs="Calibri"/>
                <w:b/>
                <w:bCs/>
                <w:color w:val="1F497D" w:themeColor="text2"/>
                <w:sz w:val="22"/>
                <w:szCs w:val="22"/>
              </w:rPr>
            </w:pPr>
          </w:p>
          <w:p w:rsidR="002C5062" w:rsidRPr="002C5062" w:rsidRDefault="002C5062" w:rsidP="33BAA390">
            <w:pPr>
              <w:pStyle w:val="paragraph"/>
              <w:spacing w:before="0" w:beforeAutospacing="0" w:after="0" w:afterAutospacing="0"/>
              <w:textAlignment w:val="baseline"/>
              <w:rPr>
                <w:rFonts w:ascii="Segoe UI" w:hAnsi="Segoe UI" w:cs="Segoe UI"/>
                <w:color w:val="1F497D" w:themeColor="text2"/>
                <w:sz w:val="12"/>
                <w:szCs w:val="12"/>
              </w:rPr>
            </w:pPr>
            <w:r w:rsidRPr="33BAA390">
              <w:rPr>
                <w:rStyle w:val="normaltextrun"/>
                <w:rFonts w:ascii="Calibri" w:eastAsia="Calibri" w:hAnsi="Calibri" w:cs="Calibri"/>
                <w:b/>
                <w:bCs/>
                <w:color w:val="1F497D" w:themeColor="text2"/>
                <w:sz w:val="22"/>
                <w:szCs w:val="22"/>
              </w:rPr>
              <w:t>Decision:</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Key plotting variable = Percentage bias</w:t>
            </w:r>
            <w:r w:rsidRPr="33BAA390">
              <w:rPr>
                <w:rStyle w:val="apple-converted-space"/>
                <w:rFonts w:ascii="Calibri" w:eastAsia="Calibri" w:hAnsi="Calibri" w:cs="Calibri"/>
                <w:b/>
                <w:bCs/>
                <w:color w:val="1F497D" w:themeColor="text2"/>
                <w:sz w:val="22"/>
                <w:szCs w:val="22"/>
              </w:rPr>
              <w:t> </w:t>
            </w:r>
            <w:r w:rsidRPr="33BAA390">
              <w:rPr>
                <w:rStyle w:val="spellingerror"/>
                <w:rFonts w:ascii="Calibri" w:eastAsia="Calibri" w:hAnsi="Calibri" w:cs="Calibri"/>
                <w:b/>
                <w:bCs/>
                <w:color w:val="1F497D" w:themeColor="text2"/>
                <w:sz w:val="22"/>
                <w:szCs w:val="22"/>
              </w:rPr>
              <w:t>with respect to</w:t>
            </w:r>
            <w:r w:rsidRPr="33BAA390">
              <w:rPr>
                <w:rStyle w:val="apple-converted-space"/>
                <w:rFonts w:ascii="Calibri" w:eastAsia="Calibri" w:hAnsi="Calibri" w:cs="Calibri"/>
                <w:b/>
                <w:bCs/>
                <w:color w:val="1F497D" w:themeColor="text2"/>
                <w:sz w:val="22"/>
                <w:szCs w:val="22"/>
              </w:rPr>
              <w:t> </w:t>
            </w:r>
            <w:r w:rsidRPr="33BAA390">
              <w:rPr>
                <w:rStyle w:val="normaltextrun"/>
                <w:rFonts w:ascii="Calibri" w:eastAsia="Calibri" w:hAnsi="Calibri" w:cs="Calibri"/>
                <w:b/>
                <w:bCs/>
                <w:color w:val="1F497D" w:themeColor="text2"/>
                <w:sz w:val="22"/>
                <w:szCs w:val="22"/>
              </w:rPr>
              <w:t>nominal calibration coefficient</w:t>
            </w:r>
            <w:r w:rsidRPr="33BAA390">
              <w:rPr>
                <w:rStyle w:val="eop"/>
                <w:rFonts w:ascii="Calibri" w:eastAsia="Calibri" w:hAnsi="Calibri" w:cs="Calibri"/>
                <w:color w:val="1F497D" w:themeColor="text2"/>
                <w:sz w:val="22"/>
                <w:szCs w:val="22"/>
              </w:rPr>
              <w:t> </w:t>
            </w:r>
          </w:p>
        </w:tc>
      </w:tr>
    </w:tbl>
    <w:p w:rsidR="00050B41" w:rsidRDefault="00050B41" w:rsidP="0082310B"/>
    <w:tbl>
      <w:tblPr>
        <w:tblStyle w:val="TableGrid"/>
        <w:tblpPr w:leftFromText="180" w:rightFromText="180" w:vertAnchor="text" w:horzAnchor="margin" w:tblpY="241"/>
        <w:tblW w:w="0" w:type="auto"/>
        <w:tblLook w:val="04A0"/>
      </w:tblPr>
      <w:tblGrid>
        <w:gridCol w:w="2093"/>
        <w:gridCol w:w="7149"/>
      </w:tblGrid>
      <w:tr w:rsidR="000920B6" w:rsidRPr="00D31553" w:rsidTr="58466729">
        <w:tc>
          <w:tcPr>
            <w:tcW w:w="9242" w:type="dxa"/>
            <w:gridSpan w:val="2"/>
            <w:shd w:val="clear" w:color="auto" w:fill="E5B8B7" w:themeFill="accent2" w:themeFillTint="66"/>
          </w:tcPr>
          <w:p w:rsidR="000920B6" w:rsidRPr="00D31553" w:rsidRDefault="000920B6" w:rsidP="000920B6">
            <w:pPr>
              <w:rPr>
                <w:b/>
              </w:rPr>
            </w:pPr>
            <w:r>
              <w:rPr>
                <w:b/>
              </w:rPr>
              <w:t>Agenda Item: 3k    – 12:10 (20 minutes)</w:t>
            </w:r>
          </w:p>
        </w:tc>
      </w:tr>
      <w:tr w:rsidR="000920B6" w:rsidRPr="003E7DCB" w:rsidTr="58466729">
        <w:tc>
          <w:tcPr>
            <w:tcW w:w="2093" w:type="dxa"/>
          </w:tcPr>
          <w:p w:rsidR="000920B6" w:rsidRDefault="000920B6" w:rsidP="000920B6">
            <w:pPr>
              <w:rPr>
                <w:b/>
              </w:rPr>
            </w:pPr>
            <w:r>
              <w:rPr>
                <w:b/>
              </w:rPr>
              <w:t>Presenter</w:t>
            </w:r>
          </w:p>
        </w:tc>
        <w:tc>
          <w:tcPr>
            <w:tcW w:w="7149" w:type="dxa"/>
          </w:tcPr>
          <w:p w:rsidR="000920B6" w:rsidRPr="004B68BC" w:rsidRDefault="00F77171" w:rsidP="000920B6">
            <w:r>
              <w:t>Sebastien Wagner</w:t>
            </w:r>
          </w:p>
        </w:tc>
      </w:tr>
      <w:tr w:rsidR="000920B6" w:rsidRPr="003E7DCB" w:rsidTr="58466729">
        <w:tc>
          <w:tcPr>
            <w:tcW w:w="2093" w:type="dxa"/>
          </w:tcPr>
          <w:p w:rsidR="000920B6" w:rsidRPr="00D31553" w:rsidRDefault="000920B6" w:rsidP="000920B6">
            <w:pPr>
              <w:rPr>
                <w:b/>
              </w:rPr>
            </w:pPr>
            <w:r>
              <w:rPr>
                <w:b/>
              </w:rPr>
              <w:t>Overview</w:t>
            </w:r>
          </w:p>
        </w:tc>
        <w:tc>
          <w:tcPr>
            <w:tcW w:w="7149" w:type="dxa"/>
          </w:tcPr>
          <w:p w:rsidR="000920B6" w:rsidRPr="003E7DCB" w:rsidRDefault="000920B6" w:rsidP="000920B6"/>
        </w:tc>
      </w:tr>
      <w:tr w:rsidR="000920B6" w:rsidTr="58466729">
        <w:tc>
          <w:tcPr>
            <w:tcW w:w="2093" w:type="dxa"/>
          </w:tcPr>
          <w:p w:rsidR="000920B6" w:rsidRPr="00D31553" w:rsidRDefault="000920B6" w:rsidP="000920B6">
            <w:pPr>
              <w:rPr>
                <w:b/>
              </w:rPr>
            </w:pPr>
            <w:r>
              <w:rPr>
                <w:b/>
              </w:rPr>
              <w:t>Purpose</w:t>
            </w:r>
          </w:p>
        </w:tc>
        <w:tc>
          <w:tcPr>
            <w:tcW w:w="7149" w:type="dxa"/>
          </w:tcPr>
          <w:p w:rsidR="000920B6" w:rsidRDefault="000920B6" w:rsidP="000920B6"/>
        </w:tc>
      </w:tr>
      <w:tr w:rsidR="000920B6" w:rsidRPr="00EC532D" w:rsidTr="58466729">
        <w:tc>
          <w:tcPr>
            <w:tcW w:w="9242" w:type="dxa"/>
            <w:gridSpan w:val="2"/>
            <w:shd w:val="clear" w:color="auto" w:fill="E5B8B7" w:themeFill="accent2" w:themeFillTint="66"/>
          </w:tcPr>
          <w:p w:rsidR="000920B6" w:rsidRPr="00DA70F3" w:rsidRDefault="000920B6" w:rsidP="000920B6">
            <w:pPr>
              <w:rPr>
                <w:b/>
              </w:rPr>
            </w:pPr>
            <w:r w:rsidRPr="00DA70F3">
              <w:rPr>
                <w:b/>
              </w:rPr>
              <w:t>Discussion point, conclusions, Actions, Recommendations</w:t>
            </w:r>
          </w:p>
        </w:tc>
      </w:tr>
      <w:tr w:rsidR="000920B6" w:rsidRPr="00EC532D" w:rsidTr="58466729">
        <w:tc>
          <w:tcPr>
            <w:tcW w:w="9242" w:type="dxa"/>
            <w:gridSpan w:val="2"/>
          </w:tcPr>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Sebastien presented a summary of the outcomes of the lunar calibration workshop, hosted by EUMETSAT in December 2014, highlighting the key decisions that need to be discussed today.</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Lin expressed an interest in analysing the effect of using different lunar soil samples in the spectral smoothing.</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Style w:val="normaltextrun"/>
                <w:rFonts w:ascii="Calibri" w:hAnsi="Calibri" w:cs="Calibri"/>
                <w:b/>
                <w:bCs/>
                <w:sz w:val="22"/>
                <w:szCs w:val="22"/>
              </w:rPr>
            </w:pPr>
          </w:p>
          <w:p w:rsidR="000920B6"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FF0000"/>
                <w:sz w:val="22"/>
                <w:szCs w:val="22"/>
              </w:rPr>
              <w:t>Action: Jack to put MODIS solar irradiance spectrum on GSICS Wiki</w:t>
            </w:r>
            <w:r w:rsidRPr="58466729">
              <w:rPr>
                <w:rStyle w:val="eop"/>
                <w:rFonts w:ascii="Calibri" w:eastAsia="Calibri" w:hAnsi="Calibri" w:cs="Calibri"/>
                <w:b/>
                <w:bCs/>
                <w:color w:val="FF0000"/>
                <w:sz w:val="22"/>
                <w:szCs w:val="22"/>
              </w:rPr>
              <w:t> (duplicate action)</w:t>
            </w:r>
          </w:p>
        </w:tc>
      </w:tr>
    </w:tbl>
    <w:p w:rsidR="000920B6" w:rsidRDefault="000920B6" w:rsidP="0082310B"/>
    <w:tbl>
      <w:tblPr>
        <w:tblStyle w:val="TableGrid"/>
        <w:tblpPr w:leftFromText="180" w:rightFromText="180" w:vertAnchor="text" w:horzAnchor="margin" w:tblpY="241"/>
        <w:tblW w:w="0" w:type="auto"/>
        <w:tblLook w:val="04A0"/>
      </w:tblPr>
      <w:tblGrid>
        <w:gridCol w:w="2093"/>
        <w:gridCol w:w="7149"/>
      </w:tblGrid>
      <w:tr w:rsidR="00F77171" w:rsidRPr="00D31553" w:rsidTr="58466729">
        <w:tc>
          <w:tcPr>
            <w:tcW w:w="9242" w:type="dxa"/>
            <w:gridSpan w:val="2"/>
            <w:shd w:val="clear" w:color="auto" w:fill="E5B8B7" w:themeFill="accent2" w:themeFillTint="66"/>
          </w:tcPr>
          <w:p w:rsidR="00F77171" w:rsidRPr="00D31553" w:rsidRDefault="00F77171" w:rsidP="00271A67">
            <w:pPr>
              <w:rPr>
                <w:b/>
              </w:rPr>
            </w:pPr>
            <w:r>
              <w:rPr>
                <w:b/>
              </w:rPr>
              <w:t>Agenda Item: 3l Application of the GIRO to FY-2(E) &amp; FY-3/MERSI   – 12:10 (20 minutes)</w:t>
            </w:r>
          </w:p>
        </w:tc>
      </w:tr>
      <w:tr w:rsidR="00F77171" w:rsidRPr="003E7DCB" w:rsidTr="58466729">
        <w:tc>
          <w:tcPr>
            <w:tcW w:w="2093" w:type="dxa"/>
          </w:tcPr>
          <w:p w:rsidR="00F77171" w:rsidRDefault="00F77171" w:rsidP="00271A67">
            <w:pPr>
              <w:rPr>
                <w:b/>
              </w:rPr>
            </w:pPr>
            <w:r>
              <w:rPr>
                <w:b/>
              </w:rPr>
              <w:t>Presenter</w:t>
            </w:r>
          </w:p>
        </w:tc>
        <w:tc>
          <w:tcPr>
            <w:tcW w:w="7149" w:type="dxa"/>
          </w:tcPr>
          <w:p w:rsidR="00F77171" w:rsidRPr="004B68BC" w:rsidRDefault="33BAA390" w:rsidP="00271A67">
            <w:r>
              <w:t>Lin Chen - CMA</w:t>
            </w:r>
          </w:p>
        </w:tc>
      </w:tr>
      <w:tr w:rsidR="00F77171" w:rsidRPr="003E7DCB" w:rsidTr="58466729">
        <w:tc>
          <w:tcPr>
            <w:tcW w:w="2093" w:type="dxa"/>
          </w:tcPr>
          <w:p w:rsidR="00F77171" w:rsidRPr="00D31553" w:rsidRDefault="00F77171" w:rsidP="00271A67">
            <w:pPr>
              <w:rPr>
                <w:b/>
              </w:rPr>
            </w:pPr>
            <w:r>
              <w:rPr>
                <w:b/>
              </w:rPr>
              <w:t>Overview</w:t>
            </w:r>
          </w:p>
        </w:tc>
        <w:tc>
          <w:tcPr>
            <w:tcW w:w="7149" w:type="dxa"/>
          </w:tcPr>
          <w:p w:rsidR="00F77171" w:rsidRPr="003E7DCB" w:rsidRDefault="00F77171" w:rsidP="00271A67"/>
        </w:tc>
      </w:tr>
      <w:tr w:rsidR="00F77171" w:rsidTr="58466729">
        <w:tc>
          <w:tcPr>
            <w:tcW w:w="2093" w:type="dxa"/>
          </w:tcPr>
          <w:p w:rsidR="00F77171" w:rsidRPr="00D31553" w:rsidRDefault="00F77171" w:rsidP="00271A67">
            <w:pPr>
              <w:rPr>
                <w:b/>
              </w:rPr>
            </w:pPr>
            <w:r>
              <w:rPr>
                <w:b/>
              </w:rPr>
              <w:t>Purpose</w:t>
            </w:r>
          </w:p>
        </w:tc>
        <w:tc>
          <w:tcPr>
            <w:tcW w:w="7149" w:type="dxa"/>
          </w:tcPr>
          <w:p w:rsidR="00F77171" w:rsidRDefault="00F77171" w:rsidP="00271A67"/>
        </w:tc>
      </w:tr>
      <w:tr w:rsidR="00F77171" w:rsidRPr="00EC532D" w:rsidTr="58466729">
        <w:tc>
          <w:tcPr>
            <w:tcW w:w="9242" w:type="dxa"/>
            <w:gridSpan w:val="2"/>
            <w:shd w:val="clear" w:color="auto" w:fill="E5B8B7" w:themeFill="accent2" w:themeFillTint="66"/>
          </w:tcPr>
          <w:p w:rsidR="00F77171" w:rsidRPr="00DA70F3" w:rsidRDefault="00F77171" w:rsidP="00271A67">
            <w:pPr>
              <w:rPr>
                <w:b/>
              </w:rPr>
            </w:pPr>
            <w:r w:rsidRPr="00DA70F3">
              <w:rPr>
                <w:b/>
              </w:rPr>
              <w:t>Discussion point, conclusions, Actions, Recommendations</w:t>
            </w:r>
          </w:p>
        </w:tc>
      </w:tr>
      <w:tr w:rsidR="00F77171" w:rsidRPr="00EC532D" w:rsidTr="58466729">
        <w:tc>
          <w:tcPr>
            <w:tcW w:w="9242" w:type="dxa"/>
            <w:gridSpan w:val="2"/>
          </w:tcPr>
          <w:p w:rsidR="33BAA390" w:rsidRDefault="58466729">
            <w:r>
              <w:t>As previously reported.</w:t>
            </w:r>
          </w:p>
          <w:p w:rsidR="00F77171" w:rsidRPr="00B24F77" w:rsidRDefault="00B24F77" w:rsidP="00F77171">
            <w:pPr>
              <w:rPr>
                <w:rFonts w:ascii="Calibri" w:hAnsi="Calibri" w:cs="Calibri"/>
                <w:color w:val="00B050"/>
                <w:shd w:val="clear" w:color="auto" w:fill="FFFFFF"/>
              </w:rPr>
            </w:pPr>
            <w:r w:rsidRPr="33BAA390">
              <w:rPr>
                <w:rStyle w:val="normaltextrun"/>
                <w:rFonts w:ascii="Calibri" w:eastAsia="Calibri" w:hAnsi="Calibri" w:cs="Calibri"/>
                <w:b/>
                <w:bCs/>
                <w:color w:val="00B050"/>
                <w:shd w:val="clear" w:color="auto" w:fill="FFFFFF"/>
              </w:rPr>
              <w:lastRenderedPageBreak/>
              <w:t>Recommendation:</w:t>
            </w:r>
            <w:r w:rsidRPr="33BAA390">
              <w:rPr>
                <w:rStyle w:val="apple-converted-space"/>
                <w:rFonts w:ascii="Calibri" w:eastAsia="Calibri" w:hAnsi="Calibri" w:cs="Calibri"/>
                <w:b/>
                <w:bCs/>
                <w:color w:val="00B050"/>
                <w:shd w:val="clear" w:color="auto" w:fill="FFFFFF"/>
              </w:rPr>
              <w:t> </w:t>
            </w:r>
            <w:r w:rsidRPr="33BAA390">
              <w:rPr>
                <w:rStyle w:val="normaltextrun"/>
                <w:rFonts w:ascii="Calibri" w:eastAsia="Calibri" w:hAnsi="Calibri" w:cs="Calibri"/>
                <w:b/>
                <w:bCs/>
                <w:color w:val="00B050"/>
                <w:shd w:val="clear" w:color="auto" w:fill="FFFFFF"/>
              </w:rPr>
              <w:t>CMA and JMA to consider setting the gain of their imagers to ensure the space count is not zero, to aid lunar calibration.</w:t>
            </w:r>
            <w:r w:rsidRPr="33BAA390">
              <w:rPr>
                <w:rStyle w:val="eop"/>
                <w:rFonts w:ascii="Calibri" w:eastAsia="Calibri" w:hAnsi="Calibri" w:cs="Calibri"/>
                <w:b/>
                <w:bCs/>
                <w:color w:val="00B050"/>
                <w:shd w:val="clear" w:color="auto" w:fill="FFFFFF"/>
              </w:rPr>
              <w:t> </w:t>
            </w:r>
          </w:p>
        </w:tc>
      </w:tr>
    </w:tbl>
    <w:p w:rsidR="00F77171" w:rsidRDefault="00F77171" w:rsidP="0082310B"/>
    <w:tbl>
      <w:tblPr>
        <w:tblStyle w:val="TableGrid"/>
        <w:tblpPr w:leftFromText="180" w:rightFromText="180" w:vertAnchor="text" w:horzAnchor="margin" w:tblpY="241"/>
        <w:tblW w:w="0" w:type="auto"/>
        <w:tblLook w:val="04A0"/>
      </w:tblPr>
      <w:tblGrid>
        <w:gridCol w:w="2093"/>
        <w:gridCol w:w="7149"/>
      </w:tblGrid>
      <w:tr w:rsidR="00F77171" w:rsidRPr="00D31553" w:rsidTr="58466729">
        <w:tc>
          <w:tcPr>
            <w:tcW w:w="9242" w:type="dxa"/>
            <w:gridSpan w:val="2"/>
            <w:shd w:val="clear" w:color="auto" w:fill="E5B8B7" w:themeFill="accent2" w:themeFillTint="66"/>
          </w:tcPr>
          <w:p w:rsidR="00F77171" w:rsidRPr="00D31553" w:rsidRDefault="00F77171" w:rsidP="00271A67">
            <w:pPr>
              <w:rPr>
                <w:b/>
              </w:rPr>
            </w:pPr>
            <w:r>
              <w:rPr>
                <w:b/>
              </w:rPr>
              <w:t>Agenda Item: 3m Application of the GIRO to INSAT-3D   – 12:10 (20 minutes)</w:t>
            </w:r>
          </w:p>
        </w:tc>
      </w:tr>
      <w:tr w:rsidR="00F77171" w:rsidRPr="003E7DCB" w:rsidTr="58466729">
        <w:tc>
          <w:tcPr>
            <w:tcW w:w="2093" w:type="dxa"/>
          </w:tcPr>
          <w:p w:rsidR="00F77171" w:rsidRDefault="00F77171" w:rsidP="00271A67">
            <w:pPr>
              <w:rPr>
                <w:b/>
              </w:rPr>
            </w:pPr>
            <w:r>
              <w:rPr>
                <w:b/>
              </w:rPr>
              <w:t>Presenter</w:t>
            </w:r>
          </w:p>
        </w:tc>
        <w:tc>
          <w:tcPr>
            <w:tcW w:w="7149" w:type="dxa"/>
          </w:tcPr>
          <w:p w:rsidR="00F77171" w:rsidRPr="004B68BC" w:rsidRDefault="00F77171" w:rsidP="00271A67">
            <w:proofErr w:type="spellStart"/>
            <w:r>
              <w:t>Yogdeep</w:t>
            </w:r>
            <w:proofErr w:type="spellEnd"/>
            <w:r>
              <w:t xml:space="preserve"> Desai - ISRO</w:t>
            </w:r>
          </w:p>
        </w:tc>
      </w:tr>
      <w:tr w:rsidR="00F77171" w:rsidRPr="003E7DCB" w:rsidTr="58466729">
        <w:tc>
          <w:tcPr>
            <w:tcW w:w="2093" w:type="dxa"/>
          </w:tcPr>
          <w:p w:rsidR="00F77171" w:rsidRPr="00D31553" w:rsidRDefault="00F77171" w:rsidP="00271A67">
            <w:pPr>
              <w:rPr>
                <w:b/>
              </w:rPr>
            </w:pPr>
            <w:r>
              <w:rPr>
                <w:b/>
              </w:rPr>
              <w:t>Overview</w:t>
            </w:r>
          </w:p>
        </w:tc>
        <w:tc>
          <w:tcPr>
            <w:tcW w:w="7149" w:type="dxa"/>
          </w:tcPr>
          <w:p w:rsidR="00F77171" w:rsidRPr="003E7DCB" w:rsidRDefault="00F77171" w:rsidP="00271A67"/>
        </w:tc>
      </w:tr>
      <w:tr w:rsidR="00F77171" w:rsidTr="58466729">
        <w:tc>
          <w:tcPr>
            <w:tcW w:w="2093" w:type="dxa"/>
          </w:tcPr>
          <w:p w:rsidR="00F77171" w:rsidRPr="00D31553" w:rsidRDefault="00F77171" w:rsidP="00271A67">
            <w:pPr>
              <w:rPr>
                <w:b/>
              </w:rPr>
            </w:pPr>
            <w:r>
              <w:rPr>
                <w:b/>
              </w:rPr>
              <w:t>Purpose</w:t>
            </w:r>
          </w:p>
        </w:tc>
        <w:tc>
          <w:tcPr>
            <w:tcW w:w="7149" w:type="dxa"/>
          </w:tcPr>
          <w:p w:rsidR="00F77171" w:rsidRDefault="00F77171" w:rsidP="00271A67"/>
        </w:tc>
      </w:tr>
      <w:tr w:rsidR="00F77171" w:rsidRPr="00EC532D" w:rsidTr="58466729">
        <w:tc>
          <w:tcPr>
            <w:tcW w:w="9242" w:type="dxa"/>
            <w:gridSpan w:val="2"/>
            <w:shd w:val="clear" w:color="auto" w:fill="E5B8B7" w:themeFill="accent2" w:themeFillTint="66"/>
          </w:tcPr>
          <w:p w:rsidR="00F77171" w:rsidRPr="00DA70F3" w:rsidRDefault="00F77171" w:rsidP="00271A67">
            <w:pPr>
              <w:rPr>
                <w:b/>
              </w:rPr>
            </w:pPr>
            <w:r w:rsidRPr="00DA70F3">
              <w:rPr>
                <w:b/>
              </w:rPr>
              <w:t>Discussion point, conclusions, Actions, Recommendations</w:t>
            </w:r>
          </w:p>
        </w:tc>
      </w:tr>
      <w:tr w:rsidR="00F77171" w:rsidRPr="00EC532D" w:rsidTr="58466729">
        <w:tc>
          <w:tcPr>
            <w:tcW w:w="9242" w:type="dxa"/>
            <w:gridSpan w:val="2"/>
          </w:tcPr>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EUMETSAT could provide code to help ISRO with their lunar image identification and extraction.</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Style w:val="normaltextrun"/>
                <w:rFonts w:ascii="Calibri" w:hAnsi="Calibri" w:cs="Calibri"/>
                <w:b/>
                <w:bCs/>
                <w:sz w:val="22"/>
                <w:szCs w:val="22"/>
              </w:rPr>
            </w:pPr>
          </w:p>
          <w:p w:rsidR="006509ED" w:rsidRPr="00B24F77" w:rsidRDefault="00B24F77"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ISRO t</w:t>
            </w:r>
            <w:r w:rsidRPr="33BAA390">
              <w:rPr>
                <w:rStyle w:val="normaltextrun"/>
                <w:rFonts w:ascii="Calibri" w:eastAsia="Calibri" w:hAnsi="Calibri" w:cs="Calibri"/>
                <w:b/>
                <w:bCs/>
                <w:color w:val="00B050"/>
                <w:sz w:val="22"/>
                <w:szCs w:val="22"/>
              </w:rPr>
              <w:t>o express relative bias as a ratio, as a function of Moon phase angle, following the GIRO</w:t>
            </w:r>
            <w:r w:rsidRPr="33BAA390">
              <w:rPr>
                <w:rStyle w:val="apple-converted-space"/>
                <w:rFonts w:ascii="Calibri" w:eastAsia="Calibri" w:hAnsi="Calibri" w:cs="Calibri"/>
                <w:b/>
                <w:bCs/>
                <w:color w:val="00B050"/>
                <w:sz w:val="22"/>
                <w:szCs w:val="22"/>
              </w:rPr>
              <w:t> </w:t>
            </w:r>
            <w:r w:rsidRPr="33BAA390">
              <w:rPr>
                <w:rStyle w:val="spellingerror"/>
                <w:rFonts w:ascii="Calibri" w:eastAsia="Calibri" w:hAnsi="Calibri" w:cs="Calibri"/>
                <w:b/>
                <w:bCs/>
                <w:color w:val="00B050"/>
                <w:sz w:val="22"/>
                <w:szCs w:val="22"/>
              </w:rPr>
              <w:t>documentation</w:t>
            </w:r>
            <w:r w:rsidRPr="33BAA390">
              <w:rPr>
                <w:rStyle w:val="normaltextrun"/>
                <w:rFonts w:ascii="Calibri" w:eastAsia="Calibri" w:hAnsi="Calibri" w:cs="Calibri"/>
                <w:b/>
                <w:bCs/>
                <w:color w:val="00B050"/>
                <w:sz w:val="22"/>
                <w:szCs w:val="22"/>
              </w:rPr>
              <w:t>.</w:t>
            </w:r>
            <w:r w:rsidRPr="33BAA390">
              <w:rPr>
                <w:rStyle w:val="eop"/>
                <w:rFonts w:ascii="Calibri" w:eastAsia="Calibri" w:hAnsi="Calibri" w:cs="Calibri"/>
                <w:b/>
                <w:bCs/>
                <w:color w:val="00B050"/>
                <w:sz w:val="22"/>
                <w:szCs w:val="22"/>
              </w:rPr>
              <w:t> </w:t>
            </w:r>
          </w:p>
        </w:tc>
      </w:tr>
    </w:tbl>
    <w:p w:rsidR="00F77171" w:rsidRDefault="00F77171" w:rsidP="0082310B"/>
    <w:tbl>
      <w:tblPr>
        <w:tblStyle w:val="TableGrid"/>
        <w:tblpPr w:leftFromText="180" w:rightFromText="180" w:vertAnchor="text" w:horzAnchor="margin" w:tblpY="241"/>
        <w:tblW w:w="0" w:type="auto"/>
        <w:tblLook w:val="04A0"/>
      </w:tblPr>
      <w:tblGrid>
        <w:gridCol w:w="2093"/>
        <w:gridCol w:w="7149"/>
      </w:tblGrid>
      <w:tr w:rsidR="00F77171" w:rsidRPr="00D31553" w:rsidTr="58466729">
        <w:tc>
          <w:tcPr>
            <w:tcW w:w="9242" w:type="dxa"/>
            <w:gridSpan w:val="2"/>
            <w:shd w:val="clear" w:color="auto" w:fill="E5B8B7" w:themeFill="accent2" w:themeFillTint="66"/>
          </w:tcPr>
          <w:p w:rsidR="00F77171" w:rsidRPr="00D31553" w:rsidRDefault="00F77171" w:rsidP="00F77171">
            <w:pPr>
              <w:rPr>
                <w:b/>
              </w:rPr>
            </w:pPr>
            <w:r>
              <w:rPr>
                <w:b/>
              </w:rPr>
              <w:t>Agenda Item: 3</w:t>
            </w:r>
            <w:r w:rsidR="003E454F">
              <w:rPr>
                <w:b/>
              </w:rPr>
              <w:t>n</w:t>
            </w:r>
            <w:r>
              <w:rPr>
                <w:b/>
              </w:rPr>
              <w:t xml:space="preserve"> Application of the GIRO to </w:t>
            </w:r>
            <w:proofErr w:type="spellStart"/>
            <w:r>
              <w:rPr>
                <w:b/>
              </w:rPr>
              <w:t>Himawari</w:t>
            </w:r>
            <w:proofErr w:type="spellEnd"/>
            <w:r>
              <w:rPr>
                <w:b/>
              </w:rPr>
              <w:t>-8/</w:t>
            </w:r>
            <w:r w:rsidR="003E454F">
              <w:rPr>
                <w:b/>
              </w:rPr>
              <w:t>AHI</w:t>
            </w:r>
            <w:r>
              <w:rPr>
                <w:b/>
              </w:rPr>
              <w:t xml:space="preserve">   – 12:10 (20 minutes)</w:t>
            </w:r>
          </w:p>
        </w:tc>
      </w:tr>
      <w:tr w:rsidR="00F77171" w:rsidRPr="003E7DCB" w:rsidTr="58466729">
        <w:tc>
          <w:tcPr>
            <w:tcW w:w="2093" w:type="dxa"/>
          </w:tcPr>
          <w:p w:rsidR="00F77171" w:rsidRDefault="00F77171" w:rsidP="00271A67">
            <w:pPr>
              <w:rPr>
                <w:b/>
              </w:rPr>
            </w:pPr>
            <w:r>
              <w:rPr>
                <w:b/>
              </w:rPr>
              <w:t>Presenter</w:t>
            </w:r>
          </w:p>
        </w:tc>
        <w:tc>
          <w:tcPr>
            <w:tcW w:w="7149" w:type="dxa"/>
          </w:tcPr>
          <w:p w:rsidR="00F77171" w:rsidRPr="004B68BC" w:rsidRDefault="33BAA390" w:rsidP="00271A67">
            <w:r>
              <w:t>Hidehiko Murata - JMA</w:t>
            </w:r>
          </w:p>
        </w:tc>
      </w:tr>
      <w:tr w:rsidR="00F77171" w:rsidRPr="003E7DCB" w:rsidTr="58466729">
        <w:tc>
          <w:tcPr>
            <w:tcW w:w="2093" w:type="dxa"/>
          </w:tcPr>
          <w:p w:rsidR="00F77171" w:rsidRPr="00D31553" w:rsidRDefault="00F77171" w:rsidP="00271A67">
            <w:pPr>
              <w:rPr>
                <w:b/>
              </w:rPr>
            </w:pPr>
            <w:r>
              <w:rPr>
                <w:b/>
              </w:rPr>
              <w:t>Overview</w:t>
            </w:r>
          </w:p>
        </w:tc>
        <w:tc>
          <w:tcPr>
            <w:tcW w:w="7149" w:type="dxa"/>
          </w:tcPr>
          <w:p w:rsidR="00F77171" w:rsidRPr="003E7DCB" w:rsidRDefault="00F77171" w:rsidP="00271A67"/>
        </w:tc>
      </w:tr>
      <w:tr w:rsidR="00F77171" w:rsidTr="58466729">
        <w:tc>
          <w:tcPr>
            <w:tcW w:w="2093" w:type="dxa"/>
          </w:tcPr>
          <w:p w:rsidR="00F77171" w:rsidRPr="00D31553" w:rsidRDefault="00F77171" w:rsidP="00271A67">
            <w:pPr>
              <w:rPr>
                <w:b/>
              </w:rPr>
            </w:pPr>
            <w:r>
              <w:rPr>
                <w:b/>
              </w:rPr>
              <w:t>Purpose</w:t>
            </w:r>
          </w:p>
        </w:tc>
        <w:tc>
          <w:tcPr>
            <w:tcW w:w="7149" w:type="dxa"/>
          </w:tcPr>
          <w:p w:rsidR="00F77171" w:rsidRDefault="00F77171" w:rsidP="00271A67"/>
        </w:tc>
      </w:tr>
      <w:tr w:rsidR="00F77171" w:rsidRPr="00EC532D" w:rsidTr="58466729">
        <w:tc>
          <w:tcPr>
            <w:tcW w:w="9242" w:type="dxa"/>
            <w:gridSpan w:val="2"/>
            <w:shd w:val="clear" w:color="auto" w:fill="E5B8B7" w:themeFill="accent2" w:themeFillTint="66"/>
          </w:tcPr>
          <w:p w:rsidR="00F77171" w:rsidRPr="00DA70F3" w:rsidRDefault="00F77171" w:rsidP="00271A67">
            <w:pPr>
              <w:rPr>
                <w:b/>
              </w:rPr>
            </w:pPr>
            <w:r w:rsidRPr="00DA70F3">
              <w:rPr>
                <w:b/>
              </w:rPr>
              <w:t>Discussion point, conclusions, Actions, Recommendations</w:t>
            </w:r>
          </w:p>
        </w:tc>
      </w:tr>
      <w:tr w:rsidR="00F77171" w:rsidRPr="00EC532D" w:rsidTr="58466729">
        <w:tc>
          <w:tcPr>
            <w:tcW w:w="9242" w:type="dxa"/>
            <w:gridSpan w:val="2"/>
          </w:tcPr>
          <w:p w:rsidR="00F77171" w:rsidRDefault="00B24F77" w:rsidP="00271A67">
            <w:r>
              <w:t xml:space="preserve">Hidehiko presented recent results from the very impressive dedicated rapid Moon scans acquired by </w:t>
            </w:r>
            <w:proofErr w:type="spellStart"/>
            <w:r>
              <w:t>Himawari</w:t>
            </w:r>
            <w:proofErr w:type="spellEnd"/>
            <w:r>
              <w:t xml:space="preserve">-8/AHI during commissioning testing. </w:t>
            </w:r>
          </w:p>
          <w:p w:rsidR="00B24F77" w:rsidRDefault="00B24F77" w:rsidP="00271A67"/>
          <w:p w:rsidR="00B24F77" w:rsidRDefault="00B24F77" w:rsidP="00271A67">
            <w:r>
              <w:t>At present it is difficult to disentangle the effect on instrument calibration changes from phase angle dependence. Additional Moon scans expected in the near future should help resolve this.</w:t>
            </w:r>
          </w:p>
          <w:p w:rsidR="00D55E79" w:rsidRDefault="00D55E79" w:rsidP="00271A67"/>
          <w:p w:rsidR="00B24F77" w:rsidRPr="00B24F77" w:rsidRDefault="58466729" w:rsidP="33BAA390">
            <w:pPr>
              <w:pStyle w:val="paragraph"/>
              <w:spacing w:before="0" w:beforeAutospacing="0" w:after="0" w:afterAutospacing="0"/>
              <w:textAlignment w:val="baseline"/>
              <w:rPr>
                <w:rFonts w:ascii="Segoe UI" w:hAnsi="Segoe UI" w:cs="Segoe UI"/>
                <w:sz w:val="12"/>
                <w:szCs w:val="12"/>
              </w:rPr>
            </w:pPr>
            <w:r w:rsidRPr="58466729">
              <w:rPr>
                <w:rStyle w:val="normaltextrun"/>
                <w:rFonts w:ascii="Calibri" w:eastAsia="Calibri" w:hAnsi="Calibri" w:cs="Calibri"/>
                <w:sz w:val="22"/>
                <w:szCs w:val="22"/>
              </w:rPr>
              <w:t>GRWG complimented JMA on the success of AHI and this analysis of the lunar observations.</w:t>
            </w:r>
            <w:r w:rsidRPr="58466729">
              <w:rPr>
                <w:rStyle w:val="eop"/>
                <w:rFonts w:ascii="Calibri" w:eastAsia="Calibri" w:hAnsi="Calibri" w:cs="Calibri"/>
                <w:sz w:val="22"/>
                <w:szCs w:val="22"/>
              </w:rPr>
              <w:t> </w:t>
            </w:r>
          </w:p>
        </w:tc>
      </w:tr>
    </w:tbl>
    <w:p w:rsidR="00F77171" w:rsidRDefault="00F77171" w:rsidP="0082310B"/>
    <w:tbl>
      <w:tblPr>
        <w:tblStyle w:val="TableGrid"/>
        <w:tblpPr w:leftFromText="180" w:rightFromText="180" w:vertAnchor="text" w:horzAnchor="margin" w:tblpY="241"/>
        <w:tblW w:w="0" w:type="auto"/>
        <w:tblLook w:val="04A0"/>
      </w:tblPr>
      <w:tblGrid>
        <w:gridCol w:w="2093"/>
        <w:gridCol w:w="7149"/>
      </w:tblGrid>
      <w:tr w:rsidR="003E454F" w:rsidRPr="00D31553" w:rsidTr="58466729">
        <w:tc>
          <w:tcPr>
            <w:tcW w:w="9242" w:type="dxa"/>
            <w:gridSpan w:val="2"/>
            <w:shd w:val="clear" w:color="auto" w:fill="E5B8B7" w:themeFill="accent2" w:themeFillTint="66"/>
          </w:tcPr>
          <w:p w:rsidR="003E454F" w:rsidRPr="00D31553" w:rsidRDefault="003E454F" w:rsidP="00DC69F9">
            <w:pPr>
              <w:rPr>
                <w:b/>
              </w:rPr>
            </w:pPr>
            <w:r>
              <w:rPr>
                <w:b/>
              </w:rPr>
              <w:t xml:space="preserve">Agenda Item: 3o </w:t>
            </w:r>
            <w:r w:rsidR="00DC69F9">
              <w:rPr>
                <w:b/>
              </w:rPr>
              <w:t>Update on</w:t>
            </w:r>
            <w:r>
              <w:rPr>
                <w:b/>
              </w:rPr>
              <w:t xml:space="preserve"> GIRO</w:t>
            </w:r>
            <w:r w:rsidR="00DC69F9">
              <w:rPr>
                <w:b/>
              </w:rPr>
              <w:t xml:space="preserve"> application</w:t>
            </w:r>
            <w:r>
              <w:rPr>
                <w:b/>
              </w:rPr>
              <w:t xml:space="preserve"> to COMS   – 12:10 (20 minutes)</w:t>
            </w:r>
          </w:p>
        </w:tc>
      </w:tr>
      <w:tr w:rsidR="003E454F" w:rsidRPr="003E7DCB" w:rsidTr="58466729">
        <w:tc>
          <w:tcPr>
            <w:tcW w:w="2093" w:type="dxa"/>
          </w:tcPr>
          <w:p w:rsidR="003E454F" w:rsidRDefault="003E454F" w:rsidP="00271A67">
            <w:pPr>
              <w:rPr>
                <w:b/>
              </w:rPr>
            </w:pPr>
            <w:r>
              <w:rPr>
                <w:b/>
              </w:rPr>
              <w:t>Presenter</w:t>
            </w:r>
          </w:p>
        </w:tc>
        <w:tc>
          <w:tcPr>
            <w:tcW w:w="7149" w:type="dxa"/>
          </w:tcPr>
          <w:p w:rsidR="003E454F" w:rsidRPr="004B68BC" w:rsidRDefault="007717A5" w:rsidP="00271A67">
            <w:proofErr w:type="spellStart"/>
            <w:r>
              <w:t>Hyesook</w:t>
            </w:r>
            <w:proofErr w:type="spellEnd"/>
            <w:r>
              <w:t xml:space="preserve"> Lee - </w:t>
            </w:r>
            <w:r w:rsidR="0009687C">
              <w:t>KMA</w:t>
            </w:r>
          </w:p>
        </w:tc>
      </w:tr>
      <w:tr w:rsidR="003E454F" w:rsidRPr="003E7DCB" w:rsidTr="58466729">
        <w:tc>
          <w:tcPr>
            <w:tcW w:w="2093" w:type="dxa"/>
          </w:tcPr>
          <w:p w:rsidR="003E454F" w:rsidRPr="00D31553" w:rsidRDefault="003E454F" w:rsidP="00271A67">
            <w:pPr>
              <w:rPr>
                <w:b/>
              </w:rPr>
            </w:pPr>
            <w:r>
              <w:rPr>
                <w:b/>
              </w:rPr>
              <w:t>Overview</w:t>
            </w:r>
          </w:p>
        </w:tc>
        <w:tc>
          <w:tcPr>
            <w:tcW w:w="7149" w:type="dxa"/>
          </w:tcPr>
          <w:p w:rsidR="003E454F" w:rsidRPr="003E7DCB" w:rsidRDefault="003E454F" w:rsidP="00271A67"/>
        </w:tc>
      </w:tr>
      <w:tr w:rsidR="003E454F" w:rsidTr="58466729">
        <w:tc>
          <w:tcPr>
            <w:tcW w:w="2093" w:type="dxa"/>
          </w:tcPr>
          <w:p w:rsidR="003E454F" w:rsidRPr="00D31553" w:rsidRDefault="003E454F" w:rsidP="00271A67">
            <w:pPr>
              <w:rPr>
                <w:b/>
              </w:rPr>
            </w:pPr>
            <w:r>
              <w:rPr>
                <w:b/>
              </w:rPr>
              <w:t>Purpose</w:t>
            </w:r>
          </w:p>
        </w:tc>
        <w:tc>
          <w:tcPr>
            <w:tcW w:w="7149" w:type="dxa"/>
          </w:tcPr>
          <w:p w:rsidR="003E454F" w:rsidRDefault="003E454F" w:rsidP="00271A67"/>
        </w:tc>
      </w:tr>
      <w:tr w:rsidR="003E454F" w:rsidRPr="00EC532D" w:rsidTr="58466729">
        <w:tc>
          <w:tcPr>
            <w:tcW w:w="9242" w:type="dxa"/>
            <w:gridSpan w:val="2"/>
            <w:shd w:val="clear" w:color="auto" w:fill="E5B8B7" w:themeFill="accent2" w:themeFillTint="66"/>
          </w:tcPr>
          <w:p w:rsidR="003E454F" w:rsidRPr="00DA70F3" w:rsidRDefault="003E454F" w:rsidP="00271A67">
            <w:pPr>
              <w:rPr>
                <w:b/>
              </w:rPr>
            </w:pPr>
            <w:r w:rsidRPr="00DA70F3">
              <w:rPr>
                <w:b/>
              </w:rPr>
              <w:t>Discussion point, conclusions, Actions, Recommendations</w:t>
            </w:r>
          </w:p>
        </w:tc>
      </w:tr>
      <w:tr w:rsidR="003E454F" w:rsidRPr="00EC532D" w:rsidTr="58466729">
        <w:tc>
          <w:tcPr>
            <w:tcW w:w="9242" w:type="dxa"/>
            <w:gridSpan w:val="2"/>
          </w:tcPr>
          <w:p w:rsidR="00B24F77" w:rsidRDefault="00B24F77" w:rsidP="00B24F7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COMS1 observes the Moon once a month -</w:t>
            </w:r>
            <w:r>
              <w:rPr>
                <w:rStyle w:val="apple-converted-space"/>
                <w:rFonts w:ascii="Calibri" w:hAnsi="Calibri" w:cs="Calibri"/>
                <w:sz w:val="22"/>
                <w:szCs w:val="22"/>
              </w:rPr>
              <w:t> </w:t>
            </w:r>
            <w:r>
              <w:rPr>
                <w:rStyle w:val="normaltextrun"/>
                <w:rFonts w:ascii="Calibri" w:hAnsi="Calibri" w:cs="Calibri"/>
                <w:sz w:val="22"/>
                <w:szCs w:val="22"/>
              </w:rPr>
              <w:t>in near full Moon conditions.</w:t>
            </w:r>
            <w:r>
              <w:rPr>
                <w:rStyle w:val="eop"/>
                <w:rFonts w:ascii="Calibri" w:hAnsi="Calibri" w:cs="Calibri"/>
                <w:sz w:val="22"/>
                <w:szCs w:val="22"/>
              </w:rPr>
              <w:t> </w:t>
            </w:r>
          </w:p>
          <w:p w:rsidR="00B24F77" w:rsidRDefault="00B24F77" w:rsidP="00B24F77">
            <w:pPr>
              <w:pStyle w:val="paragraph"/>
              <w:spacing w:before="0" w:beforeAutospacing="0" w:after="0" w:afterAutospacing="0"/>
              <w:textAlignment w:val="baseline"/>
              <w:rPr>
                <w:rStyle w:val="spellingerror"/>
                <w:rFonts w:ascii="Calibri" w:hAnsi="Calibri" w:cs="Calibri"/>
                <w:sz w:val="22"/>
                <w:szCs w:val="22"/>
              </w:rPr>
            </w:pPr>
          </w:p>
          <w:p w:rsidR="00B24F77" w:rsidRDefault="00B24F77" w:rsidP="00B24F77">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Calibri" w:hAnsi="Calibri" w:cs="Calibri"/>
                <w:sz w:val="22"/>
                <w:szCs w:val="22"/>
              </w:rPr>
              <w:t>Hyesook</w:t>
            </w:r>
            <w:proofErr w:type="spellEnd"/>
            <w:r>
              <w:rPr>
                <w:rStyle w:val="apple-converted-space"/>
                <w:rFonts w:ascii="Calibri" w:hAnsi="Calibri" w:cs="Calibri"/>
                <w:sz w:val="22"/>
                <w:szCs w:val="22"/>
              </w:rPr>
              <w:t> </w:t>
            </w:r>
            <w:r>
              <w:rPr>
                <w:rStyle w:val="normaltextrun"/>
                <w:rFonts w:ascii="Calibri" w:hAnsi="Calibri" w:cs="Calibri"/>
                <w:sz w:val="22"/>
                <w:szCs w:val="22"/>
              </w:rPr>
              <w:t>reported the results of adjusting the</w:t>
            </w:r>
            <w:r>
              <w:rPr>
                <w:rStyle w:val="apple-converted-space"/>
                <w:rFonts w:ascii="Calibri" w:hAnsi="Calibri" w:cs="Calibri"/>
                <w:sz w:val="22"/>
                <w:szCs w:val="22"/>
              </w:rPr>
              <w:t> </w:t>
            </w:r>
            <w:r>
              <w:rPr>
                <w:rStyle w:val="normaltextrun"/>
                <w:rFonts w:ascii="Calibri" w:hAnsi="Calibri" w:cs="Calibri"/>
                <w:sz w:val="22"/>
                <w:szCs w:val="22"/>
              </w:rPr>
              <w:t>threshold radiance used to identify</w:t>
            </w:r>
            <w:r>
              <w:rPr>
                <w:rStyle w:val="apple-converted-space"/>
                <w:rFonts w:ascii="Calibri" w:hAnsi="Calibri" w:cs="Calibri"/>
                <w:sz w:val="22"/>
                <w:szCs w:val="22"/>
              </w:rPr>
              <w:t> </w:t>
            </w:r>
            <w:r>
              <w:rPr>
                <w:rStyle w:val="normaltextrun"/>
                <w:rFonts w:ascii="Calibri" w:hAnsi="Calibri" w:cs="Calibri"/>
                <w:sz w:val="22"/>
                <w:szCs w:val="22"/>
              </w:rPr>
              <w:t>the Moon disc. </w:t>
            </w:r>
            <w:r>
              <w:rPr>
                <w:rStyle w:val="eop"/>
                <w:rFonts w:ascii="Calibri" w:hAnsi="Calibri" w:cs="Calibri"/>
                <w:sz w:val="22"/>
                <w:szCs w:val="22"/>
              </w:rPr>
              <w:t> </w:t>
            </w:r>
            <w:r>
              <w:rPr>
                <w:rStyle w:val="normaltextrun"/>
                <w:rFonts w:ascii="Calibri" w:hAnsi="Calibri" w:cs="Calibri"/>
                <w:sz w:val="22"/>
                <w:szCs w:val="22"/>
              </w:rPr>
              <w:t>She had also tried</w:t>
            </w:r>
            <w:r>
              <w:rPr>
                <w:rStyle w:val="apple-converted-space"/>
                <w:rFonts w:ascii="Calibri" w:hAnsi="Calibri" w:cs="Calibri"/>
                <w:sz w:val="22"/>
                <w:szCs w:val="22"/>
              </w:rPr>
              <w:t> </w:t>
            </w:r>
            <w:r>
              <w:rPr>
                <w:rStyle w:val="normaltextrun"/>
                <w:rFonts w:ascii="Calibri" w:hAnsi="Calibri" w:cs="Calibri"/>
                <w:sz w:val="22"/>
                <w:szCs w:val="22"/>
              </w:rPr>
              <w:t>changing the size of the Moon area. Sebastien pointed out that if the results are sensitive to the size of the lunar</w:t>
            </w:r>
            <w:r>
              <w:rPr>
                <w:rStyle w:val="apple-converted-space"/>
                <w:rFonts w:ascii="Calibri" w:hAnsi="Calibri" w:cs="Calibri"/>
                <w:sz w:val="22"/>
                <w:szCs w:val="22"/>
              </w:rPr>
              <w:t> </w:t>
            </w:r>
            <w:proofErr w:type="spellStart"/>
            <w:proofErr w:type="gramStart"/>
            <w:r>
              <w:rPr>
                <w:rStyle w:val="spellingerror"/>
                <w:rFonts w:ascii="Calibri" w:hAnsi="Calibri" w:cs="Calibri"/>
                <w:sz w:val="22"/>
                <w:szCs w:val="22"/>
              </w:rPr>
              <w:t>imagette</w:t>
            </w:r>
            <w:proofErr w:type="spellEnd"/>
            <w:r>
              <w:rPr>
                <w:rStyle w:val="normaltextrun"/>
                <w:rFonts w:ascii="Calibri" w:hAnsi="Calibri" w:cs="Calibri"/>
                <w:sz w:val="22"/>
                <w:szCs w:val="22"/>
              </w:rPr>
              <w:t>, that</w:t>
            </w:r>
            <w:proofErr w:type="gramEnd"/>
            <w:r>
              <w:rPr>
                <w:rStyle w:val="normaltextrun"/>
                <w:rFonts w:ascii="Calibri" w:hAnsi="Calibri" w:cs="Calibri"/>
                <w:sz w:val="22"/>
                <w:szCs w:val="22"/>
              </w:rPr>
              <w:t xml:space="preserve"> suggests there is a problem with the integration of the lunar irradiance.</w:t>
            </w:r>
            <w:r>
              <w:rPr>
                <w:rStyle w:val="eop"/>
                <w:rFonts w:ascii="Calibri" w:hAnsi="Calibri" w:cs="Calibri"/>
                <w:sz w:val="22"/>
                <w:szCs w:val="22"/>
              </w:rPr>
              <w:t> </w:t>
            </w:r>
          </w:p>
          <w:p w:rsidR="00B24F77" w:rsidRDefault="00B24F77" w:rsidP="00271A67"/>
          <w:p w:rsidR="003E454F" w:rsidRDefault="00E076D4" w:rsidP="00271A67">
            <w:r>
              <w:t>KMA should push the analysis to separate sources of uncertainties: Check if their operational system and the GIRO input are consistent (time, satellite position, observed lunar irradiance). Once of that is check, only the simulated lunar irradiance should be compare to understand the differences between the GIRO and KMA implementation. Then, the methodology for computing the observed lunar irradiance shall be reviewed to ensure the observed irradiance is the same.</w:t>
            </w:r>
          </w:p>
          <w:p w:rsidR="003E454F" w:rsidRDefault="003E454F" w:rsidP="00271A67"/>
          <w:p w:rsidR="00B24F77" w:rsidRPr="00072E4A" w:rsidRDefault="33BAA390"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w:t>
            </w:r>
            <w:r w:rsidRPr="33BAA390">
              <w:rPr>
                <w:rStyle w:val="normaltextrun"/>
                <w:rFonts w:ascii="Calibri" w:eastAsia="Calibri" w:hAnsi="Calibri" w:cs="Calibri"/>
                <w:b/>
                <w:bCs/>
                <w:color w:val="00B050"/>
                <w:sz w:val="22"/>
                <w:szCs w:val="22"/>
              </w:rPr>
              <w:t xml:space="preserve">The guidance in the GIRO documentation encourages thresholds to be avoided </w:t>
            </w:r>
            <w:r w:rsidRPr="33BAA390">
              <w:rPr>
                <w:rStyle w:val="normaltextrun"/>
                <w:rFonts w:ascii="Calibri" w:eastAsia="Calibri" w:hAnsi="Calibri" w:cs="Calibri"/>
                <w:b/>
                <w:bCs/>
                <w:color w:val="00B050"/>
                <w:sz w:val="22"/>
                <w:szCs w:val="22"/>
              </w:rPr>
              <w:lastRenderedPageBreak/>
              <w:t>in the calculation of the lunar irradiance, by calculating instead the total irradiance in the lunar</w:t>
            </w:r>
            <w:r w:rsidRPr="33BAA390">
              <w:rPr>
                <w:rStyle w:val="apple-converted-space"/>
                <w:rFonts w:ascii="Calibri" w:eastAsia="Calibri" w:hAnsi="Calibri" w:cs="Calibri"/>
                <w:b/>
                <w:bCs/>
                <w:color w:val="00B050"/>
                <w:sz w:val="22"/>
                <w:szCs w:val="22"/>
              </w:rPr>
              <w:t> </w:t>
            </w:r>
            <w:proofErr w:type="spellStart"/>
            <w:r w:rsidRPr="33BAA390">
              <w:rPr>
                <w:rStyle w:val="spellingerror"/>
                <w:rFonts w:ascii="Calibri" w:eastAsia="Calibri" w:hAnsi="Calibri" w:cs="Calibri"/>
                <w:b/>
                <w:bCs/>
                <w:color w:val="00B050"/>
                <w:sz w:val="22"/>
                <w:szCs w:val="22"/>
              </w:rPr>
              <w:t>imagette</w:t>
            </w:r>
            <w:proofErr w:type="spellEnd"/>
            <w:r w:rsidRPr="33BAA390">
              <w:rPr>
                <w:rStyle w:val="normaltextrun"/>
                <w:rFonts w:ascii="Calibri" w:eastAsia="Calibri" w:hAnsi="Calibri" w:cs="Calibri"/>
                <w:b/>
                <w:bCs/>
                <w:color w:val="00B050"/>
                <w:sz w:val="22"/>
                <w:szCs w:val="22"/>
              </w:rPr>
              <w:t>, then subtracting the contribution from the space component of the image.</w:t>
            </w:r>
            <w:r w:rsidRPr="33BAA390">
              <w:rPr>
                <w:rStyle w:val="eop"/>
                <w:rFonts w:ascii="Calibri" w:eastAsia="Calibri" w:hAnsi="Calibri" w:cs="Calibri"/>
                <w:b/>
                <w:bCs/>
                <w:color w:val="00B050"/>
                <w:sz w:val="22"/>
                <w:szCs w:val="22"/>
              </w:rPr>
              <w:t> </w:t>
            </w:r>
          </w:p>
          <w:p w:rsidR="00072E4A" w:rsidRPr="00072E4A" w:rsidRDefault="00072E4A" w:rsidP="00B24F77">
            <w:pPr>
              <w:pStyle w:val="paragraph"/>
              <w:spacing w:before="0" w:beforeAutospacing="0" w:after="0" w:afterAutospacing="0"/>
              <w:textAlignment w:val="baseline"/>
              <w:rPr>
                <w:rStyle w:val="normaltextrun"/>
                <w:rFonts w:ascii="Calibri" w:hAnsi="Calibri" w:cs="Calibri"/>
                <w:b/>
                <w:bCs/>
                <w:color w:val="00B050"/>
                <w:sz w:val="22"/>
                <w:szCs w:val="22"/>
              </w:rPr>
            </w:pPr>
          </w:p>
          <w:p w:rsidR="00B24F77" w:rsidRPr="00072E4A" w:rsidRDefault="33BAA390" w:rsidP="33BAA390">
            <w:pPr>
              <w:pStyle w:val="paragraph"/>
              <w:spacing w:before="0" w:beforeAutospacing="0" w:after="0" w:afterAutospacing="0"/>
              <w:textAlignment w:val="baseline"/>
              <w:rPr>
                <w:rFonts w:ascii="Segoe UI" w:hAnsi="Segoe UI" w:cs="Segoe UI"/>
                <w:color w:val="00B050"/>
                <w:sz w:val="12"/>
                <w:szCs w:val="12"/>
              </w:rPr>
            </w:pPr>
            <w:r w:rsidRPr="33BAA390">
              <w:rPr>
                <w:rStyle w:val="normaltextrun"/>
                <w:rFonts w:ascii="Calibri" w:eastAsia="Calibri" w:hAnsi="Calibri" w:cs="Calibri"/>
                <w:b/>
                <w:bCs/>
                <w:color w:val="00B050"/>
                <w:sz w:val="22"/>
                <w:szCs w:val="22"/>
              </w:rPr>
              <w:t>Recommendation:</w:t>
            </w:r>
            <w:r w:rsidRPr="33BAA390">
              <w:rPr>
                <w:rStyle w:val="apple-converted-space"/>
                <w:rFonts w:ascii="Calibri" w:eastAsia="Calibri" w:hAnsi="Calibri" w:cs="Calibri"/>
                <w:b/>
                <w:bCs/>
                <w:color w:val="00B050"/>
                <w:sz w:val="22"/>
                <w:szCs w:val="22"/>
              </w:rPr>
              <w:t> </w:t>
            </w:r>
            <w:r w:rsidRPr="33BAA390">
              <w:rPr>
                <w:rStyle w:val="normaltextrun"/>
                <w:rFonts w:ascii="Calibri" w:eastAsia="Calibri" w:hAnsi="Calibri" w:cs="Calibri"/>
                <w:b/>
                <w:bCs/>
                <w:color w:val="00B050"/>
                <w:sz w:val="22"/>
                <w:szCs w:val="22"/>
              </w:rPr>
              <w:t>KMA to consider comparing only the observed irradiance with that calculated from GIRO, and separately compare the GIRO predictions with the KMA implementation of the ROLO model.</w:t>
            </w:r>
            <w:r w:rsidRPr="33BAA390">
              <w:rPr>
                <w:rStyle w:val="eop"/>
                <w:rFonts w:ascii="Calibri" w:eastAsia="Calibri" w:hAnsi="Calibri" w:cs="Calibri"/>
                <w:b/>
                <w:bCs/>
                <w:color w:val="00B050"/>
                <w:sz w:val="22"/>
                <w:szCs w:val="22"/>
              </w:rPr>
              <w:t> </w:t>
            </w:r>
          </w:p>
          <w:p w:rsidR="00B24F77" w:rsidRPr="00072E4A" w:rsidRDefault="00B24F77" w:rsidP="00B24F77">
            <w:pPr>
              <w:pStyle w:val="paragraph"/>
              <w:spacing w:before="0" w:beforeAutospacing="0" w:after="0" w:afterAutospacing="0"/>
              <w:textAlignment w:val="baseline"/>
              <w:rPr>
                <w:rStyle w:val="normaltextrun"/>
                <w:rFonts w:ascii="Calibri" w:hAnsi="Calibri" w:cs="Calibri"/>
                <w:color w:val="00B050"/>
                <w:sz w:val="22"/>
                <w:szCs w:val="22"/>
              </w:rPr>
            </w:pPr>
          </w:p>
          <w:p w:rsidR="00B24F77" w:rsidRPr="00EC532D" w:rsidRDefault="58466729" w:rsidP="58466729">
            <w:pPr>
              <w:pStyle w:val="paragraph"/>
              <w:spacing w:before="0" w:beforeAutospacing="0" w:after="0" w:afterAutospacing="0"/>
            </w:pPr>
            <w:r w:rsidRPr="58466729">
              <w:rPr>
                <w:rStyle w:val="normaltextrun"/>
                <w:rFonts w:ascii="Calibri" w:eastAsia="Calibri" w:hAnsi="Calibri" w:cs="Calibri"/>
                <w:b/>
                <w:bCs/>
                <w:color w:val="00B050"/>
                <w:sz w:val="22"/>
                <w:szCs w:val="22"/>
              </w:rPr>
              <w:t>Recommendation:</w:t>
            </w:r>
            <w:r w:rsidRPr="58466729">
              <w:rPr>
                <w:rStyle w:val="apple-converted-space"/>
                <w:rFonts w:ascii="Calibri" w:eastAsia="Calibri" w:hAnsi="Calibri" w:cs="Calibri"/>
                <w:b/>
                <w:bCs/>
                <w:color w:val="00B050"/>
                <w:sz w:val="22"/>
                <w:szCs w:val="22"/>
              </w:rPr>
              <w:t> </w:t>
            </w:r>
            <w:r w:rsidRPr="58466729">
              <w:rPr>
                <w:rStyle w:val="normaltextrun"/>
                <w:rFonts w:ascii="Calibri" w:eastAsia="Calibri" w:hAnsi="Calibri" w:cs="Calibri"/>
                <w:b/>
                <w:bCs/>
                <w:color w:val="00B050"/>
                <w:sz w:val="22"/>
                <w:szCs w:val="22"/>
              </w:rPr>
              <w:t>All GIRO users are now encouraged to use the latest official release, v1.0.0, available from the GSICS Wiki.</w:t>
            </w:r>
            <w:r w:rsidRPr="58466729">
              <w:rPr>
                <w:rStyle w:val="eop"/>
                <w:rFonts w:ascii="Calibri" w:eastAsia="Calibri" w:hAnsi="Calibri" w:cs="Calibri"/>
                <w:b/>
                <w:bCs/>
                <w:color w:val="00B050"/>
                <w:sz w:val="22"/>
                <w:szCs w:val="22"/>
              </w:rPr>
              <w:t> </w:t>
            </w:r>
          </w:p>
        </w:tc>
      </w:tr>
    </w:tbl>
    <w:p w:rsidR="00F77171" w:rsidRDefault="00F77171" w:rsidP="0082310B"/>
    <w:p w:rsidR="00072E4A" w:rsidRDefault="00072E4A" w:rsidP="0082310B"/>
    <w:tbl>
      <w:tblPr>
        <w:tblStyle w:val="TableGrid"/>
        <w:tblW w:w="0" w:type="auto"/>
        <w:tblLook w:val="04A0"/>
      </w:tblPr>
      <w:tblGrid>
        <w:gridCol w:w="2093"/>
        <w:gridCol w:w="7149"/>
      </w:tblGrid>
      <w:tr w:rsidR="00072E4A" w:rsidRPr="00D31553" w:rsidTr="4653AB49">
        <w:tc>
          <w:tcPr>
            <w:tcW w:w="9242" w:type="dxa"/>
            <w:gridSpan w:val="2"/>
            <w:shd w:val="clear" w:color="auto" w:fill="E5B8B7" w:themeFill="accent2" w:themeFillTint="66"/>
          </w:tcPr>
          <w:p w:rsidR="00271A67" w:rsidRPr="00D31553" w:rsidRDefault="00271A67" w:rsidP="00E072FA">
            <w:pPr>
              <w:rPr>
                <w:b/>
              </w:rPr>
            </w:pPr>
            <w:r>
              <w:rPr>
                <w:b/>
              </w:rPr>
              <w:t xml:space="preserve">Agenda Item: </w:t>
            </w:r>
            <w:r w:rsidR="00E072FA">
              <w:rPr>
                <w:b/>
              </w:rPr>
              <w:t>3p</w:t>
            </w:r>
            <w:r>
              <w:rPr>
                <w:b/>
              </w:rPr>
              <w:t xml:space="preserve"> </w:t>
            </w:r>
            <w:r w:rsidR="00E072FA" w:rsidRPr="00E072FA">
              <w:rPr>
                <w:b/>
              </w:rPr>
              <w:t>EUMETSAT Lunar calibration data sharing</w:t>
            </w:r>
            <w:r w:rsidR="00E072FA">
              <w:rPr>
                <w:b/>
              </w:rPr>
              <w:t xml:space="preserve"> </w:t>
            </w:r>
            <w:r>
              <w:rPr>
                <w:b/>
              </w:rPr>
              <w:t xml:space="preserve">– </w:t>
            </w:r>
            <w:r w:rsidR="00E072FA">
              <w:rPr>
                <w:b/>
              </w:rPr>
              <w:t>16:3</w:t>
            </w:r>
            <w:r>
              <w:rPr>
                <w:b/>
              </w:rPr>
              <w:t>0 (20 minutes)</w:t>
            </w:r>
          </w:p>
        </w:tc>
      </w:tr>
      <w:tr w:rsidR="00072E4A" w:rsidRPr="003E7DCB" w:rsidTr="4653AB49">
        <w:tc>
          <w:tcPr>
            <w:tcW w:w="2093" w:type="dxa"/>
          </w:tcPr>
          <w:p w:rsidR="00271A67" w:rsidRDefault="00271A67" w:rsidP="00271A67">
            <w:pPr>
              <w:rPr>
                <w:b/>
              </w:rPr>
            </w:pPr>
            <w:r>
              <w:rPr>
                <w:b/>
              </w:rPr>
              <w:t>Presenter</w:t>
            </w:r>
          </w:p>
        </w:tc>
        <w:tc>
          <w:tcPr>
            <w:tcW w:w="7149" w:type="dxa"/>
          </w:tcPr>
          <w:p w:rsidR="00271A67" w:rsidRPr="003E7DCB" w:rsidRDefault="33BAA390" w:rsidP="00271A67">
            <w:r>
              <w:t>Sebastien Wagner - EUMETSAT</w:t>
            </w:r>
          </w:p>
        </w:tc>
      </w:tr>
      <w:tr w:rsidR="00072E4A" w:rsidRPr="003E7DCB" w:rsidTr="4653AB49">
        <w:tc>
          <w:tcPr>
            <w:tcW w:w="2093" w:type="dxa"/>
          </w:tcPr>
          <w:p w:rsidR="00271A67" w:rsidRPr="00D31553" w:rsidRDefault="00271A67" w:rsidP="00271A67">
            <w:pPr>
              <w:rPr>
                <w:b/>
              </w:rPr>
            </w:pPr>
            <w:r>
              <w:rPr>
                <w:b/>
              </w:rPr>
              <w:t>Overview</w:t>
            </w:r>
          </w:p>
        </w:tc>
        <w:tc>
          <w:tcPr>
            <w:tcW w:w="7149" w:type="dxa"/>
          </w:tcPr>
          <w:p w:rsidR="00271A67" w:rsidRPr="003E7DCB" w:rsidRDefault="00271A67" w:rsidP="00271A67"/>
        </w:tc>
      </w:tr>
      <w:tr w:rsidR="00072E4A" w:rsidTr="4653AB49">
        <w:tc>
          <w:tcPr>
            <w:tcW w:w="2093" w:type="dxa"/>
          </w:tcPr>
          <w:p w:rsidR="00271A67" w:rsidRPr="00D31553" w:rsidRDefault="00271A67" w:rsidP="00271A67">
            <w:pPr>
              <w:rPr>
                <w:b/>
              </w:rPr>
            </w:pPr>
            <w:r>
              <w:rPr>
                <w:b/>
              </w:rPr>
              <w:t>Purpose</w:t>
            </w:r>
          </w:p>
        </w:tc>
        <w:tc>
          <w:tcPr>
            <w:tcW w:w="7149" w:type="dxa"/>
          </w:tcPr>
          <w:p w:rsidR="00271A67" w:rsidRDefault="00271A67" w:rsidP="00271A67"/>
        </w:tc>
      </w:tr>
      <w:tr w:rsidR="00072E4A" w:rsidRPr="00EC532D" w:rsidTr="4653AB49">
        <w:tc>
          <w:tcPr>
            <w:tcW w:w="9242" w:type="dxa"/>
            <w:gridSpan w:val="2"/>
            <w:shd w:val="clear" w:color="auto" w:fill="E5B8B7" w:themeFill="accent2" w:themeFillTint="66"/>
          </w:tcPr>
          <w:p w:rsidR="00271A67" w:rsidRPr="00DA70F3" w:rsidRDefault="00271A67" w:rsidP="00271A67">
            <w:pPr>
              <w:rPr>
                <w:b/>
              </w:rPr>
            </w:pPr>
            <w:r w:rsidRPr="00DA70F3">
              <w:rPr>
                <w:b/>
              </w:rPr>
              <w:t>Discussion point, conclusions, Actions, Recommendations</w:t>
            </w:r>
          </w:p>
        </w:tc>
      </w:tr>
      <w:tr w:rsidR="00072E4A" w:rsidRPr="00EC532D" w:rsidTr="4653AB49">
        <w:tc>
          <w:tcPr>
            <w:tcW w:w="9242" w:type="dxa"/>
            <w:gridSpan w:val="2"/>
          </w:tcPr>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Review of Clauses in GIRO Usage agreement:</w:t>
            </w:r>
            <w:r>
              <w:rPr>
                <w:rStyle w:val="eop"/>
                <w:rFonts w:ascii="Calibri" w:hAnsi="Calibri" w:cs="Calibri"/>
                <w:sz w:val="22"/>
                <w:szCs w:val="22"/>
              </w:rPr>
              <w:t> </w:t>
            </w:r>
          </w:p>
          <w:p w:rsidR="00000000" w:rsidRDefault="00E072FA">
            <w:pPr>
              <w:pStyle w:val="paragraph"/>
              <w:numPr>
                <w:ilvl w:val="0"/>
                <w:numId w:val="21"/>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Subcontractors may be provided with GIRO by agreement of the prime contractor, through whom all communication will take place.</w:t>
            </w:r>
            <w:r>
              <w:rPr>
                <w:rStyle w:val="eop"/>
                <w:rFonts w:ascii="Calibri" w:hAnsi="Calibri" w:cs="Calibri"/>
                <w:sz w:val="22"/>
                <w:szCs w:val="22"/>
              </w:rPr>
              <w:t> </w:t>
            </w:r>
          </w:p>
          <w:p w:rsidR="00000000" w:rsidRDefault="00E072FA">
            <w:pPr>
              <w:pStyle w:val="paragraph"/>
              <w:numPr>
                <w:ilvl w:val="0"/>
                <w:numId w:val="22"/>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000000" w:rsidRDefault="00E072FA">
            <w:pPr>
              <w:pStyle w:val="paragraph"/>
              <w:numPr>
                <w:ilvl w:val="0"/>
                <w:numId w:val="23"/>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000000" w:rsidRDefault="00E072FA">
            <w:pPr>
              <w:pStyle w:val="paragraph"/>
              <w:numPr>
                <w:ilvl w:val="0"/>
                <w:numId w:val="24"/>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 - move to sub-bullet</w:t>
            </w:r>
            <w:r>
              <w:rPr>
                <w:rStyle w:val="eop"/>
                <w:rFonts w:ascii="Calibri" w:hAnsi="Calibri" w:cs="Calibri"/>
                <w:sz w:val="22"/>
                <w:szCs w:val="22"/>
              </w:rPr>
              <w:t> </w:t>
            </w:r>
          </w:p>
          <w:p w:rsidR="00000000" w:rsidRDefault="00E072FA">
            <w:pPr>
              <w:pStyle w:val="paragraph"/>
              <w:numPr>
                <w:ilvl w:val="0"/>
                <w:numId w:val="25"/>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Only differences significant with respect to machine precision need be reported.</w:t>
            </w:r>
            <w:r>
              <w:rPr>
                <w:rStyle w:val="eop"/>
                <w:rFonts w:ascii="Calibri" w:hAnsi="Calibri" w:cs="Calibri"/>
                <w:sz w:val="22"/>
                <w:szCs w:val="22"/>
              </w:rPr>
              <w:t> </w:t>
            </w:r>
          </w:p>
          <w:p w:rsidR="00000000" w:rsidRDefault="33BAA390">
            <w:pPr>
              <w:pStyle w:val="paragraph"/>
              <w:numPr>
                <w:ilvl w:val="0"/>
                <w:numId w:val="26"/>
              </w:numPr>
              <w:spacing w:before="0" w:beforeAutospacing="0" w:after="0" w:afterAutospacing="0"/>
              <w:ind w:left="601" w:firstLine="0"/>
              <w:textAlignment w:val="baseline"/>
              <w:rPr>
                <w:rFonts w:ascii="Segoe UI" w:eastAsia="Segoe UI" w:hAnsi="Segoe UI" w:cs="Segoe UI"/>
                <w:sz w:val="12"/>
                <w:szCs w:val="12"/>
              </w:rPr>
            </w:pPr>
            <w:r w:rsidRPr="33BAA390">
              <w:rPr>
                <w:rStyle w:val="normaltextrun"/>
                <w:rFonts w:ascii="Calibri" w:eastAsia="Calibri" w:hAnsi="Calibri" w:cs="Calibri"/>
                <w:sz w:val="22"/>
                <w:szCs w:val="22"/>
              </w:rPr>
              <w:t>Agreed, but noted that the "Lunar Calibration Community" is defined in the relevant documentation to include attendees of the workshop, covering both GSICS and CEOS-IVOS. We should also be specifying who will review modifications to the source code. Also need to clarify that this refers to changes to the official source code to generate a new version.</w:t>
            </w:r>
            <w:r w:rsidRPr="33BAA390">
              <w:rPr>
                <w:rStyle w:val="eop"/>
                <w:rFonts w:ascii="Calibri" w:eastAsia="Calibri" w:hAnsi="Calibri" w:cs="Calibri"/>
                <w:sz w:val="22"/>
                <w:szCs w:val="22"/>
              </w:rPr>
              <w:t> </w:t>
            </w:r>
          </w:p>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Review of Clauses in GIRO</w:t>
            </w:r>
            <w:r>
              <w:rPr>
                <w:rStyle w:val="apple-converted-space"/>
                <w:rFonts w:ascii="Calibri" w:hAnsi="Calibri" w:cs="Calibri"/>
                <w:sz w:val="22"/>
                <w:szCs w:val="22"/>
              </w:rPr>
              <w:t> </w:t>
            </w:r>
            <w:r>
              <w:rPr>
                <w:rStyle w:val="normaltextrun"/>
                <w:rFonts w:ascii="Calibri" w:hAnsi="Calibri" w:cs="Calibri"/>
                <w:sz w:val="22"/>
                <w:szCs w:val="22"/>
              </w:rPr>
              <w:t>Data</w:t>
            </w:r>
            <w:r>
              <w:rPr>
                <w:rStyle w:val="apple-converted-space"/>
                <w:rFonts w:ascii="Calibri" w:hAnsi="Calibri" w:cs="Calibri"/>
                <w:sz w:val="22"/>
                <w:szCs w:val="22"/>
              </w:rPr>
              <w:t> </w:t>
            </w:r>
            <w:r>
              <w:rPr>
                <w:rStyle w:val="normaltextrun"/>
                <w:rFonts w:ascii="Calibri" w:hAnsi="Calibri" w:cs="Calibri"/>
                <w:sz w:val="22"/>
                <w:szCs w:val="22"/>
              </w:rPr>
              <w:t>Sharing agreement:</w:t>
            </w:r>
            <w:r>
              <w:rPr>
                <w:rStyle w:val="eop"/>
                <w:rFonts w:ascii="Calibri" w:hAnsi="Calibri" w:cs="Calibri"/>
                <w:sz w:val="22"/>
                <w:szCs w:val="22"/>
              </w:rPr>
              <w:t> </w:t>
            </w:r>
          </w:p>
          <w:p w:rsidR="00000000" w:rsidRDefault="00E072FA">
            <w:pPr>
              <w:pStyle w:val="paragraph"/>
              <w:numPr>
                <w:ilvl w:val="0"/>
                <w:numId w:val="27"/>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000000" w:rsidRDefault="00E072FA">
            <w:pPr>
              <w:pStyle w:val="paragraph"/>
              <w:numPr>
                <w:ilvl w:val="0"/>
                <w:numId w:val="28"/>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000000" w:rsidRDefault="00E072FA">
            <w:pPr>
              <w:pStyle w:val="paragraph"/>
              <w:numPr>
                <w:ilvl w:val="0"/>
                <w:numId w:val="29"/>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000000" w:rsidRDefault="00E072FA">
            <w:pPr>
              <w:pStyle w:val="paragraph"/>
              <w:numPr>
                <w:ilvl w:val="0"/>
                <w:numId w:val="30"/>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 - add "or in case of additional support from members of the Lunar Calibration Community"</w:t>
            </w:r>
            <w:r>
              <w:rPr>
                <w:rStyle w:val="eop"/>
                <w:rFonts w:ascii="Calibri" w:hAnsi="Calibri" w:cs="Calibri"/>
                <w:sz w:val="22"/>
                <w:szCs w:val="22"/>
              </w:rPr>
              <w:t> </w:t>
            </w:r>
          </w:p>
          <w:p w:rsidR="00000000" w:rsidRDefault="00E072FA">
            <w:pPr>
              <w:pStyle w:val="paragraph"/>
              <w:numPr>
                <w:ilvl w:val="0"/>
                <w:numId w:val="31"/>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 - as a minimum (see above) - and emphasised as a very important point</w:t>
            </w:r>
            <w:r>
              <w:rPr>
                <w:rStyle w:val="eop"/>
                <w:rFonts w:ascii="Calibri" w:hAnsi="Calibri" w:cs="Calibri"/>
                <w:sz w:val="22"/>
                <w:szCs w:val="22"/>
              </w:rPr>
              <w:t> </w:t>
            </w:r>
          </w:p>
          <w:p w:rsidR="00000000" w:rsidRDefault="00E072FA">
            <w:pPr>
              <w:pStyle w:val="paragraph"/>
              <w:numPr>
                <w:ilvl w:val="0"/>
                <w:numId w:val="32"/>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Agreed</w:t>
            </w:r>
            <w:r>
              <w:rPr>
                <w:rStyle w:val="eop"/>
                <w:rFonts w:ascii="Calibri" w:hAnsi="Calibri" w:cs="Calibri"/>
                <w:sz w:val="22"/>
                <w:szCs w:val="22"/>
              </w:rPr>
              <w:t> </w:t>
            </w:r>
          </w:p>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Extending the GLOD</w:t>
            </w:r>
            <w:r>
              <w:rPr>
                <w:rStyle w:val="eop"/>
                <w:rFonts w:ascii="Calibri" w:hAnsi="Calibri" w:cs="Calibri"/>
                <w:sz w:val="22"/>
                <w:szCs w:val="22"/>
              </w:rPr>
              <w:t> </w:t>
            </w:r>
          </w:p>
          <w:p w:rsidR="00000000" w:rsidRDefault="00E072FA">
            <w:pPr>
              <w:pStyle w:val="paragraph"/>
              <w:numPr>
                <w:ilvl w:val="0"/>
                <w:numId w:val="33"/>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Supported</w:t>
            </w:r>
            <w:r>
              <w:rPr>
                <w:rStyle w:val="eop"/>
                <w:rFonts w:ascii="Calibri" w:hAnsi="Calibri" w:cs="Calibri"/>
                <w:sz w:val="22"/>
                <w:szCs w:val="22"/>
              </w:rPr>
              <w:t> </w:t>
            </w:r>
          </w:p>
          <w:p w:rsidR="00000000" w:rsidRDefault="00E072FA">
            <w:pPr>
              <w:pStyle w:val="paragraph"/>
              <w:numPr>
                <w:ilvl w:val="0"/>
                <w:numId w:val="34"/>
              </w:numPr>
              <w:spacing w:before="0" w:beforeAutospacing="0" w:after="0" w:afterAutospacing="0"/>
              <w:ind w:left="601" w:firstLine="0"/>
              <w:textAlignment w:val="baseline"/>
              <w:rPr>
                <w:rFonts w:ascii="Segoe UI" w:hAnsi="Segoe UI" w:cs="Segoe UI"/>
                <w:sz w:val="12"/>
                <w:szCs w:val="12"/>
              </w:rPr>
            </w:pPr>
            <w:r>
              <w:rPr>
                <w:rStyle w:val="normaltextrun"/>
                <w:rFonts w:ascii="Calibri" w:hAnsi="Calibri" w:cs="Calibri"/>
                <w:sz w:val="22"/>
                <w:szCs w:val="22"/>
              </w:rPr>
              <w:t>Supported (GDWG not available for comment) - should be addressed with the mechanism to record version changes of GSICS deliverables.</w:t>
            </w:r>
            <w:r>
              <w:rPr>
                <w:rStyle w:val="eop"/>
                <w:rFonts w:ascii="Calibri" w:hAnsi="Calibri" w:cs="Calibri"/>
                <w:sz w:val="22"/>
                <w:szCs w:val="22"/>
              </w:rPr>
              <w:t> </w:t>
            </w:r>
          </w:p>
          <w:p w:rsidR="00E072FA" w:rsidRDefault="00E072FA" w:rsidP="00E072F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Process for Requesting access to GIRO and the GLOD -</w:t>
            </w:r>
            <w:r>
              <w:rPr>
                <w:rStyle w:val="apple-converted-space"/>
                <w:rFonts w:ascii="Calibri" w:hAnsi="Calibri" w:cs="Calibri"/>
                <w:sz w:val="22"/>
                <w:szCs w:val="22"/>
              </w:rPr>
              <w:t> </w:t>
            </w:r>
            <w:r>
              <w:rPr>
                <w:rStyle w:val="normaltextrun"/>
                <w:rFonts w:ascii="Calibri" w:hAnsi="Calibri" w:cs="Calibri"/>
                <w:sz w:val="22"/>
                <w:szCs w:val="22"/>
              </w:rPr>
              <w:t>All agreed.</w:t>
            </w:r>
            <w:r>
              <w:rPr>
                <w:rStyle w:val="eop"/>
                <w:rFonts w:ascii="Calibri" w:hAnsi="Calibri" w:cs="Calibri"/>
                <w:sz w:val="22"/>
                <w:szCs w:val="22"/>
              </w:rPr>
              <w:t> </w:t>
            </w:r>
          </w:p>
          <w:p w:rsidR="00BA77F3" w:rsidRDefault="00BA77F3" w:rsidP="00E072FA">
            <w:pPr>
              <w:pStyle w:val="paragraph"/>
              <w:spacing w:before="0" w:beforeAutospacing="0" w:after="0" w:afterAutospacing="0"/>
              <w:textAlignment w:val="baseline"/>
              <w:rPr>
                <w:rStyle w:val="normaltextrun"/>
                <w:rFonts w:ascii="Calibri" w:hAnsi="Calibri" w:cs="Calibri"/>
                <w:sz w:val="22"/>
                <w:szCs w:val="22"/>
              </w:rPr>
            </w:pPr>
          </w:p>
          <w:p w:rsidR="00E072FA" w:rsidRPr="00BA77F3" w:rsidRDefault="00E072FA" w:rsidP="00E072F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membership of the review board needs to be agreed. As a starting point, it could </w:t>
            </w:r>
            <w:proofErr w:type="gramStart"/>
            <w:r>
              <w:rPr>
                <w:rStyle w:val="normaltextrun"/>
                <w:rFonts w:ascii="Calibri" w:hAnsi="Calibri" w:cs="Calibri"/>
                <w:sz w:val="22"/>
                <w:szCs w:val="22"/>
              </w:rPr>
              <w:t xml:space="preserve">comprise </w:t>
            </w:r>
            <w:r w:rsidR="00BA77F3">
              <w:rPr>
                <w:rStyle w:val="normaltextrun"/>
                <w:rFonts w:ascii="Calibri" w:hAnsi="Calibri" w:cs="Calibri"/>
                <w:sz w:val="22"/>
                <w:szCs w:val="22"/>
              </w:rPr>
              <w:t xml:space="preserve"> </w:t>
            </w:r>
            <w:r>
              <w:rPr>
                <w:rStyle w:val="normaltextrun"/>
                <w:rFonts w:ascii="Calibri" w:hAnsi="Calibri" w:cs="Calibri"/>
                <w:sz w:val="22"/>
                <w:szCs w:val="22"/>
              </w:rPr>
              <w:t>representatives</w:t>
            </w:r>
            <w:proofErr w:type="gramEnd"/>
            <w:r>
              <w:rPr>
                <w:rStyle w:val="normaltextrun"/>
                <w:rFonts w:ascii="Calibri" w:hAnsi="Calibri" w:cs="Calibri"/>
                <w:sz w:val="22"/>
                <w:szCs w:val="22"/>
              </w:rPr>
              <w:t xml:space="preserve"> of the four organisers of the Lunar Calibration Workshop (CNES, EUMETSAT, NASA and USGS), plus JMA on the basis of their support of this workshop, (plus potentially GRWG and IVOS chairs in future). This and the policies should be agreed by consensus agreement.</w:t>
            </w:r>
            <w:r>
              <w:rPr>
                <w:rStyle w:val="eop"/>
                <w:rFonts w:ascii="Calibri" w:hAnsi="Calibri" w:cs="Calibri"/>
                <w:sz w:val="22"/>
                <w:szCs w:val="22"/>
              </w:rPr>
              <w:t> </w:t>
            </w:r>
            <w:r w:rsidR="00BA77F3">
              <w:rPr>
                <w:rFonts w:ascii="Calibri" w:hAnsi="Calibri" w:cs="Calibri"/>
                <w:sz w:val="22"/>
                <w:szCs w:val="22"/>
              </w:rPr>
              <w:t xml:space="preserve"> </w:t>
            </w:r>
            <w:r>
              <w:rPr>
                <w:rStyle w:val="normaltextrun"/>
                <w:rFonts w:ascii="Calibri" w:hAnsi="Calibri" w:cs="Calibri"/>
                <w:sz w:val="22"/>
                <w:szCs w:val="22"/>
              </w:rPr>
              <w:t>It was agreed that the decisions of this review board shall be based on</w:t>
            </w:r>
            <w:r>
              <w:rPr>
                <w:rStyle w:val="apple-converted-space"/>
                <w:rFonts w:ascii="Calibri" w:hAnsi="Calibri" w:cs="Calibri"/>
                <w:sz w:val="22"/>
                <w:szCs w:val="22"/>
              </w:rPr>
              <w:t> </w:t>
            </w:r>
            <w:r>
              <w:rPr>
                <w:rStyle w:val="normaltextrun"/>
                <w:rFonts w:ascii="Calibri" w:hAnsi="Calibri" w:cs="Calibri"/>
                <w:sz w:val="22"/>
                <w:szCs w:val="22"/>
              </w:rPr>
              <w:t>majority vote.</w:t>
            </w:r>
            <w:r>
              <w:rPr>
                <w:rStyle w:val="eop"/>
                <w:rFonts w:ascii="Calibri" w:hAnsi="Calibri" w:cs="Calibri"/>
                <w:sz w:val="22"/>
                <w:szCs w:val="22"/>
              </w:rPr>
              <w:t> </w:t>
            </w:r>
          </w:p>
          <w:p w:rsidR="00BA77F3" w:rsidRDefault="00BA77F3" w:rsidP="00E072FA">
            <w:pPr>
              <w:pStyle w:val="paragraph"/>
              <w:spacing w:before="0" w:beforeAutospacing="0" w:after="0" w:afterAutospacing="0"/>
              <w:textAlignment w:val="baseline"/>
              <w:rPr>
                <w:rStyle w:val="normaltextrun"/>
                <w:rFonts w:ascii="Calibri" w:hAnsi="Calibri" w:cs="Calibri"/>
                <w:b/>
                <w:bCs/>
                <w:sz w:val="22"/>
                <w:szCs w:val="22"/>
              </w:rPr>
            </w:pPr>
          </w:p>
          <w:p w:rsidR="00271A67"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Sebastien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circulate these revised proposed policies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for approval by Lunar Calibration Community within 1 month by 1 June 2015</w:t>
            </w:r>
            <w:r w:rsidRPr="33BAA390">
              <w:rPr>
                <w:rStyle w:val="normaltextrun"/>
                <w:rFonts w:ascii="Calibri" w:eastAsia="Calibri" w:hAnsi="Calibri" w:cs="Calibri"/>
                <w:color w:val="FF0000"/>
                <w:sz w:val="22"/>
                <w:szCs w:val="22"/>
              </w:rPr>
              <w:t>.</w:t>
            </w:r>
            <w:r w:rsidRPr="33BAA390">
              <w:rPr>
                <w:rStyle w:val="eop"/>
                <w:rFonts w:ascii="Calibri" w:eastAsia="Calibri" w:hAnsi="Calibri" w:cs="Calibri"/>
                <w:color w:val="FF0000"/>
                <w:sz w:val="22"/>
                <w:szCs w:val="22"/>
              </w:rPr>
              <w:t> </w:t>
            </w:r>
          </w:p>
          <w:p w:rsidR="00271A67" w:rsidRPr="00EC532D" w:rsidRDefault="00271A67" w:rsidP="00271A67"/>
          <w:p w:rsidR="00271A67" w:rsidRPr="00EC532D" w:rsidRDefault="4653AB49" w:rsidP="3D21720F">
            <w:r w:rsidRPr="4653AB49">
              <w:rPr>
                <w:b/>
                <w:bCs/>
                <w:color w:val="FF0000"/>
              </w:rPr>
              <w:t>Action: Sebastien to organise a web meeting to close the discussion on the GIRO + GLOD policy, seeking attendees' agreement by 1 June 2015.</w:t>
            </w:r>
          </w:p>
        </w:tc>
      </w:tr>
    </w:tbl>
    <w:p w:rsidR="00F77171" w:rsidRDefault="00F77171" w:rsidP="0082310B"/>
    <w:tbl>
      <w:tblPr>
        <w:tblStyle w:val="TableGrid"/>
        <w:tblW w:w="0" w:type="auto"/>
        <w:tblLook w:val="04A0"/>
      </w:tblPr>
      <w:tblGrid>
        <w:gridCol w:w="2093"/>
        <w:gridCol w:w="7149"/>
      </w:tblGrid>
      <w:tr w:rsidR="00E072FA" w:rsidRPr="00D31553" w:rsidTr="58466729">
        <w:tc>
          <w:tcPr>
            <w:tcW w:w="9242" w:type="dxa"/>
            <w:gridSpan w:val="2"/>
            <w:shd w:val="clear" w:color="auto" w:fill="E5B8B7" w:themeFill="accent2" w:themeFillTint="66"/>
          </w:tcPr>
          <w:p w:rsidR="00E072FA" w:rsidRPr="00D31553" w:rsidRDefault="00E072FA" w:rsidP="00BA77F3">
            <w:pPr>
              <w:rPr>
                <w:b/>
              </w:rPr>
            </w:pPr>
            <w:r>
              <w:rPr>
                <w:b/>
              </w:rPr>
              <w:t xml:space="preserve">Agenda Item: </w:t>
            </w:r>
            <w:r w:rsidR="00BA77F3">
              <w:rPr>
                <w:b/>
              </w:rPr>
              <w:t>3q</w:t>
            </w:r>
            <w:r>
              <w:rPr>
                <w:b/>
              </w:rPr>
              <w:t xml:space="preserve">  </w:t>
            </w:r>
            <w:r w:rsidR="00BA77F3" w:rsidRPr="00BA77F3">
              <w:rPr>
                <w:b/>
              </w:rPr>
              <w:t>Lunar calibration data sharing</w:t>
            </w:r>
            <w:r>
              <w:rPr>
                <w:b/>
              </w:rPr>
              <w:t xml:space="preserve">  – </w:t>
            </w:r>
            <w:r w:rsidR="00BA77F3">
              <w:rPr>
                <w:b/>
              </w:rPr>
              <w:t>16</w:t>
            </w:r>
            <w:r>
              <w:rPr>
                <w:b/>
              </w:rPr>
              <w:t>:</w:t>
            </w:r>
            <w:r w:rsidR="00BA77F3">
              <w:rPr>
                <w:b/>
              </w:rPr>
              <w:t>5</w:t>
            </w:r>
            <w:r>
              <w:rPr>
                <w:b/>
              </w:rPr>
              <w:t>0 (20 minutes)</w:t>
            </w:r>
          </w:p>
        </w:tc>
      </w:tr>
      <w:tr w:rsidR="00E072FA" w:rsidRPr="003E7DCB" w:rsidTr="58466729">
        <w:tc>
          <w:tcPr>
            <w:tcW w:w="2093" w:type="dxa"/>
          </w:tcPr>
          <w:p w:rsidR="00E072FA" w:rsidRDefault="00E072FA" w:rsidP="00585CBF">
            <w:pPr>
              <w:rPr>
                <w:b/>
              </w:rPr>
            </w:pPr>
            <w:r>
              <w:rPr>
                <w:b/>
              </w:rPr>
              <w:t>Presenter</w:t>
            </w:r>
          </w:p>
        </w:tc>
        <w:tc>
          <w:tcPr>
            <w:tcW w:w="7149" w:type="dxa"/>
          </w:tcPr>
          <w:p w:rsidR="00E072FA" w:rsidRPr="003E7DCB" w:rsidRDefault="00BA77F3" w:rsidP="00585CBF">
            <w:r>
              <w:t>All</w:t>
            </w:r>
          </w:p>
        </w:tc>
      </w:tr>
      <w:tr w:rsidR="00E072FA" w:rsidRPr="003E7DCB" w:rsidTr="58466729">
        <w:tc>
          <w:tcPr>
            <w:tcW w:w="2093" w:type="dxa"/>
          </w:tcPr>
          <w:p w:rsidR="00E072FA" w:rsidRPr="00D31553" w:rsidRDefault="00E072FA" w:rsidP="00585CBF">
            <w:pPr>
              <w:rPr>
                <w:b/>
              </w:rPr>
            </w:pPr>
            <w:r>
              <w:rPr>
                <w:b/>
              </w:rPr>
              <w:t>Overview</w:t>
            </w:r>
          </w:p>
        </w:tc>
        <w:tc>
          <w:tcPr>
            <w:tcW w:w="7149" w:type="dxa"/>
          </w:tcPr>
          <w:p w:rsidR="00E072FA" w:rsidRPr="003E7DCB" w:rsidRDefault="00E072FA" w:rsidP="00585CBF"/>
        </w:tc>
      </w:tr>
      <w:tr w:rsidR="00E072FA" w:rsidTr="58466729">
        <w:tc>
          <w:tcPr>
            <w:tcW w:w="2093" w:type="dxa"/>
          </w:tcPr>
          <w:p w:rsidR="00E072FA" w:rsidRPr="00D31553" w:rsidRDefault="00E072FA" w:rsidP="00585CBF">
            <w:pPr>
              <w:rPr>
                <w:b/>
              </w:rPr>
            </w:pPr>
            <w:r>
              <w:rPr>
                <w:b/>
              </w:rPr>
              <w:t>Purpose</w:t>
            </w:r>
          </w:p>
        </w:tc>
        <w:tc>
          <w:tcPr>
            <w:tcW w:w="7149" w:type="dxa"/>
          </w:tcPr>
          <w:p w:rsidR="00E072FA" w:rsidRDefault="00E072FA" w:rsidP="00585CBF"/>
        </w:tc>
      </w:tr>
      <w:tr w:rsidR="00E072FA" w:rsidRPr="00EC532D" w:rsidTr="58466729">
        <w:tc>
          <w:tcPr>
            <w:tcW w:w="9242" w:type="dxa"/>
            <w:gridSpan w:val="2"/>
            <w:shd w:val="clear" w:color="auto" w:fill="E5B8B7" w:themeFill="accent2" w:themeFillTint="66"/>
          </w:tcPr>
          <w:p w:rsidR="00E072FA" w:rsidRPr="00DA70F3" w:rsidRDefault="00E072FA" w:rsidP="00585CBF">
            <w:pPr>
              <w:rPr>
                <w:b/>
              </w:rPr>
            </w:pPr>
            <w:r w:rsidRPr="00DA70F3">
              <w:rPr>
                <w:b/>
              </w:rPr>
              <w:t>Discussion point, conclusions, Actions, Recommendations</w:t>
            </w:r>
          </w:p>
        </w:tc>
      </w:tr>
      <w:tr w:rsidR="00E072FA" w:rsidRPr="00EC532D" w:rsidTr="58466729">
        <w:tc>
          <w:tcPr>
            <w:tcW w:w="9242" w:type="dxa"/>
            <w:gridSpan w:val="2"/>
          </w:tcPr>
          <w:p w:rsidR="00E072FA" w:rsidRDefault="00BA77F3" w:rsidP="00585CBF">
            <w:proofErr w:type="spellStart"/>
            <w:r w:rsidRPr="58466729">
              <w:rPr>
                <w:rStyle w:val="spellingerror"/>
                <w:rFonts w:ascii="Calibri" w:eastAsia="Calibri" w:hAnsi="Calibri" w:cs="Calibri"/>
                <w:color w:val="000000"/>
                <w:shd w:val="clear" w:color="auto" w:fill="FFFFFF"/>
              </w:rPr>
              <w:t>Hyesook</w:t>
            </w:r>
            <w:proofErr w:type="spellEnd"/>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confirmed that KMA will share the compulsory lunar data.</w:t>
            </w:r>
            <w:r w:rsidRPr="58466729">
              <w:rPr>
                <w:rStyle w:val="scx170889939"/>
                <w:rFonts w:ascii="Calibri" w:eastAsia="Calibri" w:hAnsi="Calibri" w:cs="Calibri"/>
                <w:color w:val="000000"/>
                <w:shd w:val="clear" w:color="auto" w:fill="FFFFFF"/>
              </w:rPr>
              <w:t> </w:t>
            </w:r>
            <w:r>
              <w:rPr>
                <w:rFonts w:ascii="Calibri" w:hAnsi="Calibri" w:cs="Calibri"/>
                <w:color w:val="000000"/>
                <w:shd w:val="clear" w:color="auto" w:fill="FFFFFF"/>
              </w:rPr>
              <w:br/>
            </w:r>
            <w:r w:rsidRPr="58466729">
              <w:rPr>
                <w:rStyle w:val="normaltextrun"/>
                <w:rFonts w:ascii="Calibri" w:eastAsia="Calibri" w:hAnsi="Calibri" w:cs="Calibri"/>
                <w:color w:val="000000"/>
                <w:shd w:val="clear" w:color="auto" w:fill="FFFFFF"/>
              </w:rPr>
              <w:t>Hidehiko confirmed that</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JMA plan to share the AHI lunar calibration data within the lunar calibration community.</w:t>
            </w:r>
            <w:r w:rsidRPr="58466729">
              <w:rPr>
                <w:rStyle w:val="scx170889939"/>
                <w:rFonts w:ascii="Calibri" w:eastAsia="Calibri" w:hAnsi="Calibri" w:cs="Calibri"/>
                <w:color w:val="000000"/>
                <w:shd w:val="clear" w:color="auto" w:fill="FFFFFF"/>
              </w:rPr>
              <w:t> </w:t>
            </w:r>
            <w:r>
              <w:rPr>
                <w:rFonts w:ascii="Calibri" w:hAnsi="Calibri" w:cs="Calibri"/>
                <w:color w:val="000000"/>
                <w:shd w:val="clear" w:color="auto" w:fill="FFFFFF"/>
              </w:rPr>
              <w:br/>
            </w:r>
            <w:r w:rsidRPr="58466729">
              <w:rPr>
                <w:rStyle w:val="normaltextrun"/>
                <w:rFonts w:ascii="Calibri" w:eastAsia="Calibri" w:hAnsi="Calibri" w:cs="Calibri"/>
                <w:color w:val="000000"/>
                <w:shd w:val="clear" w:color="auto" w:fill="FFFFFF"/>
              </w:rPr>
              <w:t>Lin</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expressed</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CMA's</w:t>
            </w:r>
            <w:r w:rsidRPr="58466729">
              <w:rPr>
                <w:rStyle w:val="apple-converted-space"/>
                <w:rFonts w:ascii="Calibri" w:eastAsia="Calibri" w:hAnsi="Calibri" w:cs="Calibri"/>
                <w:color w:val="000000"/>
                <w:shd w:val="clear" w:color="auto" w:fill="FFFFFF"/>
              </w:rPr>
              <w:t> </w:t>
            </w:r>
            <w:r w:rsidRPr="58466729">
              <w:rPr>
                <w:rStyle w:val="normaltextrun"/>
                <w:rFonts w:ascii="Calibri" w:eastAsia="Calibri" w:hAnsi="Calibri" w:cs="Calibri"/>
                <w:color w:val="000000"/>
                <w:shd w:val="clear" w:color="auto" w:fill="FFFFFF"/>
              </w:rPr>
              <w:t>intention to share all their lunar observations also.</w:t>
            </w:r>
            <w:r w:rsidRPr="58466729">
              <w:rPr>
                <w:rStyle w:val="eop"/>
                <w:rFonts w:ascii="Calibri" w:eastAsia="Calibri" w:hAnsi="Calibri" w:cs="Calibri"/>
                <w:color w:val="000000"/>
                <w:shd w:val="clear" w:color="auto" w:fill="FFFFFF"/>
              </w:rPr>
              <w:t> </w:t>
            </w:r>
          </w:p>
        </w:tc>
      </w:tr>
    </w:tbl>
    <w:p w:rsidR="00E072FA" w:rsidRDefault="00E072FA" w:rsidP="00E072FA"/>
    <w:tbl>
      <w:tblPr>
        <w:tblStyle w:val="TableGrid"/>
        <w:tblW w:w="0" w:type="auto"/>
        <w:tblLook w:val="04A0"/>
      </w:tblPr>
      <w:tblGrid>
        <w:gridCol w:w="2093"/>
        <w:gridCol w:w="7149"/>
      </w:tblGrid>
      <w:tr w:rsidR="00E072FA" w:rsidRPr="00D31553" w:rsidTr="58466729">
        <w:tc>
          <w:tcPr>
            <w:tcW w:w="9242" w:type="dxa"/>
            <w:gridSpan w:val="2"/>
            <w:shd w:val="clear" w:color="auto" w:fill="E5B8B7" w:themeFill="accent2" w:themeFillTint="66"/>
          </w:tcPr>
          <w:p w:rsidR="00E072FA" w:rsidRPr="00D31553" w:rsidRDefault="00E072FA" w:rsidP="00BA77F3">
            <w:pPr>
              <w:rPr>
                <w:b/>
              </w:rPr>
            </w:pPr>
            <w:r>
              <w:rPr>
                <w:b/>
              </w:rPr>
              <w:t xml:space="preserve">Agenda Item: </w:t>
            </w:r>
            <w:r w:rsidR="00BA77F3">
              <w:rPr>
                <w:b/>
              </w:rPr>
              <w:t>3r</w:t>
            </w:r>
            <w:r>
              <w:rPr>
                <w:b/>
              </w:rPr>
              <w:t xml:space="preserve">  </w:t>
            </w:r>
            <w:r w:rsidR="00BA77F3" w:rsidRPr="00BA77F3">
              <w:rPr>
                <w:b/>
              </w:rPr>
              <w:t>Proposal to develop GSICS lunar products</w:t>
            </w:r>
            <w:r>
              <w:rPr>
                <w:b/>
              </w:rPr>
              <w:t xml:space="preserve"> – </w:t>
            </w:r>
            <w:r w:rsidR="00BA77F3">
              <w:rPr>
                <w:b/>
              </w:rPr>
              <w:t>17</w:t>
            </w:r>
            <w:r>
              <w:rPr>
                <w:b/>
              </w:rPr>
              <w:t>:</w:t>
            </w:r>
            <w:r w:rsidR="00BA77F3">
              <w:rPr>
                <w:b/>
              </w:rPr>
              <w:t>1</w:t>
            </w:r>
            <w:r>
              <w:rPr>
                <w:b/>
              </w:rPr>
              <w:t>0 (20 minutes)</w:t>
            </w:r>
          </w:p>
        </w:tc>
      </w:tr>
      <w:tr w:rsidR="00E072FA" w:rsidRPr="003E7DCB" w:rsidTr="58466729">
        <w:tc>
          <w:tcPr>
            <w:tcW w:w="2093" w:type="dxa"/>
          </w:tcPr>
          <w:p w:rsidR="00E072FA" w:rsidRDefault="00E072FA" w:rsidP="00585CBF">
            <w:pPr>
              <w:rPr>
                <w:b/>
              </w:rPr>
            </w:pPr>
            <w:r>
              <w:rPr>
                <w:b/>
              </w:rPr>
              <w:t>Presenter</w:t>
            </w:r>
          </w:p>
        </w:tc>
        <w:tc>
          <w:tcPr>
            <w:tcW w:w="7149" w:type="dxa"/>
          </w:tcPr>
          <w:p w:rsidR="00E072FA" w:rsidRPr="003E7DCB" w:rsidRDefault="33BAA390" w:rsidP="00585CBF">
            <w:r>
              <w:t>Sebastien Wagner - EUMETSAT</w:t>
            </w:r>
          </w:p>
        </w:tc>
      </w:tr>
      <w:tr w:rsidR="00E072FA" w:rsidRPr="003E7DCB" w:rsidTr="58466729">
        <w:tc>
          <w:tcPr>
            <w:tcW w:w="2093" w:type="dxa"/>
          </w:tcPr>
          <w:p w:rsidR="00E072FA" w:rsidRPr="00D31553" w:rsidRDefault="00E072FA" w:rsidP="00585CBF">
            <w:pPr>
              <w:rPr>
                <w:b/>
              </w:rPr>
            </w:pPr>
            <w:r>
              <w:rPr>
                <w:b/>
              </w:rPr>
              <w:t>Overview</w:t>
            </w:r>
          </w:p>
        </w:tc>
        <w:tc>
          <w:tcPr>
            <w:tcW w:w="7149" w:type="dxa"/>
          </w:tcPr>
          <w:p w:rsidR="00E072FA" w:rsidRPr="003E7DCB" w:rsidRDefault="00E072FA" w:rsidP="00585CBF"/>
        </w:tc>
      </w:tr>
      <w:tr w:rsidR="00E072FA" w:rsidTr="58466729">
        <w:tc>
          <w:tcPr>
            <w:tcW w:w="2093" w:type="dxa"/>
          </w:tcPr>
          <w:p w:rsidR="00E072FA" w:rsidRPr="00D31553" w:rsidRDefault="00E072FA" w:rsidP="00585CBF">
            <w:pPr>
              <w:rPr>
                <w:b/>
              </w:rPr>
            </w:pPr>
            <w:r>
              <w:rPr>
                <w:b/>
              </w:rPr>
              <w:t>Purpose</w:t>
            </w:r>
          </w:p>
        </w:tc>
        <w:tc>
          <w:tcPr>
            <w:tcW w:w="7149" w:type="dxa"/>
          </w:tcPr>
          <w:p w:rsidR="00E072FA" w:rsidRDefault="00E072FA" w:rsidP="00585CBF"/>
        </w:tc>
      </w:tr>
      <w:tr w:rsidR="00E072FA" w:rsidRPr="00EC532D" w:rsidTr="58466729">
        <w:tc>
          <w:tcPr>
            <w:tcW w:w="9242" w:type="dxa"/>
            <w:gridSpan w:val="2"/>
            <w:shd w:val="clear" w:color="auto" w:fill="E5B8B7" w:themeFill="accent2" w:themeFillTint="66"/>
          </w:tcPr>
          <w:p w:rsidR="00E072FA" w:rsidRPr="00DA70F3" w:rsidRDefault="00E072FA" w:rsidP="00585CBF">
            <w:pPr>
              <w:rPr>
                <w:b/>
              </w:rPr>
            </w:pPr>
            <w:r w:rsidRPr="00DA70F3">
              <w:rPr>
                <w:b/>
              </w:rPr>
              <w:t>Discussion point, conclusions, Actions, Recommendations</w:t>
            </w:r>
          </w:p>
        </w:tc>
      </w:tr>
      <w:tr w:rsidR="00E072FA" w:rsidRPr="00EC532D" w:rsidTr="58466729">
        <w:tc>
          <w:tcPr>
            <w:tcW w:w="9242" w:type="dxa"/>
            <w:gridSpan w:val="2"/>
          </w:tcPr>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Sebastien identified the steps necessary to generate inter-calibration products, based on GIRO.</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These include:</w:t>
            </w:r>
            <w:r>
              <w:rPr>
                <w:rStyle w:val="eop"/>
                <w:rFonts w:ascii="Calibri" w:hAnsi="Calibri" w:cs="Calibri"/>
                <w:sz w:val="22"/>
                <w:szCs w:val="22"/>
              </w:rPr>
              <w:t> </w:t>
            </w:r>
          </w:p>
          <w:p w:rsidR="00000000" w:rsidRDefault="00BA77F3">
            <w:pPr>
              <w:pStyle w:val="paragraph"/>
              <w:numPr>
                <w:ilvl w:val="0"/>
                <w:numId w:val="35"/>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Estimation of the over-sampling factor (to be done by all data suppliers)</w:t>
            </w:r>
            <w:r>
              <w:rPr>
                <w:rStyle w:val="eop"/>
                <w:rFonts w:ascii="Calibri" w:hAnsi="Calibri" w:cs="Calibri"/>
                <w:sz w:val="22"/>
                <w:szCs w:val="22"/>
              </w:rPr>
              <w:t> </w:t>
            </w:r>
          </w:p>
          <w:p w:rsidR="00000000" w:rsidRDefault="00BA77F3">
            <w:pPr>
              <w:pStyle w:val="paragraph"/>
              <w:numPr>
                <w:ilvl w:val="0"/>
                <w:numId w:val="36"/>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Drift Correction - this could be based on any method - at the discretion of the data suppliers</w:t>
            </w:r>
            <w:r>
              <w:rPr>
                <w:rStyle w:val="eop"/>
                <w:rFonts w:ascii="Calibri" w:hAnsi="Calibri" w:cs="Calibri"/>
                <w:sz w:val="22"/>
                <w:szCs w:val="22"/>
              </w:rPr>
              <w:t> </w:t>
            </w:r>
          </w:p>
          <w:p w:rsidR="00000000" w:rsidRDefault="00BA77F3">
            <w:pPr>
              <w:pStyle w:val="paragraph"/>
              <w:numPr>
                <w:ilvl w:val="0"/>
                <w:numId w:val="37"/>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Accounting for spectral differences</w:t>
            </w:r>
            <w:proofErr w:type="gramStart"/>
            <w:r>
              <w:rPr>
                <w:rStyle w:val="normaltextrun"/>
                <w:rFonts w:ascii="Calibri" w:hAnsi="Calibri" w:cs="Calibri"/>
                <w:sz w:val="22"/>
                <w:szCs w:val="22"/>
              </w:rPr>
              <w:t>  between</w:t>
            </w:r>
            <w:proofErr w:type="gramEnd"/>
            <w:r>
              <w:rPr>
                <w:rStyle w:val="normaltextrun"/>
                <w:rFonts w:ascii="Calibri" w:hAnsi="Calibri" w:cs="Calibri"/>
                <w:sz w:val="22"/>
                <w:szCs w:val="22"/>
              </w:rPr>
              <w:t xml:space="preserve"> instruments - and validating these</w:t>
            </w:r>
            <w:r>
              <w:rPr>
                <w:rStyle w:val="scx16113210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This validation could involve analysis of </w:t>
            </w:r>
            <w:proofErr w:type="spellStart"/>
            <w:r>
              <w:rPr>
                <w:rStyle w:val="normaltextrun"/>
                <w:rFonts w:ascii="Calibri" w:hAnsi="Calibri" w:cs="Calibri"/>
                <w:sz w:val="22"/>
                <w:szCs w:val="22"/>
              </w:rPr>
              <w:t>hyperspectral</w:t>
            </w:r>
            <w:proofErr w:type="spellEnd"/>
            <w:r>
              <w:rPr>
                <w:rStyle w:val="normaltextrun"/>
                <w:rFonts w:ascii="Calibri" w:hAnsi="Calibri" w:cs="Calibri"/>
                <w:sz w:val="22"/>
                <w:szCs w:val="22"/>
              </w:rPr>
              <w:t xml:space="preserve"> lunar observation datasets. </w:t>
            </w:r>
            <w:r>
              <w:rPr>
                <w:rStyle w:val="eop"/>
                <w:rFonts w:ascii="Calibri" w:hAnsi="Calibri" w:cs="Calibri"/>
                <w:sz w:val="22"/>
                <w:szCs w:val="22"/>
              </w:rPr>
              <w:t> </w:t>
            </w:r>
          </w:p>
          <w:p w:rsidR="00000000" w:rsidRDefault="00BA77F3">
            <w:pPr>
              <w:pStyle w:val="paragraph"/>
              <w:numPr>
                <w:ilvl w:val="0"/>
                <w:numId w:val="38"/>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Establishing an absolute scale for lunar calibration - agreed to focus</w:t>
            </w:r>
            <w:r>
              <w:rPr>
                <w:rStyle w:val="apple-converted-space"/>
                <w:rFonts w:ascii="Calibri" w:hAnsi="Calibri" w:cs="Calibri"/>
                <w:sz w:val="22"/>
                <w:szCs w:val="22"/>
              </w:rPr>
              <w:t> </w:t>
            </w:r>
            <w:r>
              <w:rPr>
                <w:rStyle w:val="normaltextrun"/>
                <w:rFonts w:ascii="Calibri" w:hAnsi="Calibri" w:cs="Calibri"/>
                <w:sz w:val="22"/>
                <w:szCs w:val="22"/>
              </w:rPr>
              <w:t>initially on 0.6µm band</w:t>
            </w:r>
            <w:r>
              <w:rPr>
                <w:rStyle w:val="eop"/>
                <w:rFonts w:ascii="Calibri" w:hAnsi="Calibri" w:cs="Calibri"/>
                <w:sz w:val="22"/>
                <w:szCs w:val="22"/>
              </w:rPr>
              <w:t> </w:t>
            </w:r>
          </w:p>
          <w:p w:rsidR="00000000" w:rsidRDefault="00BA77F3">
            <w:pPr>
              <w:pStyle w:val="paragraph"/>
              <w:numPr>
                <w:ilvl w:val="0"/>
                <w:numId w:val="39"/>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Calibri"/>
                <w:sz w:val="22"/>
                <w:szCs w:val="22"/>
              </w:rPr>
              <w:t>Investigate possibility to participate in international consortium to fund dedicated measurement campaigns to tie ROLO to an absolute scale.</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Who is interested in doing C and D? And on what time scale?</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Style w:val="normaltextrun"/>
                <w:rFonts w:ascii="Calibri" w:hAnsi="Calibri" w:cs="Calibri"/>
                <w:b/>
                <w:bCs/>
                <w:sz w:val="22"/>
                <w:szCs w:val="22"/>
              </w:rPr>
            </w:pPr>
          </w:p>
          <w:p w:rsidR="00BA77F3" w:rsidRPr="00BA77F3" w:rsidRDefault="00BA77F3"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ask Constantine</w:t>
            </w:r>
            <w:r w:rsidRPr="33BAA390">
              <w:rPr>
                <w:rStyle w:val="apple-converted-space"/>
                <w:rFonts w:ascii="Calibri" w:eastAsia="Calibri" w:hAnsi="Calibri" w:cs="Calibri"/>
                <w:b/>
                <w:bCs/>
                <w:color w:val="FF0000"/>
                <w:sz w:val="22"/>
                <w:szCs w:val="22"/>
              </w:rPr>
              <w:t> </w:t>
            </w:r>
            <w:proofErr w:type="spellStart"/>
            <w:r w:rsidRPr="33BAA390">
              <w:rPr>
                <w:rStyle w:val="spellingerror"/>
                <w:rFonts w:ascii="Calibri" w:eastAsia="Calibri" w:hAnsi="Calibri" w:cs="Calibri"/>
                <w:b/>
                <w:bCs/>
                <w:color w:val="FF0000"/>
                <w:sz w:val="22"/>
                <w:szCs w:val="22"/>
              </w:rPr>
              <w:t>Lukashin</w:t>
            </w:r>
            <w:proofErr w:type="spellEnd"/>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 participate in accounting for spectral differences. But this will not happen this year.</w:t>
            </w:r>
            <w:r w:rsidRPr="33BAA390">
              <w:rPr>
                <w:rStyle w:val="eop"/>
                <w:rFonts w:ascii="Calibri" w:eastAsia="Calibri" w:hAnsi="Calibri" w:cs="Calibri"/>
                <w:b/>
                <w:bCs/>
                <w:color w:val="FF0000"/>
                <w:sz w:val="22"/>
                <w:szCs w:val="22"/>
              </w:rPr>
              <w:t> </w:t>
            </w:r>
          </w:p>
          <w:p w:rsidR="00BA77F3" w:rsidRDefault="00BA77F3" w:rsidP="00BA77F3">
            <w:pPr>
              <w:pStyle w:val="paragraph"/>
              <w:spacing w:before="0" w:beforeAutospacing="0" w:after="0" w:afterAutospacing="0"/>
              <w:textAlignment w:val="baseline"/>
              <w:rPr>
                <w:rStyle w:val="normaltextrun"/>
                <w:rFonts w:ascii="Calibri" w:hAnsi="Calibri" w:cs="Calibri"/>
                <w:sz w:val="22"/>
                <w:szCs w:val="22"/>
              </w:rPr>
            </w:pPr>
          </w:p>
          <w:p w:rsidR="00BA77F3" w:rsidRDefault="00BA77F3" w:rsidP="00BA77F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rPr>
              <w:t>Dave confirmed that he is free to distribute the entire Hyperion dataset.</w:t>
            </w:r>
            <w:r>
              <w:rPr>
                <w:rStyle w:val="eop"/>
                <w:rFonts w:ascii="Calibri" w:hAnsi="Calibri" w:cs="Calibri"/>
                <w:sz w:val="22"/>
                <w:szCs w:val="22"/>
              </w:rPr>
              <w:t> </w:t>
            </w:r>
          </w:p>
          <w:p w:rsidR="00BA77F3" w:rsidRDefault="00BA77F3" w:rsidP="00BA77F3">
            <w:pPr>
              <w:pStyle w:val="paragraph"/>
              <w:spacing w:before="0" w:beforeAutospacing="0" w:after="0" w:afterAutospacing="0"/>
              <w:textAlignment w:val="baseline"/>
              <w:rPr>
                <w:rStyle w:val="normaltextrun"/>
                <w:rFonts w:ascii="Calibri" w:hAnsi="Calibri" w:cs="Calibri"/>
                <w:b/>
                <w:bCs/>
                <w:sz w:val="22"/>
                <w:szCs w:val="22"/>
              </w:rPr>
            </w:pPr>
          </w:p>
          <w:p w:rsidR="00BA77F3"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check availability of lunar observations in the Hyperion dataset by 1 April 2015.</w:t>
            </w:r>
            <w:r w:rsidRPr="33BAA390">
              <w:rPr>
                <w:rStyle w:val="eop"/>
                <w:rFonts w:ascii="Calibri" w:eastAsia="Calibri" w:hAnsi="Calibri" w:cs="Calibri"/>
                <w:color w:val="FF0000"/>
                <w:sz w:val="22"/>
                <w:szCs w:val="22"/>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BA77F3" w:rsidRPr="00934FF7" w:rsidRDefault="00BA77F3" w:rsidP="00BA77F3">
            <w:pPr>
              <w:pStyle w:val="paragraph"/>
              <w:spacing w:before="0" w:beforeAutospacing="0" w:after="0" w:afterAutospacing="0"/>
              <w:textAlignment w:val="baseline"/>
              <w:rPr>
                <w:rStyle w:val="normaltextrun"/>
                <w:rFonts w:ascii="Calibri" w:hAnsi="Calibri" w:cs="Calibri"/>
                <w:b/>
                <w:bCs/>
                <w:color w:val="4F81BD" w:themeColor="accent1"/>
                <w:sz w:val="22"/>
                <w:szCs w:val="22"/>
              </w:rPr>
            </w:pPr>
            <w:r w:rsidRPr="00934FF7">
              <w:rPr>
                <w:rStyle w:val="normaltextrun"/>
                <w:rFonts w:ascii="Calibri" w:hAnsi="Calibri" w:cs="Calibri"/>
                <w:b/>
                <w:bCs/>
                <w:color w:val="4F81BD" w:themeColor="accent1"/>
                <w:sz w:val="22"/>
                <w:szCs w:val="22"/>
              </w:rPr>
              <w:t>Decision:</w:t>
            </w:r>
            <w:r w:rsidRPr="00934FF7">
              <w:rPr>
                <w:rStyle w:val="normaltextrun"/>
                <w:color w:val="4F81BD" w:themeColor="accent1"/>
              </w:rPr>
              <w:t> </w:t>
            </w:r>
            <w:r w:rsidRPr="00934FF7">
              <w:rPr>
                <w:rStyle w:val="normaltextrun"/>
                <w:rFonts w:ascii="Calibri" w:hAnsi="Calibri" w:cs="Calibri"/>
                <w:b/>
                <w:bCs/>
                <w:color w:val="4F81BD" w:themeColor="accent1"/>
                <w:sz w:val="22"/>
                <w:szCs w:val="22"/>
              </w:rPr>
              <w:t>It was agreed to start v1 of DCC and Lunar Calibration products</w:t>
            </w:r>
            <w:r w:rsidRPr="00934FF7">
              <w:rPr>
                <w:rStyle w:val="normaltextrun"/>
                <w:b/>
                <w:bCs/>
                <w:color w:val="4F81BD" w:themeColor="accent1"/>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BA77F3"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Jack</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Xiong</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and Dave</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Doelling</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to</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report plans to investigate</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the double difference between MODIS and VIIRS</w:t>
            </w:r>
            <w:r w:rsidRPr="33BAA390">
              <w:rPr>
                <w:rStyle w:val="apple-converted-space"/>
                <w:rFonts w:ascii="Calibri" w:eastAsia="Calibri" w:hAnsi="Calibri" w:cs="Calibri"/>
                <w:b/>
                <w:bCs/>
                <w:color w:val="FF0000"/>
                <w:sz w:val="22"/>
                <w:szCs w:val="22"/>
              </w:rPr>
              <w:t> </w:t>
            </w:r>
            <w:r w:rsidRPr="33BAA390">
              <w:rPr>
                <w:rStyle w:val="spellingerror"/>
                <w:rFonts w:ascii="Calibri" w:eastAsia="Calibri" w:hAnsi="Calibri" w:cs="Calibri"/>
                <w:b/>
                <w:bCs/>
                <w:color w:val="FF0000"/>
                <w:sz w:val="22"/>
                <w:szCs w:val="22"/>
              </w:rPr>
              <w:t>lunar</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observations</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in preparation to transfer the calibration reference and</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at</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web meeting.</w:t>
            </w:r>
            <w:r w:rsidRPr="33BAA390">
              <w:rPr>
                <w:rStyle w:val="eop"/>
                <w:rFonts w:ascii="Calibri" w:eastAsia="Calibri" w:hAnsi="Calibri" w:cs="Calibri"/>
                <w:b/>
                <w:bCs/>
                <w:color w:val="FF0000"/>
                <w:sz w:val="22"/>
                <w:szCs w:val="22"/>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BA77F3" w:rsidRPr="00BA77F3" w:rsidRDefault="33BAA390" w:rsidP="33BAA390">
            <w:pPr>
              <w:pStyle w:val="paragraph"/>
              <w:spacing w:before="0" w:beforeAutospacing="0" w:after="0" w:afterAutospacing="0"/>
              <w:textAlignment w:val="baseline"/>
              <w:rPr>
                <w:rFonts w:ascii="Segoe UI" w:hAnsi="Segoe UI" w:cs="Segoe UI"/>
                <w:color w:val="FF0000"/>
                <w:sz w:val="12"/>
                <w:szCs w:val="12"/>
              </w:rPr>
            </w:pPr>
            <w:r w:rsidRPr="33BAA390">
              <w:rPr>
                <w:rStyle w:val="normaltextrun"/>
                <w:rFonts w:ascii="Calibri" w:eastAsia="Calibri" w:hAnsi="Calibri" w:cs="Calibri"/>
                <w:b/>
                <w:bCs/>
                <w:color w:val="FF0000"/>
                <w:sz w:val="22"/>
                <w:szCs w:val="22"/>
              </w:rPr>
              <w:t>Action: Dave to investigate whether CLARREO could fund dedicated</w:t>
            </w:r>
            <w:r w:rsidRPr="33BAA390">
              <w:rPr>
                <w:rStyle w:val="apple-converted-space"/>
                <w:rFonts w:ascii="Calibri" w:eastAsia="Calibri" w:hAnsi="Calibri" w:cs="Calibri"/>
                <w:b/>
                <w:bCs/>
                <w:color w:val="FF0000"/>
                <w:sz w:val="22"/>
                <w:szCs w:val="22"/>
              </w:rPr>
              <w:t> </w:t>
            </w:r>
            <w:r w:rsidRPr="33BAA390">
              <w:rPr>
                <w:rStyle w:val="normaltextrun"/>
                <w:rFonts w:ascii="Calibri" w:eastAsia="Calibri" w:hAnsi="Calibri" w:cs="Calibri"/>
                <w:b/>
                <w:bCs/>
                <w:color w:val="FF0000"/>
                <w:sz w:val="22"/>
                <w:szCs w:val="22"/>
              </w:rPr>
              <w:t>observation campaigns to tie lunar irradiance models to an absolute SI-traceable scale.</w:t>
            </w:r>
            <w:r w:rsidRPr="33BAA390">
              <w:rPr>
                <w:rStyle w:val="eop"/>
                <w:rFonts w:ascii="Calibri" w:eastAsia="Calibri" w:hAnsi="Calibri" w:cs="Calibri"/>
                <w:b/>
                <w:bCs/>
                <w:color w:val="FF0000"/>
                <w:sz w:val="22"/>
                <w:szCs w:val="22"/>
              </w:rPr>
              <w:t> </w:t>
            </w:r>
          </w:p>
          <w:p w:rsidR="00BA77F3" w:rsidRPr="00BA77F3" w:rsidRDefault="00BA77F3" w:rsidP="00BA77F3">
            <w:pPr>
              <w:pStyle w:val="paragraph"/>
              <w:spacing w:before="0" w:beforeAutospacing="0" w:after="0" w:afterAutospacing="0"/>
              <w:textAlignment w:val="baseline"/>
              <w:rPr>
                <w:rStyle w:val="normaltextrun"/>
                <w:rFonts w:ascii="Calibri" w:hAnsi="Calibri" w:cs="Calibri"/>
                <w:b/>
                <w:bCs/>
                <w:color w:val="FF0000"/>
                <w:sz w:val="22"/>
                <w:szCs w:val="22"/>
              </w:rPr>
            </w:pPr>
          </w:p>
          <w:p w:rsidR="00E072FA" w:rsidRPr="00BA77F3" w:rsidRDefault="3D21720F" w:rsidP="33BAA390">
            <w:pPr>
              <w:pStyle w:val="paragraph"/>
              <w:spacing w:before="0" w:beforeAutospacing="0" w:after="0" w:afterAutospacing="0"/>
              <w:textAlignment w:val="baseline"/>
              <w:rPr>
                <w:rFonts w:ascii="Segoe UI" w:hAnsi="Segoe UI" w:cs="Segoe UI"/>
                <w:color w:val="FF0000"/>
                <w:sz w:val="12"/>
                <w:szCs w:val="12"/>
              </w:rPr>
            </w:pPr>
            <w:r w:rsidRPr="3D21720F">
              <w:rPr>
                <w:rStyle w:val="normaltextrun"/>
                <w:rFonts w:ascii="Calibri" w:eastAsia="Calibri" w:hAnsi="Calibri" w:cs="Calibri"/>
                <w:b/>
                <w:bCs/>
                <w:color w:val="FF0000"/>
                <w:sz w:val="22"/>
                <w:szCs w:val="22"/>
              </w:rPr>
              <w:t>Action:</w:t>
            </w:r>
            <w:r w:rsidRPr="3D21720F">
              <w:rPr>
                <w:rStyle w:val="apple-converted-space"/>
                <w:rFonts w:ascii="Calibri" w:eastAsia="Calibri" w:hAnsi="Calibri" w:cs="Calibri"/>
                <w:b/>
                <w:bCs/>
                <w:color w:val="FF0000"/>
                <w:sz w:val="22"/>
                <w:szCs w:val="22"/>
              </w:rPr>
              <w:t> </w:t>
            </w:r>
            <w:r w:rsidRPr="3D21720F">
              <w:rPr>
                <w:rStyle w:val="normaltextrun"/>
                <w:rFonts w:ascii="Calibri" w:eastAsia="Calibri" w:hAnsi="Calibri" w:cs="Calibri"/>
                <w:b/>
                <w:bCs/>
                <w:color w:val="FF0000"/>
                <w:sz w:val="22"/>
                <w:szCs w:val="22"/>
              </w:rPr>
              <w:t xml:space="preserve">Sebastien to circulate survey on participation in the planned activities to develop lunar </w:t>
            </w:r>
            <w:r w:rsidRPr="3D21720F">
              <w:rPr>
                <w:rStyle w:val="normaltextrun"/>
                <w:rFonts w:ascii="Calibri" w:eastAsia="Calibri" w:hAnsi="Calibri" w:cs="Calibri"/>
                <w:b/>
                <w:bCs/>
                <w:color w:val="FF0000"/>
                <w:sz w:val="22"/>
                <w:szCs w:val="22"/>
              </w:rPr>
              <w:lastRenderedPageBreak/>
              <w:t>inter-calibration to members of lunar calibration community.</w:t>
            </w:r>
            <w:r w:rsidRPr="3D21720F">
              <w:rPr>
                <w:rStyle w:val="eop"/>
                <w:rFonts w:ascii="Calibri" w:eastAsia="Calibri" w:hAnsi="Calibri" w:cs="Calibri"/>
                <w:b/>
                <w:bCs/>
                <w:color w:val="FF0000"/>
                <w:sz w:val="22"/>
                <w:szCs w:val="22"/>
              </w:rPr>
              <w:t> </w:t>
            </w:r>
          </w:p>
          <w:p w:rsidR="3D21720F" w:rsidRDefault="3D21720F" w:rsidP="3D21720F">
            <w:pPr>
              <w:pStyle w:val="paragraph"/>
              <w:spacing w:before="0" w:beforeAutospacing="0" w:after="0" w:afterAutospacing="0"/>
            </w:pPr>
          </w:p>
          <w:p w:rsidR="00E072FA" w:rsidRPr="00EC532D" w:rsidRDefault="58466729" w:rsidP="58466729">
            <w:pPr>
              <w:pStyle w:val="paragraph"/>
              <w:spacing w:before="0" w:beforeAutospacing="0" w:after="0" w:afterAutospacing="0"/>
            </w:pPr>
            <w:r w:rsidRPr="58466729">
              <w:rPr>
                <w:rStyle w:val="eop"/>
                <w:rFonts w:ascii="Calibri" w:eastAsia="Calibri" w:hAnsi="Calibri" w:cs="Calibri"/>
                <w:b/>
                <w:bCs/>
                <w:color w:val="FF0000"/>
                <w:sz w:val="22"/>
                <w:szCs w:val="22"/>
              </w:rPr>
              <w:t>Action: Sebastien to organize a web meeting to report on the progress made on inter-calibration using the Moon (between October and December 2015).</w:t>
            </w:r>
          </w:p>
        </w:tc>
      </w:tr>
    </w:tbl>
    <w:p w:rsidR="000920B6" w:rsidRDefault="000920B6" w:rsidP="0082310B">
      <w:r>
        <w:lastRenderedPageBreak/>
        <w:br w:type="page"/>
      </w:r>
    </w:p>
    <w:tbl>
      <w:tblPr>
        <w:tblStyle w:val="TableGrid"/>
        <w:tblW w:w="0" w:type="auto"/>
        <w:tblLook w:val="04A0"/>
      </w:tblPr>
      <w:tblGrid>
        <w:gridCol w:w="2093"/>
        <w:gridCol w:w="7149"/>
      </w:tblGrid>
      <w:tr w:rsidR="00B24F77" w:rsidRPr="00D31553" w:rsidTr="433FB3E1">
        <w:tc>
          <w:tcPr>
            <w:tcW w:w="9242" w:type="dxa"/>
            <w:gridSpan w:val="2"/>
            <w:shd w:val="clear" w:color="auto" w:fill="B8CCE4" w:themeFill="accent1" w:themeFillTint="66"/>
          </w:tcPr>
          <w:p w:rsidR="0082310B" w:rsidRPr="00D31553" w:rsidRDefault="6E224296" w:rsidP="00BA77F3">
            <w:pPr>
              <w:rPr>
                <w:b/>
              </w:rPr>
            </w:pPr>
            <w:r w:rsidRPr="6E224296">
              <w:rPr>
                <w:b/>
                <w:bCs/>
              </w:rPr>
              <w:lastRenderedPageBreak/>
              <w:t>GRWG Breakout Session Day 4 – 19</w:t>
            </w:r>
            <w:r w:rsidRPr="6E224296">
              <w:rPr>
                <w:b/>
                <w:bCs/>
                <w:vertAlign w:val="superscript"/>
              </w:rPr>
              <w:t>th</w:t>
            </w:r>
            <w:r w:rsidRPr="6E224296">
              <w:rPr>
                <w:b/>
                <w:bCs/>
              </w:rPr>
              <w:t xml:space="preserve"> March, 2015 </w:t>
            </w:r>
          </w:p>
        </w:tc>
      </w:tr>
      <w:tr w:rsidR="00B24F77" w:rsidTr="433FB3E1">
        <w:tc>
          <w:tcPr>
            <w:tcW w:w="2093" w:type="dxa"/>
          </w:tcPr>
          <w:p w:rsidR="0082310B" w:rsidRPr="00D31553" w:rsidRDefault="0082310B" w:rsidP="00E41A4C">
            <w:pPr>
              <w:rPr>
                <w:b/>
              </w:rPr>
            </w:pPr>
            <w:r>
              <w:rPr>
                <w:b/>
              </w:rPr>
              <w:t>Chair</w:t>
            </w:r>
          </w:p>
        </w:tc>
        <w:tc>
          <w:tcPr>
            <w:tcW w:w="7149" w:type="dxa"/>
          </w:tcPr>
          <w:p w:rsidR="0082310B" w:rsidRDefault="00BA77F3" w:rsidP="00E41A4C">
            <w:r>
              <w:t>Tim Hewison</w:t>
            </w:r>
          </w:p>
        </w:tc>
      </w:tr>
      <w:tr w:rsidR="00B24F77" w:rsidTr="433FB3E1">
        <w:tc>
          <w:tcPr>
            <w:tcW w:w="2093" w:type="dxa"/>
          </w:tcPr>
          <w:p w:rsidR="0082310B" w:rsidRDefault="0082310B" w:rsidP="00E41A4C">
            <w:pPr>
              <w:rPr>
                <w:b/>
              </w:rPr>
            </w:pPr>
            <w:r>
              <w:rPr>
                <w:b/>
              </w:rPr>
              <w:t>Minute Taker</w:t>
            </w:r>
          </w:p>
        </w:tc>
        <w:tc>
          <w:tcPr>
            <w:tcW w:w="7149" w:type="dxa"/>
          </w:tcPr>
          <w:p w:rsidR="0082310B" w:rsidRDefault="00BA77F3" w:rsidP="00E41A4C">
            <w:r>
              <w:t>Sebastien Wagner</w:t>
            </w:r>
          </w:p>
        </w:tc>
      </w:tr>
      <w:tr w:rsidR="00B24F77" w:rsidRPr="003E7DCB" w:rsidTr="433FB3E1">
        <w:tc>
          <w:tcPr>
            <w:tcW w:w="2093" w:type="dxa"/>
          </w:tcPr>
          <w:p w:rsidR="0082310B" w:rsidRPr="00D31553" w:rsidRDefault="0082310B" w:rsidP="00E41A4C">
            <w:pPr>
              <w:rPr>
                <w:b/>
              </w:rPr>
            </w:pPr>
            <w:r w:rsidRPr="00D31553">
              <w:rPr>
                <w:b/>
              </w:rPr>
              <w:t>Attendance</w:t>
            </w:r>
          </w:p>
        </w:tc>
        <w:tc>
          <w:tcPr>
            <w:tcW w:w="7149" w:type="dxa"/>
          </w:tcPr>
          <w:p w:rsidR="0082310B" w:rsidRPr="003E7DCB" w:rsidRDefault="6E224296" w:rsidP="00E41A4C">
            <w:r>
              <w:t xml:space="preserve">CNES: Denis </w:t>
            </w:r>
            <w:proofErr w:type="spellStart"/>
            <w:r>
              <w:t>Jouglet</w:t>
            </w:r>
            <w:proofErr w:type="spellEnd"/>
          </w:p>
          <w:p w:rsidR="0082310B" w:rsidRPr="003E7DCB" w:rsidRDefault="6E224296" w:rsidP="00E41A4C">
            <w:r>
              <w:t>EUMETSAT: Tim Hewison, Sebastien Wagner, Rob Roebeling</w:t>
            </w:r>
          </w:p>
          <w:p w:rsidR="0082310B" w:rsidRPr="003E7DCB" w:rsidRDefault="433FB3E1" w:rsidP="6E224296">
            <w:r>
              <w:t>IMD: A.K. Sharma</w:t>
            </w:r>
          </w:p>
          <w:p w:rsidR="433FB3E1" w:rsidRDefault="433FB3E1" w:rsidP="433FB3E1">
            <w:r>
              <w:t xml:space="preserve">ISRO: </w:t>
            </w:r>
            <w:proofErr w:type="spellStart"/>
            <w:r>
              <w:t>Pradeep</w:t>
            </w:r>
            <w:proofErr w:type="spellEnd"/>
            <w:r>
              <w:t xml:space="preserve"> </w:t>
            </w:r>
            <w:proofErr w:type="spellStart"/>
            <w:r>
              <w:t>Thapliyal</w:t>
            </w:r>
            <w:proofErr w:type="spellEnd"/>
            <w:r>
              <w:t xml:space="preserve">,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xml:space="preserve">, S.S. </w:t>
            </w:r>
            <w:proofErr w:type="spellStart"/>
            <w:r>
              <w:t>Srivastava</w:t>
            </w:r>
            <w:proofErr w:type="spellEnd"/>
          </w:p>
          <w:p w:rsidR="0082310B" w:rsidRPr="003E7DCB" w:rsidRDefault="6E224296" w:rsidP="6E224296">
            <w:r>
              <w:t>JMA: Hidehiko Murata</w:t>
            </w:r>
          </w:p>
          <w:p w:rsidR="0082310B" w:rsidRPr="003E7DCB" w:rsidRDefault="6E224296" w:rsidP="6E224296">
            <w:r>
              <w:t xml:space="preserve">KMA: </w:t>
            </w:r>
            <w:proofErr w:type="spellStart"/>
            <w:r>
              <w:t>Hyesook</w:t>
            </w:r>
            <w:proofErr w:type="spellEnd"/>
            <w:r>
              <w:t xml:space="preserve"> Lee</w:t>
            </w:r>
          </w:p>
          <w:p w:rsidR="0082310B" w:rsidRPr="003E7DCB" w:rsidRDefault="6E224296" w:rsidP="6E224296">
            <w:r>
              <w:t>NASA: Xiaoxiong ("Jack") Xiong, David Doelling</w:t>
            </w:r>
          </w:p>
          <w:p w:rsidR="0082310B" w:rsidRPr="003E7DCB" w:rsidRDefault="6E224296" w:rsidP="6E224296">
            <w:r>
              <w:t>NOAA: Xiangqian ("Fred") Wu</w:t>
            </w:r>
          </w:p>
          <w:p w:rsidR="0082310B" w:rsidRPr="00572EDC" w:rsidRDefault="6F7C8BBD" w:rsidP="6E224296">
            <w:r>
              <w:t xml:space="preserve">WMO: </w:t>
            </w:r>
            <w:proofErr w:type="spellStart"/>
            <w:r>
              <w:t>Jérôme</w:t>
            </w:r>
            <w:proofErr w:type="spellEnd"/>
            <w:r>
              <w:t xml:space="preserve"> Lafeuille</w:t>
            </w:r>
          </w:p>
        </w:tc>
      </w:tr>
      <w:tr w:rsidR="00B24F77" w:rsidTr="433FB3E1">
        <w:tc>
          <w:tcPr>
            <w:tcW w:w="2093" w:type="dxa"/>
          </w:tcPr>
          <w:p w:rsidR="0082310B" w:rsidRPr="00D31553" w:rsidRDefault="0082310B" w:rsidP="00E41A4C">
            <w:pPr>
              <w:rPr>
                <w:b/>
              </w:rPr>
            </w:pPr>
            <w:r w:rsidRPr="00D31553">
              <w:rPr>
                <w:b/>
              </w:rPr>
              <w:t>Remote Attendance</w:t>
            </w:r>
          </w:p>
        </w:tc>
        <w:tc>
          <w:tcPr>
            <w:tcW w:w="7149" w:type="dxa"/>
          </w:tcPr>
          <w:p w:rsidR="0082310B" w:rsidRDefault="6E224296" w:rsidP="00E41A4C">
            <w:r>
              <w:t>CMA: Xu Na</w:t>
            </w:r>
          </w:p>
          <w:p w:rsidR="0082310B" w:rsidRDefault="6E224296" w:rsidP="6E224296">
            <w:r>
              <w:t>EUMETSAT: Viju John</w:t>
            </w:r>
          </w:p>
          <w:p w:rsidR="0082310B" w:rsidRDefault="6E224296" w:rsidP="6E224296">
            <w:r>
              <w:t xml:space="preserve">NOAA: </w:t>
            </w:r>
            <w:proofErr w:type="spellStart"/>
            <w:r>
              <w:t>Fangfang</w:t>
            </w:r>
            <w:proofErr w:type="spellEnd"/>
            <w:r>
              <w:t xml:space="preserve"> Yu</w:t>
            </w:r>
          </w:p>
        </w:tc>
      </w:tr>
      <w:tr w:rsidR="00B24F77" w:rsidRPr="00EC532D" w:rsidTr="433FB3E1">
        <w:tc>
          <w:tcPr>
            <w:tcW w:w="2093" w:type="dxa"/>
          </w:tcPr>
          <w:p w:rsidR="0082310B" w:rsidRPr="00D31553" w:rsidRDefault="0082310B" w:rsidP="00E41A4C">
            <w:pPr>
              <w:rPr>
                <w:b/>
              </w:rPr>
            </w:pPr>
            <w:r w:rsidRPr="00D31553">
              <w:rPr>
                <w:b/>
              </w:rPr>
              <w:t>Part Time</w:t>
            </w:r>
          </w:p>
        </w:tc>
        <w:tc>
          <w:tcPr>
            <w:tcW w:w="7149" w:type="dxa"/>
          </w:tcPr>
          <w:p w:rsidR="0082310B" w:rsidRPr="00EC532D" w:rsidRDefault="0082310B" w:rsidP="00E41A4C"/>
        </w:tc>
      </w:tr>
    </w:tbl>
    <w:p w:rsidR="0082310B" w:rsidRDefault="0082310B" w:rsidP="0082310B"/>
    <w:tbl>
      <w:tblPr>
        <w:tblStyle w:val="TableGrid"/>
        <w:tblW w:w="0" w:type="auto"/>
        <w:tblLook w:val="04A0"/>
      </w:tblPr>
      <w:tblGrid>
        <w:gridCol w:w="2093"/>
        <w:gridCol w:w="7149"/>
      </w:tblGrid>
      <w:tr w:rsidR="00154022" w:rsidRPr="00D31553" w:rsidTr="58466729">
        <w:tc>
          <w:tcPr>
            <w:tcW w:w="9242" w:type="dxa"/>
            <w:gridSpan w:val="2"/>
            <w:shd w:val="clear" w:color="auto" w:fill="E5B8B7" w:themeFill="accent2" w:themeFillTint="66"/>
          </w:tcPr>
          <w:p w:rsidR="00154022" w:rsidRPr="00D31553" w:rsidRDefault="00154022" w:rsidP="00154022">
            <w:pPr>
              <w:rPr>
                <w:b/>
              </w:rPr>
            </w:pPr>
            <w:r>
              <w:rPr>
                <w:b/>
              </w:rPr>
              <w:t>Agenda Item: 5a MTSAT-IASI towards pre-operational   – 08:30 (20 minutes)</w:t>
            </w:r>
          </w:p>
        </w:tc>
      </w:tr>
      <w:tr w:rsidR="00154022" w:rsidRPr="003E7DCB" w:rsidTr="58466729">
        <w:tc>
          <w:tcPr>
            <w:tcW w:w="2093" w:type="dxa"/>
          </w:tcPr>
          <w:p w:rsidR="00154022" w:rsidRDefault="00154022" w:rsidP="00585CBF">
            <w:pPr>
              <w:rPr>
                <w:b/>
              </w:rPr>
            </w:pPr>
            <w:r>
              <w:rPr>
                <w:b/>
              </w:rPr>
              <w:t>Presenter</w:t>
            </w:r>
          </w:p>
        </w:tc>
        <w:tc>
          <w:tcPr>
            <w:tcW w:w="7149" w:type="dxa"/>
          </w:tcPr>
          <w:p w:rsidR="00154022" w:rsidRPr="003E7DCB" w:rsidRDefault="33BAA390" w:rsidP="00585CBF">
            <w:r>
              <w:t>Masaya Takahashi - JMA</w:t>
            </w:r>
          </w:p>
        </w:tc>
      </w:tr>
      <w:tr w:rsidR="00154022" w:rsidRPr="003E7DCB" w:rsidTr="58466729">
        <w:tc>
          <w:tcPr>
            <w:tcW w:w="2093" w:type="dxa"/>
          </w:tcPr>
          <w:p w:rsidR="00154022" w:rsidRPr="00D31553" w:rsidRDefault="00154022" w:rsidP="00585CBF">
            <w:pPr>
              <w:rPr>
                <w:b/>
              </w:rPr>
            </w:pPr>
            <w:r>
              <w:rPr>
                <w:b/>
              </w:rPr>
              <w:t>Overview</w:t>
            </w:r>
          </w:p>
        </w:tc>
        <w:tc>
          <w:tcPr>
            <w:tcW w:w="7149" w:type="dxa"/>
          </w:tcPr>
          <w:p w:rsidR="00154022" w:rsidRPr="003E7DCB" w:rsidRDefault="00154022" w:rsidP="00585CBF"/>
        </w:tc>
      </w:tr>
      <w:tr w:rsidR="00154022" w:rsidTr="58466729">
        <w:tc>
          <w:tcPr>
            <w:tcW w:w="2093" w:type="dxa"/>
          </w:tcPr>
          <w:p w:rsidR="00154022" w:rsidRPr="00D31553" w:rsidRDefault="00154022" w:rsidP="00585CBF">
            <w:pPr>
              <w:rPr>
                <w:b/>
              </w:rPr>
            </w:pPr>
            <w:r>
              <w:rPr>
                <w:b/>
              </w:rPr>
              <w:t>Purpose</w:t>
            </w:r>
          </w:p>
        </w:tc>
        <w:tc>
          <w:tcPr>
            <w:tcW w:w="7149" w:type="dxa"/>
          </w:tcPr>
          <w:p w:rsidR="00154022" w:rsidRDefault="00154022" w:rsidP="00585CBF"/>
        </w:tc>
      </w:tr>
      <w:tr w:rsidR="00154022" w:rsidRPr="00EC532D" w:rsidTr="58466729">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154022" w:rsidRPr="00EC532D" w:rsidTr="58466729">
        <w:tc>
          <w:tcPr>
            <w:tcW w:w="9242" w:type="dxa"/>
            <w:gridSpan w:val="2"/>
          </w:tcPr>
          <w:p w:rsidR="00154022" w:rsidRDefault="00154022" w:rsidP="00585CBF">
            <w:r>
              <w:t xml:space="preserve">Demo phase started about 5 years ago. Delay in the GPPA </w:t>
            </w:r>
            <w:r w:rsidR="00585CBF">
              <w:t xml:space="preserve">mostly </w:t>
            </w:r>
            <w:r>
              <w:t xml:space="preserve">due to </w:t>
            </w:r>
            <w:r w:rsidR="00585CBF">
              <w:t xml:space="preserve">the uncertainty evaluation +product review. </w:t>
            </w:r>
          </w:p>
          <w:p w:rsidR="00154022" w:rsidRPr="00585CBF" w:rsidRDefault="00585CBF" w:rsidP="74B78AB5">
            <w:pPr>
              <w:rPr>
                <w:b/>
                <w:color w:val="FF0000"/>
              </w:rPr>
            </w:pPr>
            <w:r w:rsidRPr="74B78AB5">
              <w:rPr>
                <w:b/>
                <w:bCs/>
                <w:color w:val="FF0000"/>
              </w:rPr>
              <w:t xml:space="preserve">Action: GCC to introduce one reviewer for </w:t>
            </w:r>
            <w:r w:rsidR="74B78AB5" w:rsidRPr="74B78AB5">
              <w:rPr>
                <w:rFonts w:ascii="Calibri" w:eastAsia="Calibri" w:hAnsi="Calibri" w:cs="Calibri"/>
                <w:b/>
                <w:bCs/>
                <w:color w:val="FF0000"/>
              </w:rPr>
              <w:t>JMA GEO-LEO IR products</w:t>
            </w:r>
            <w:r w:rsidRPr="74B78AB5">
              <w:rPr>
                <w:b/>
                <w:bCs/>
                <w:color w:val="FF0000"/>
              </w:rPr>
              <w:t>.</w:t>
            </w:r>
          </w:p>
          <w:p w:rsidR="00585CBF" w:rsidRDefault="00585CBF" w:rsidP="00585CBF"/>
          <w:p w:rsidR="00154022" w:rsidRDefault="00585CBF" w:rsidP="00585CBF">
            <w:r>
              <w:t>Uncertainties for MTSAT-2 are a bit larger than for SEVIRI. JMA will investigate further.</w:t>
            </w:r>
          </w:p>
          <w:p w:rsidR="00585CBF" w:rsidRDefault="00585CBF" w:rsidP="00585CBF"/>
          <w:p w:rsidR="00585CBF" w:rsidRDefault="00585CBF" w:rsidP="00585CBF">
            <w:r>
              <w:t>Using AIRS, the uncertainties are larger than for IASI for systematic uncertainties.</w:t>
            </w:r>
          </w:p>
          <w:p w:rsidR="00585CBF" w:rsidRDefault="00585CBF" w:rsidP="00585CBF"/>
          <w:p w:rsidR="00585CBF" w:rsidRDefault="00585CBF" w:rsidP="00585CBF">
            <w:r>
              <w:t>JMA is planning to finish the uncertainty estimation work by the end of Summer 2015.</w:t>
            </w:r>
          </w:p>
          <w:p w:rsidR="00585CBF" w:rsidRDefault="00585CBF" w:rsidP="00585CBF"/>
          <w:p w:rsidR="00585CBF" w:rsidRDefault="00585CBF" w:rsidP="00585CBF">
            <w:r>
              <w:t xml:space="preserve">JMA has difficulties to find reviewers inside JMA due to the preparation of </w:t>
            </w:r>
            <w:proofErr w:type="spellStart"/>
            <w:r>
              <w:t>Himawari</w:t>
            </w:r>
            <w:proofErr w:type="spellEnd"/>
            <w:r>
              <w:t>-8/AHI.</w:t>
            </w:r>
          </w:p>
          <w:p w:rsidR="00585CBF" w:rsidRDefault="00585CBF" w:rsidP="00585CBF">
            <w:r>
              <w:t>Manik commented that the GPPA offers the possibility to have exemption</w:t>
            </w:r>
            <w:r w:rsidR="00672B7F">
              <w:t xml:space="preserve"> (EXCEMPT)</w:t>
            </w:r>
            <w:r>
              <w:t>.</w:t>
            </w:r>
          </w:p>
          <w:p w:rsidR="00585CBF" w:rsidRDefault="00585CBF" w:rsidP="00585CBF"/>
          <w:p w:rsidR="00585CBF" w:rsidRDefault="00585CBF" w:rsidP="00585CBF">
            <w:r>
              <w:t>Discussion (slide 11):</w:t>
            </w:r>
          </w:p>
          <w:p w:rsidR="00885F64" w:rsidRDefault="00885F64" w:rsidP="00585CBF"/>
          <w:p w:rsidR="00585CBF" w:rsidRDefault="00885F64" w:rsidP="00585CBF">
            <w:r>
              <w:t xml:space="preserve">Masaya: </w:t>
            </w:r>
            <w:r w:rsidR="00585CBF">
              <w:t>Should we promote products to operational even if instruments are not operational anymore?</w:t>
            </w:r>
          </w:p>
          <w:p w:rsidR="00154022" w:rsidRDefault="00885F64" w:rsidP="00585CBF">
            <w:r>
              <w:t>Tim: Yes.</w:t>
            </w:r>
            <w:r w:rsidR="00D72E8E">
              <w:t xml:space="preserve"> In particular in the case of re-analysis products.</w:t>
            </w:r>
          </w:p>
          <w:p w:rsidR="00D72E8E" w:rsidRDefault="00D72E8E" w:rsidP="00585CBF">
            <w:proofErr w:type="spellStart"/>
            <w:r>
              <w:t>Seb</w:t>
            </w:r>
            <w:proofErr w:type="spellEnd"/>
            <w:r>
              <w:t xml:space="preserve">: GSICS takes also care of past instruments. So this cover the case of instruments </w:t>
            </w:r>
            <w:proofErr w:type="gramStart"/>
            <w:r>
              <w:t>that are</w:t>
            </w:r>
            <w:proofErr w:type="gramEnd"/>
            <w:r>
              <w:t xml:space="preserve"> not operational anymore.</w:t>
            </w:r>
          </w:p>
          <w:p w:rsidR="00D72E8E" w:rsidRDefault="00D72E8E" w:rsidP="00585CBF"/>
          <w:p w:rsidR="00154022" w:rsidRPr="00D72E8E" w:rsidRDefault="74B78AB5" w:rsidP="00585CBF">
            <w:pPr>
              <w:rPr>
                <w:b/>
                <w:color w:val="00B050"/>
              </w:rPr>
            </w:pPr>
            <w:r w:rsidRPr="74B78AB5">
              <w:rPr>
                <w:b/>
                <w:bCs/>
                <w:color w:val="00B050"/>
              </w:rPr>
              <w:t xml:space="preserve">Recommendation: use 29 days for the RAC analysis as it corresponds to the repeat cycle of the </w:t>
            </w:r>
            <w:proofErr w:type="spellStart"/>
            <w:r w:rsidRPr="74B78AB5">
              <w:rPr>
                <w:b/>
                <w:bCs/>
                <w:color w:val="00B050"/>
              </w:rPr>
              <w:t>Metop</w:t>
            </w:r>
            <w:proofErr w:type="spellEnd"/>
            <w:r w:rsidRPr="74B78AB5">
              <w:rPr>
                <w:b/>
                <w:bCs/>
                <w:color w:val="00B050"/>
              </w:rPr>
              <w:t xml:space="preserve"> orbit. But it is up to each GPRC to decide.</w:t>
            </w:r>
          </w:p>
          <w:p w:rsidR="00154022" w:rsidRDefault="00154022" w:rsidP="00585CBF"/>
          <w:p w:rsidR="00154022" w:rsidRDefault="00ED1E1D" w:rsidP="00585CBF">
            <w:r>
              <w:t>Guidance should be provided to the user with respect to the applicability of the correction, with their associated uncertainties</w:t>
            </w:r>
            <w:r w:rsidR="00183B35">
              <w:t xml:space="preserve"> (within the course of the day)</w:t>
            </w:r>
            <w:r>
              <w:t>. This is particularly true for 3-axis stabilised satellites where diurnal cycle is much pronounced.</w:t>
            </w:r>
          </w:p>
          <w:p w:rsidR="00183B35" w:rsidRDefault="00183B35" w:rsidP="00585CBF">
            <w:r>
              <w:t>Recommendation/action: clarify the use of the co</w:t>
            </w:r>
            <w:r w:rsidR="00CC4F12">
              <w:t>r</w:t>
            </w:r>
            <w:r>
              <w:t>rection</w:t>
            </w:r>
            <w:r w:rsidR="00CC4F12">
              <w:t>.</w:t>
            </w:r>
          </w:p>
          <w:p w:rsidR="00CC4F12" w:rsidRDefault="00CC4F12" w:rsidP="00585CBF"/>
          <w:p w:rsidR="00CC4F12" w:rsidRDefault="00CC4F12" w:rsidP="00585CBF">
            <w:r>
              <w:t xml:space="preserve">Tim proposed to relax the GPPA when </w:t>
            </w:r>
            <w:r w:rsidR="00CA7FF6">
              <w:t>uncertainty analysis is missing some uncertainty sources. In this case, the product follows the same ATBD but refine the uncertainty analysis.</w:t>
            </w:r>
          </w:p>
          <w:p w:rsidR="00CA7FF6" w:rsidRDefault="00CA7FF6" w:rsidP="00585CBF">
            <w:r>
              <w:t>Manik and Fred support the proposal.</w:t>
            </w:r>
          </w:p>
          <w:p w:rsidR="00154022" w:rsidRPr="00EC532D" w:rsidRDefault="58466729" w:rsidP="00585CBF">
            <w:r w:rsidRPr="58466729">
              <w:rPr>
                <w:b/>
                <w:bCs/>
                <w:color w:val="FF0000"/>
              </w:rPr>
              <w:t>Action: GCC to update the GPPA to clarify the relaxed requirement for uncertainty analysis for similar products in the same class after the first to allow only Type B time series analysis of random uncertainties.</w:t>
            </w:r>
          </w:p>
        </w:tc>
      </w:tr>
    </w:tbl>
    <w:p w:rsidR="00154022" w:rsidRDefault="00154022" w:rsidP="0082310B"/>
    <w:p w:rsidR="00F54329" w:rsidRDefault="00F54329" w:rsidP="0082310B"/>
    <w:tbl>
      <w:tblPr>
        <w:tblStyle w:val="TableGrid"/>
        <w:tblW w:w="0" w:type="auto"/>
        <w:tblLook w:val="04A0"/>
      </w:tblPr>
      <w:tblGrid>
        <w:gridCol w:w="2093"/>
        <w:gridCol w:w="7149"/>
      </w:tblGrid>
      <w:tr w:rsidR="00154022" w:rsidRPr="00D31553" w:rsidTr="58466729">
        <w:tc>
          <w:tcPr>
            <w:tcW w:w="9242" w:type="dxa"/>
            <w:gridSpan w:val="2"/>
            <w:shd w:val="clear" w:color="auto" w:fill="E5B8B7" w:themeFill="accent2" w:themeFillTint="66"/>
          </w:tcPr>
          <w:p w:rsidR="00154022" w:rsidRPr="00D31553" w:rsidRDefault="00154022" w:rsidP="00154022">
            <w:pPr>
              <w:rPr>
                <w:b/>
              </w:rPr>
            </w:pPr>
            <w:r>
              <w:rPr>
                <w:b/>
              </w:rPr>
              <w:t>Agenda Item: 5b GOES-I</w:t>
            </w:r>
            <w:r w:rsidR="00F54329">
              <w:rPr>
                <w:b/>
              </w:rPr>
              <w:t>ASI towards operational   – 08:5</w:t>
            </w:r>
            <w:r>
              <w:rPr>
                <w:b/>
              </w:rPr>
              <w:t>0 (20 minutes)</w:t>
            </w:r>
          </w:p>
        </w:tc>
      </w:tr>
      <w:tr w:rsidR="00CA7FF6" w:rsidRPr="003E7DCB" w:rsidTr="58466729">
        <w:tc>
          <w:tcPr>
            <w:tcW w:w="2093" w:type="dxa"/>
          </w:tcPr>
          <w:p w:rsidR="00154022" w:rsidRDefault="00154022" w:rsidP="00585CBF">
            <w:pPr>
              <w:rPr>
                <w:b/>
              </w:rPr>
            </w:pPr>
            <w:r>
              <w:rPr>
                <w:b/>
              </w:rPr>
              <w:t>Presenter</w:t>
            </w:r>
          </w:p>
        </w:tc>
        <w:tc>
          <w:tcPr>
            <w:tcW w:w="7149" w:type="dxa"/>
          </w:tcPr>
          <w:p w:rsidR="00154022" w:rsidRPr="003E7DCB" w:rsidRDefault="33BAA390" w:rsidP="00585CBF">
            <w:r>
              <w:t>Manik Bali - NOAA</w:t>
            </w:r>
          </w:p>
        </w:tc>
      </w:tr>
      <w:tr w:rsidR="00CA7FF6" w:rsidRPr="003E7DCB" w:rsidTr="58466729">
        <w:tc>
          <w:tcPr>
            <w:tcW w:w="2093" w:type="dxa"/>
          </w:tcPr>
          <w:p w:rsidR="00154022" w:rsidRPr="00D31553" w:rsidRDefault="00154022" w:rsidP="00585CBF">
            <w:pPr>
              <w:rPr>
                <w:b/>
              </w:rPr>
            </w:pPr>
            <w:r>
              <w:rPr>
                <w:b/>
              </w:rPr>
              <w:t>Overview</w:t>
            </w:r>
          </w:p>
        </w:tc>
        <w:tc>
          <w:tcPr>
            <w:tcW w:w="7149" w:type="dxa"/>
          </w:tcPr>
          <w:p w:rsidR="00154022" w:rsidRPr="003E7DCB" w:rsidRDefault="00154022" w:rsidP="00585CBF"/>
        </w:tc>
      </w:tr>
      <w:tr w:rsidR="00CA7FF6" w:rsidTr="58466729">
        <w:tc>
          <w:tcPr>
            <w:tcW w:w="2093" w:type="dxa"/>
          </w:tcPr>
          <w:p w:rsidR="00154022" w:rsidRPr="00D31553" w:rsidRDefault="00154022" w:rsidP="00585CBF">
            <w:pPr>
              <w:rPr>
                <w:b/>
              </w:rPr>
            </w:pPr>
            <w:r>
              <w:rPr>
                <w:b/>
              </w:rPr>
              <w:t>Purpose</w:t>
            </w:r>
          </w:p>
        </w:tc>
        <w:tc>
          <w:tcPr>
            <w:tcW w:w="7149" w:type="dxa"/>
          </w:tcPr>
          <w:p w:rsidR="00154022" w:rsidRDefault="00154022" w:rsidP="00585CBF"/>
        </w:tc>
      </w:tr>
      <w:tr w:rsidR="00154022" w:rsidRPr="00EC532D" w:rsidTr="58466729">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154022" w:rsidRPr="00EC532D" w:rsidTr="58466729">
        <w:tc>
          <w:tcPr>
            <w:tcW w:w="9242" w:type="dxa"/>
            <w:gridSpan w:val="2"/>
          </w:tcPr>
          <w:p w:rsidR="00154022" w:rsidRDefault="00FC15A2" w:rsidP="00585CBF">
            <w:r>
              <w:t>GOES-IASI product in pre-op phase. It is ready to move to op phase.</w:t>
            </w:r>
          </w:p>
          <w:p w:rsidR="00FC15A2" w:rsidRDefault="00FC15A2" w:rsidP="00585CBF"/>
          <w:p w:rsidR="0039182F" w:rsidRDefault="0039182F" w:rsidP="00585CBF">
            <w:r>
              <w:t>Does NOAA need full scale diurnal uncertainties assessment to move to OPE? As discussed previously, as soon as the user is informed about the range of applicability of the product</w:t>
            </w:r>
            <w:r w:rsidR="001F6C45">
              <w:t xml:space="preserve"> (outside the midnight period)</w:t>
            </w:r>
            <w:r>
              <w:t>, it is fine.</w:t>
            </w:r>
          </w:p>
          <w:p w:rsidR="008923E3" w:rsidRPr="008923E3" w:rsidRDefault="008923E3" w:rsidP="00585CBF">
            <w:pPr>
              <w:rPr>
                <w:b/>
                <w:color w:val="FF0000"/>
              </w:rPr>
            </w:pPr>
            <w:r w:rsidRPr="008923E3">
              <w:rPr>
                <w:b/>
                <w:color w:val="FF0000"/>
              </w:rPr>
              <w:t xml:space="preserve">Action: NOAA to update the product user guide </w:t>
            </w:r>
            <w:r w:rsidR="00F1461F">
              <w:rPr>
                <w:b/>
                <w:color w:val="FF0000"/>
              </w:rPr>
              <w:t xml:space="preserve">for GOES-IASI products </w:t>
            </w:r>
            <w:r w:rsidRPr="008923E3">
              <w:rPr>
                <w:b/>
                <w:color w:val="FF0000"/>
              </w:rPr>
              <w:t>accordingly.</w:t>
            </w:r>
          </w:p>
          <w:p w:rsidR="004A4945" w:rsidRDefault="004A4945" w:rsidP="00585CBF"/>
          <w:p w:rsidR="00154022" w:rsidRDefault="004A4945" w:rsidP="00585CBF">
            <w:r>
              <w:t>Manik mentioned that resources are limited.</w:t>
            </w:r>
          </w:p>
          <w:p w:rsidR="004A4945" w:rsidRDefault="004A4945" w:rsidP="00585CBF"/>
          <w:p w:rsidR="004A4945" w:rsidRDefault="004A4945" w:rsidP="00585CBF">
            <w:r>
              <w:t>Tim: what are the next steps for NOAA?</w:t>
            </w:r>
          </w:p>
          <w:p w:rsidR="004A4945" w:rsidRDefault="004A4945" w:rsidP="00585CBF">
            <w:r>
              <w:t>Manik: from the GPPA check list point of view, everything is completed.</w:t>
            </w:r>
          </w:p>
          <w:p w:rsidR="004A4945" w:rsidRDefault="004A4945" w:rsidP="00585CBF">
            <w:r>
              <w:t>Tim: so we should move to OPE.</w:t>
            </w:r>
          </w:p>
          <w:p w:rsidR="004A4945" w:rsidRDefault="004A4945" w:rsidP="00585CBF">
            <w:r>
              <w:t>Manik: what about processing the complete famil</w:t>
            </w:r>
            <w:r w:rsidR="00596064">
              <w:t>y</w:t>
            </w:r>
            <w:r>
              <w:t xml:space="preserve"> of GOES?</w:t>
            </w:r>
          </w:p>
          <w:p w:rsidR="004A4945" w:rsidRDefault="004A4945" w:rsidP="00585CBF">
            <w:r>
              <w:t>Tim: if all instruments are processed in the same way, then the promotion to OPE can go ahead. However, if a specific instrument requires adjustment, it may require the GPPA again. But this cannot be appreciated from the outside.</w:t>
            </w:r>
          </w:p>
          <w:p w:rsidR="004A4945" w:rsidRDefault="004A4945" w:rsidP="00585CBF"/>
          <w:p w:rsidR="00154022" w:rsidRDefault="004A4945" w:rsidP="00585CBF">
            <w:r>
              <w:t>Tim: due to limited resources, only 2 MSGs can be processed to a pre-op standard. But the issue is being addressed.</w:t>
            </w:r>
          </w:p>
          <w:p w:rsidR="00154022" w:rsidRPr="00EC532D" w:rsidRDefault="58466729" w:rsidP="00585CBF">
            <w:r>
              <w:t>Fred: NOAA has similar issues.</w:t>
            </w:r>
          </w:p>
        </w:tc>
      </w:tr>
    </w:tbl>
    <w:p w:rsidR="00154022" w:rsidRDefault="00154022" w:rsidP="0082310B"/>
    <w:tbl>
      <w:tblPr>
        <w:tblStyle w:val="TableGrid"/>
        <w:tblW w:w="0" w:type="auto"/>
        <w:tblLook w:val="04A0"/>
      </w:tblPr>
      <w:tblGrid>
        <w:gridCol w:w="2093"/>
        <w:gridCol w:w="7149"/>
      </w:tblGrid>
      <w:tr w:rsidR="00585CBF" w:rsidRPr="00D31553" w:rsidTr="58466729">
        <w:tc>
          <w:tcPr>
            <w:tcW w:w="9242" w:type="dxa"/>
            <w:gridSpan w:val="2"/>
            <w:shd w:val="clear" w:color="auto" w:fill="E5B8B7" w:themeFill="accent2" w:themeFillTint="66"/>
          </w:tcPr>
          <w:p w:rsidR="00154022" w:rsidRPr="00D31553" w:rsidRDefault="00F54329" w:rsidP="00585CBF">
            <w:pPr>
              <w:rPr>
                <w:b/>
              </w:rPr>
            </w:pPr>
            <w:r>
              <w:rPr>
                <w:b/>
              </w:rPr>
              <w:t>Agenda Item: 5c Meteosat</w:t>
            </w:r>
            <w:r w:rsidR="00154022">
              <w:rPr>
                <w:b/>
              </w:rPr>
              <w:t>-IASI to</w:t>
            </w:r>
            <w:r>
              <w:rPr>
                <w:b/>
              </w:rPr>
              <w:t xml:space="preserve">wards pre-operational   – 09:10 </w:t>
            </w:r>
            <w:r w:rsidR="00154022">
              <w:rPr>
                <w:b/>
              </w:rPr>
              <w:t>(20 minutes)</w:t>
            </w:r>
          </w:p>
        </w:tc>
      </w:tr>
      <w:tr w:rsidR="00585CBF" w:rsidRPr="003E7DCB" w:rsidTr="58466729">
        <w:tc>
          <w:tcPr>
            <w:tcW w:w="2093" w:type="dxa"/>
          </w:tcPr>
          <w:p w:rsidR="00154022" w:rsidRDefault="00154022" w:rsidP="00585CBF">
            <w:pPr>
              <w:rPr>
                <w:b/>
              </w:rPr>
            </w:pPr>
            <w:r>
              <w:rPr>
                <w:b/>
              </w:rPr>
              <w:t>Presenter</w:t>
            </w:r>
          </w:p>
        </w:tc>
        <w:tc>
          <w:tcPr>
            <w:tcW w:w="7149" w:type="dxa"/>
          </w:tcPr>
          <w:p w:rsidR="00154022" w:rsidRPr="003E7DCB" w:rsidRDefault="33BAA390" w:rsidP="00585CBF">
            <w:r>
              <w:t>Tim Hewison - EUMETSAT</w:t>
            </w:r>
          </w:p>
        </w:tc>
      </w:tr>
      <w:tr w:rsidR="00585CBF" w:rsidRPr="003E7DCB" w:rsidTr="58466729">
        <w:tc>
          <w:tcPr>
            <w:tcW w:w="2093" w:type="dxa"/>
          </w:tcPr>
          <w:p w:rsidR="00154022" w:rsidRPr="00D31553" w:rsidRDefault="00154022" w:rsidP="00585CBF">
            <w:pPr>
              <w:rPr>
                <w:b/>
              </w:rPr>
            </w:pPr>
            <w:r>
              <w:rPr>
                <w:b/>
              </w:rPr>
              <w:t>Overview</w:t>
            </w:r>
          </w:p>
        </w:tc>
        <w:tc>
          <w:tcPr>
            <w:tcW w:w="7149" w:type="dxa"/>
          </w:tcPr>
          <w:p w:rsidR="00154022" w:rsidRPr="003E7DCB" w:rsidRDefault="00154022" w:rsidP="00585CBF"/>
        </w:tc>
      </w:tr>
      <w:tr w:rsidR="00585CBF" w:rsidTr="58466729">
        <w:tc>
          <w:tcPr>
            <w:tcW w:w="2093" w:type="dxa"/>
          </w:tcPr>
          <w:p w:rsidR="00154022" w:rsidRPr="00D31553" w:rsidRDefault="00154022" w:rsidP="00585CBF">
            <w:pPr>
              <w:rPr>
                <w:b/>
              </w:rPr>
            </w:pPr>
            <w:r>
              <w:rPr>
                <w:b/>
              </w:rPr>
              <w:t>Purpose</w:t>
            </w:r>
          </w:p>
        </w:tc>
        <w:tc>
          <w:tcPr>
            <w:tcW w:w="7149" w:type="dxa"/>
          </w:tcPr>
          <w:p w:rsidR="00154022" w:rsidRDefault="00154022" w:rsidP="00585CBF"/>
        </w:tc>
      </w:tr>
      <w:tr w:rsidR="00585CBF" w:rsidRPr="00EC532D" w:rsidTr="58466729">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585CBF" w:rsidRPr="00EC532D" w:rsidTr="58466729">
        <w:tc>
          <w:tcPr>
            <w:tcW w:w="9242" w:type="dxa"/>
            <w:gridSpan w:val="2"/>
          </w:tcPr>
          <w:p w:rsidR="00430413" w:rsidRDefault="00430413" w:rsidP="00585CBF">
            <w:r>
              <w:t>Version control document: Tim would like to see a process within GSICS to ensure this is achieved.</w:t>
            </w:r>
          </w:p>
          <w:p w:rsidR="00154022" w:rsidRPr="00430413" w:rsidRDefault="00430413" w:rsidP="00585CBF">
            <w:pPr>
              <w:rPr>
                <w:b/>
                <w:color w:val="FF0000"/>
              </w:rPr>
            </w:pPr>
            <w:r w:rsidRPr="00430413">
              <w:rPr>
                <w:b/>
                <w:color w:val="FF0000"/>
              </w:rPr>
              <w:t xml:space="preserve">Action: Tim to </w:t>
            </w:r>
            <w:r w:rsidR="00520739">
              <w:rPr>
                <w:b/>
                <w:color w:val="FF0000"/>
              </w:rPr>
              <w:t xml:space="preserve">cooperate with </w:t>
            </w:r>
            <w:r w:rsidRPr="00430413">
              <w:rPr>
                <w:b/>
                <w:color w:val="FF0000"/>
              </w:rPr>
              <w:t xml:space="preserve">the </w:t>
            </w:r>
            <w:r w:rsidR="00520739">
              <w:rPr>
                <w:b/>
                <w:color w:val="FF0000"/>
              </w:rPr>
              <w:t>G</w:t>
            </w:r>
            <w:r w:rsidRPr="00430413">
              <w:rPr>
                <w:b/>
                <w:color w:val="FF0000"/>
              </w:rPr>
              <w:t xml:space="preserve">DWG </w:t>
            </w:r>
            <w:r w:rsidR="00520739">
              <w:rPr>
                <w:b/>
                <w:color w:val="FF0000"/>
              </w:rPr>
              <w:t xml:space="preserve">to develop a </w:t>
            </w:r>
            <w:r w:rsidRPr="00430413">
              <w:rPr>
                <w:b/>
                <w:color w:val="FF0000"/>
              </w:rPr>
              <w:t>version control document</w:t>
            </w:r>
          </w:p>
          <w:p w:rsidR="00154022" w:rsidRDefault="00154022" w:rsidP="00585CBF"/>
          <w:p w:rsidR="00430413" w:rsidRDefault="008E76DA" w:rsidP="12DF8ACC">
            <w:r w:rsidRPr="58466729">
              <w:rPr>
                <w:b/>
                <w:bCs/>
                <w:color w:val="00B050"/>
              </w:rPr>
              <w:t xml:space="preserve">Recommendation: All GPRCs should consider adding calibration coefficients </w:t>
            </w:r>
            <w:r w:rsidR="12DF8ACC" w:rsidRPr="58466729">
              <w:rPr>
                <w:rFonts w:ascii="Calibri" w:eastAsia="Calibri" w:hAnsi="Calibri" w:cs="Calibri"/>
                <w:b/>
                <w:bCs/>
                <w:color w:val="00B050"/>
              </w:rPr>
              <w:t xml:space="preserve">before and after applying the GSICS Corrections </w:t>
            </w:r>
            <w:r w:rsidRPr="58466729">
              <w:rPr>
                <w:b/>
                <w:bCs/>
                <w:color w:val="00B050"/>
              </w:rPr>
              <w:t>in their netCDF product.</w:t>
            </w:r>
          </w:p>
          <w:p w:rsidR="008E76DA" w:rsidRDefault="008E76DA" w:rsidP="00585CBF"/>
          <w:p w:rsidR="00154022" w:rsidRDefault="00F7007D" w:rsidP="00585CBF">
            <w:r>
              <w:t xml:space="preserve">Do we promote secondary references as GSICS products or do we wait </w:t>
            </w:r>
            <w:r w:rsidR="00F1461F">
              <w:t>until P</w:t>
            </w:r>
            <w:r>
              <w:t xml:space="preserve">rimary </w:t>
            </w:r>
            <w:r w:rsidR="00F1461F">
              <w:t xml:space="preserve">GSICS Corrections </w:t>
            </w:r>
            <w:r>
              <w:t xml:space="preserve">are ready? </w:t>
            </w:r>
          </w:p>
          <w:p w:rsidR="00F7007D" w:rsidRDefault="00F7007D" w:rsidP="00585CBF">
            <w:r>
              <w:lastRenderedPageBreak/>
              <w:t>Fred: NOAA will probably provide one product.</w:t>
            </w:r>
          </w:p>
          <w:p w:rsidR="00F7007D" w:rsidRDefault="00F7007D" w:rsidP="00585CBF">
            <w:r>
              <w:t>For the moment we go ahead with IASI-A (Tim +Fred).</w:t>
            </w:r>
          </w:p>
          <w:p w:rsidR="00F7007D" w:rsidRDefault="00F7007D" w:rsidP="00585CBF"/>
          <w:p w:rsidR="00F7007D" w:rsidRDefault="0827C9AC" w:rsidP="00585CBF">
            <w:r w:rsidRPr="0827C9AC">
              <w:rPr>
                <w:color w:val="1F497D" w:themeColor="text2"/>
              </w:rPr>
              <w:t>Decision: It was also agreed that we should aim to promote both NRTC and RAC products to operational status using current primary reference instrument.</w:t>
            </w:r>
          </w:p>
          <w:p w:rsidR="00F1461F" w:rsidRDefault="00F1461F" w:rsidP="00585CBF"/>
          <w:p w:rsidR="00154022" w:rsidRDefault="00F7007D" w:rsidP="00585CBF">
            <w:r>
              <w:t>Uncertainty analysis: random components (day-to-day variation) were underestimates by 2-4 times.</w:t>
            </w:r>
          </w:p>
          <w:p w:rsidR="00F7007D" w:rsidRDefault="00F7007D" w:rsidP="0827C9AC">
            <w:r>
              <w:t xml:space="preserve">Tim recommends </w:t>
            </w:r>
            <w:proofErr w:type="gramStart"/>
            <w:r>
              <w:t>to inflate</w:t>
            </w:r>
            <w:proofErr w:type="gramEnd"/>
            <w:r>
              <w:t xml:space="preserve"> the current uncertainties in the ATBD and operational implementation to ensure they are consistent with the time series estimates of the random component of the uncertainty. </w:t>
            </w:r>
            <w:r w:rsidR="0827C9AC">
              <w:t>The current assessment misses some sources, such as the cloud parallax.</w:t>
            </w:r>
          </w:p>
          <w:p w:rsidR="00F7007D" w:rsidRDefault="00F7007D" w:rsidP="00585CBF"/>
          <w:p w:rsidR="00F7007D" w:rsidRDefault="00F7007D" w:rsidP="00585CBF">
            <w:r>
              <w:t xml:space="preserve">Question: should we update the ATBD to inflate all the </w:t>
            </w:r>
            <w:proofErr w:type="spellStart"/>
            <w:r>
              <w:t>coeffs</w:t>
            </w:r>
            <w:proofErr w:type="spellEnd"/>
            <w:r>
              <w:t>’ uncertainties?</w:t>
            </w:r>
          </w:p>
          <w:p w:rsidR="00F7007D" w:rsidRDefault="00F7007D" w:rsidP="00585CBF">
            <w:r>
              <w:t>This impact all products based on the ATBD.</w:t>
            </w:r>
          </w:p>
          <w:p w:rsidR="00582B1F" w:rsidRPr="00582B1F" w:rsidRDefault="33BAA390" w:rsidP="00585CBF">
            <w:pPr>
              <w:rPr>
                <w:b/>
                <w:color w:val="FF0000"/>
              </w:rPr>
            </w:pPr>
            <w:r w:rsidRPr="33BAA390">
              <w:rPr>
                <w:b/>
                <w:bCs/>
                <w:color w:val="FF0000"/>
              </w:rPr>
              <w:t>Action: EUMETSAT to update the GEO-LEO IR ATBD and operational implementation to inflate the coefficient uncertainties to obtain consistency with time series estimates of the random component.</w:t>
            </w:r>
          </w:p>
          <w:p w:rsidR="00F7007D" w:rsidRDefault="58466729" w:rsidP="00585CBF">
            <w:pPr>
              <w:rPr>
                <w:b/>
                <w:color w:val="FF0000"/>
              </w:rPr>
            </w:pPr>
            <w:r w:rsidRPr="58466729">
              <w:rPr>
                <w:b/>
                <w:bCs/>
                <w:color w:val="00B050"/>
              </w:rPr>
              <w:t xml:space="preserve">Recommendation: all GPRCs to consider the update of the GEO-LEO IR ATBD in their uncertainty assessment following the EUMETSAT example of adjusting uncertainty estimates to obtain consistency with time series statistics. </w:t>
            </w:r>
          </w:p>
          <w:p w:rsidR="00582B1F" w:rsidRDefault="00582B1F" w:rsidP="00585CBF"/>
          <w:p w:rsidR="00582B1F" w:rsidRDefault="006F39AC" w:rsidP="00585CBF">
            <w:r>
              <w:t>Will the user guide replace the ReadMe files?</w:t>
            </w:r>
          </w:p>
          <w:p w:rsidR="006F39AC" w:rsidRDefault="006F39AC" w:rsidP="00585CBF">
            <w:r>
              <w:t>GCC needs to check the user guide before providing an answer.</w:t>
            </w:r>
          </w:p>
          <w:p w:rsidR="006F39AC" w:rsidRDefault="006F39AC" w:rsidP="00585CBF"/>
          <w:p w:rsidR="006F39AC" w:rsidRDefault="0827C9AC" w:rsidP="00585CBF">
            <w:r w:rsidRPr="0827C9AC">
              <w:rPr>
                <w:b/>
                <w:bCs/>
                <w:color w:val="FF0000"/>
              </w:rPr>
              <w:t>Action: GCC (Manik) to provide feedback on the user guide (GEO-LEO IR product)</w:t>
            </w:r>
          </w:p>
          <w:p w:rsidR="006F39AC" w:rsidRDefault="006F39AC" w:rsidP="00585CBF"/>
          <w:p w:rsidR="006F39AC" w:rsidRDefault="0827C9AC" w:rsidP="00585CBF">
            <w:r>
              <w:t>MVIRI:</w:t>
            </w:r>
          </w:p>
          <w:p w:rsidR="00A17609" w:rsidRDefault="0827C9AC" w:rsidP="00585CBF">
            <w:r>
              <w:t xml:space="preserve">Do we promote NRTC + RAC for MVIRI (Meteosat-7) based on the current implementation? </w:t>
            </w:r>
          </w:p>
          <w:p w:rsidR="00F7007D" w:rsidRPr="00EC532D" w:rsidRDefault="58466729" w:rsidP="00585CBF">
            <w:r>
              <w:t>No, as there is no user request.</w:t>
            </w:r>
          </w:p>
        </w:tc>
      </w:tr>
    </w:tbl>
    <w:p w:rsidR="00154022" w:rsidRDefault="00154022" w:rsidP="0082310B"/>
    <w:tbl>
      <w:tblPr>
        <w:tblStyle w:val="TableGrid"/>
        <w:tblW w:w="0" w:type="auto"/>
        <w:tblLook w:val="04A0"/>
      </w:tblPr>
      <w:tblGrid>
        <w:gridCol w:w="2093"/>
        <w:gridCol w:w="7149"/>
      </w:tblGrid>
      <w:tr w:rsidR="00F7007D" w:rsidRPr="00D31553" w:rsidTr="58466729">
        <w:tc>
          <w:tcPr>
            <w:tcW w:w="9242" w:type="dxa"/>
            <w:gridSpan w:val="2"/>
            <w:shd w:val="clear" w:color="auto" w:fill="E5B8B7" w:themeFill="accent2" w:themeFillTint="66"/>
          </w:tcPr>
          <w:p w:rsidR="00F54329" w:rsidRPr="00D31553" w:rsidRDefault="00F54329" w:rsidP="004F57D7">
            <w:pPr>
              <w:rPr>
                <w:b/>
              </w:rPr>
            </w:pPr>
            <w:r>
              <w:rPr>
                <w:b/>
              </w:rPr>
              <w:t xml:space="preserve">Agenda Item: 5d INSAT3D-IASI towards </w:t>
            </w:r>
            <w:r w:rsidR="004F57D7">
              <w:rPr>
                <w:b/>
              </w:rPr>
              <w:t>demo</w:t>
            </w:r>
            <w:r>
              <w:rPr>
                <w:b/>
              </w:rPr>
              <w:t xml:space="preserve">   – 09:30 (20 minutes)</w:t>
            </w:r>
          </w:p>
        </w:tc>
      </w:tr>
      <w:tr w:rsidR="00F7007D" w:rsidRPr="003E7DCB" w:rsidTr="58466729">
        <w:tc>
          <w:tcPr>
            <w:tcW w:w="2093" w:type="dxa"/>
          </w:tcPr>
          <w:p w:rsidR="00F54329" w:rsidRDefault="00F54329" w:rsidP="00F54329">
            <w:pPr>
              <w:rPr>
                <w:b/>
              </w:rPr>
            </w:pPr>
            <w:r>
              <w:rPr>
                <w:b/>
              </w:rPr>
              <w:t>Presenter</w:t>
            </w:r>
          </w:p>
        </w:tc>
        <w:tc>
          <w:tcPr>
            <w:tcW w:w="7149" w:type="dxa"/>
          </w:tcPr>
          <w:p w:rsidR="00F54329" w:rsidRPr="003E7DCB" w:rsidRDefault="33BAA390" w:rsidP="33BAA390">
            <w:proofErr w:type="spellStart"/>
            <w:r>
              <w:t>Pradeep</w:t>
            </w:r>
            <w:proofErr w:type="spellEnd"/>
            <w:r>
              <w:t xml:space="preserve"> </w:t>
            </w:r>
            <w:proofErr w:type="spellStart"/>
            <w:r>
              <w:t>Thapliyal</w:t>
            </w:r>
            <w:proofErr w:type="spellEnd"/>
            <w:r>
              <w:t xml:space="preserve"> - ISRO</w:t>
            </w:r>
          </w:p>
        </w:tc>
      </w:tr>
      <w:tr w:rsidR="00F7007D" w:rsidRPr="003E7DCB" w:rsidTr="58466729">
        <w:tc>
          <w:tcPr>
            <w:tcW w:w="2093" w:type="dxa"/>
          </w:tcPr>
          <w:p w:rsidR="00F54329" w:rsidRPr="00D31553" w:rsidRDefault="00F54329" w:rsidP="00F54329">
            <w:pPr>
              <w:rPr>
                <w:b/>
              </w:rPr>
            </w:pPr>
            <w:r>
              <w:rPr>
                <w:b/>
              </w:rPr>
              <w:t>Overview</w:t>
            </w:r>
          </w:p>
        </w:tc>
        <w:tc>
          <w:tcPr>
            <w:tcW w:w="7149" w:type="dxa"/>
          </w:tcPr>
          <w:p w:rsidR="00F54329" w:rsidRPr="003E7DCB" w:rsidRDefault="00F54329" w:rsidP="00F54329"/>
        </w:tc>
      </w:tr>
      <w:tr w:rsidR="00F7007D" w:rsidTr="58466729">
        <w:tc>
          <w:tcPr>
            <w:tcW w:w="2093" w:type="dxa"/>
          </w:tcPr>
          <w:p w:rsidR="00F54329" w:rsidRPr="00D31553" w:rsidRDefault="00F54329" w:rsidP="00F54329">
            <w:pPr>
              <w:rPr>
                <w:b/>
              </w:rPr>
            </w:pPr>
            <w:r>
              <w:rPr>
                <w:b/>
              </w:rPr>
              <w:t>Purpose</w:t>
            </w:r>
          </w:p>
        </w:tc>
        <w:tc>
          <w:tcPr>
            <w:tcW w:w="7149" w:type="dxa"/>
          </w:tcPr>
          <w:p w:rsidR="00F54329" w:rsidRDefault="00F54329" w:rsidP="00F54329"/>
        </w:tc>
      </w:tr>
      <w:tr w:rsidR="00F7007D" w:rsidRPr="00EC532D" w:rsidTr="58466729">
        <w:tc>
          <w:tcPr>
            <w:tcW w:w="9242" w:type="dxa"/>
            <w:gridSpan w:val="2"/>
            <w:shd w:val="clear" w:color="auto" w:fill="E5B8B7" w:themeFill="accent2" w:themeFillTint="66"/>
          </w:tcPr>
          <w:p w:rsidR="00F54329" w:rsidRPr="00DA70F3" w:rsidRDefault="00F54329" w:rsidP="00F54329">
            <w:pPr>
              <w:rPr>
                <w:b/>
              </w:rPr>
            </w:pPr>
            <w:r w:rsidRPr="00DA70F3">
              <w:rPr>
                <w:b/>
              </w:rPr>
              <w:t>Discussion point, conclusions, Actions, Recommendations</w:t>
            </w:r>
          </w:p>
        </w:tc>
      </w:tr>
      <w:tr w:rsidR="00F7007D" w:rsidRPr="00EC532D" w:rsidTr="58466729">
        <w:tc>
          <w:tcPr>
            <w:tcW w:w="9242" w:type="dxa"/>
            <w:gridSpan w:val="2"/>
          </w:tcPr>
          <w:p w:rsidR="00F54329" w:rsidRDefault="00D41F20" w:rsidP="00F54329">
            <w:r>
              <w:t>ISRO is experiencing problem with EUMETCAST. Data collection for IASI is problematic (60% of the data only is received). ISRO would like to try alternative solution to retrieve the data.</w:t>
            </w:r>
          </w:p>
          <w:p w:rsidR="00D41F20" w:rsidRDefault="00D41F20" w:rsidP="00F54329">
            <w:r>
              <w:t>Tim: one solution could be to have a standing order but with a 24h delay. Another one would be to use the sub-sampled data on the GSICS server.</w:t>
            </w:r>
            <w:r w:rsidR="003D06DD">
              <w:t xml:space="preserve"> </w:t>
            </w:r>
            <w:r>
              <w:t>IMD offered to provide ISRO with data.</w:t>
            </w:r>
          </w:p>
          <w:p w:rsidR="00F54329" w:rsidRDefault="00F54329" w:rsidP="00F54329"/>
          <w:p w:rsidR="00F54329" w:rsidRPr="00CA35F8" w:rsidRDefault="00D41F20" w:rsidP="00F54329">
            <w:pPr>
              <w:rPr>
                <w:b/>
                <w:color w:val="00B050"/>
              </w:rPr>
            </w:pPr>
            <w:r w:rsidRPr="00CA35F8">
              <w:rPr>
                <w:b/>
                <w:color w:val="00B050"/>
              </w:rPr>
              <w:t xml:space="preserve">Recommendation: ISRO is encouraged to engage with </w:t>
            </w:r>
            <w:r w:rsidR="00520739">
              <w:rPr>
                <w:b/>
                <w:color w:val="00B050"/>
              </w:rPr>
              <w:t xml:space="preserve">IMD </w:t>
            </w:r>
            <w:r w:rsidRPr="00CA35F8">
              <w:rPr>
                <w:b/>
                <w:color w:val="00B050"/>
              </w:rPr>
              <w:t xml:space="preserve">to address the </w:t>
            </w:r>
            <w:proofErr w:type="spellStart"/>
            <w:r w:rsidRPr="00CA35F8">
              <w:rPr>
                <w:b/>
                <w:color w:val="00B050"/>
              </w:rPr>
              <w:t>Metop</w:t>
            </w:r>
            <w:proofErr w:type="spellEnd"/>
            <w:r w:rsidRPr="00CA35F8">
              <w:rPr>
                <w:b/>
                <w:color w:val="00B050"/>
              </w:rPr>
              <w:t xml:space="preserve"> IASI data delivery. </w:t>
            </w:r>
          </w:p>
          <w:p w:rsidR="00D41F20" w:rsidRDefault="00D41F20" w:rsidP="00F54329"/>
          <w:p w:rsidR="00D41F20" w:rsidRDefault="00CA35F8" w:rsidP="00F54329">
            <w:r>
              <w:t xml:space="preserve">About the GSICS servers: 3 servers are available at global level (NOAA, EUM, </w:t>
            </w:r>
            <w:proofErr w:type="gramStart"/>
            <w:r>
              <w:t>CMA</w:t>
            </w:r>
            <w:proofErr w:type="gramEnd"/>
            <w:r>
              <w:t>).</w:t>
            </w:r>
          </w:p>
          <w:p w:rsidR="003D06DD" w:rsidRDefault="003D06DD" w:rsidP="00F54329"/>
          <w:p w:rsidR="00CA35F8" w:rsidRPr="00CA35F8" w:rsidRDefault="00CA35F8" w:rsidP="00F54329">
            <w:pPr>
              <w:rPr>
                <w:b/>
                <w:color w:val="00B050"/>
              </w:rPr>
            </w:pPr>
            <w:r w:rsidRPr="00CA35F8">
              <w:rPr>
                <w:b/>
                <w:color w:val="00B050"/>
              </w:rPr>
              <w:t xml:space="preserve">Recommendation: ISRO is invited to contact the </w:t>
            </w:r>
            <w:r w:rsidR="00520739">
              <w:rPr>
                <w:b/>
                <w:color w:val="00B050"/>
              </w:rPr>
              <w:t>G</w:t>
            </w:r>
            <w:r w:rsidRPr="00CA35F8">
              <w:rPr>
                <w:b/>
                <w:color w:val="00B050"/>
              </w:rPr>
              <w:t>DWG to have access to these servers.</w:t>
            </w:r>
          </w:p>
          <w:p w:rsidR="00F54329" w:rsidRDefault="00F54329" w:rsidP="00F54329"/>
          <w:p w:rsidR="00F54329" w:rsidRDefault="00CA35F8" w:rsidP="00F54329">
            <w:pPr>
              <w:rPr>
                <w:b/>
                <w:color w:val="00B050"/>
              </w:rPr>
            </w:pPr>
            <w:r w:rsidRPr="00CA35F8">
              <w:rPr>
                <w:b/>
                <w:color w:val="00B050"/>
              </w:rPr>
              <w:t>Recommendation: IMD and ISRO are strongly encouraged to produce a unique product.</w:t>
            </w:r>
          </w:p>
          <w:p w:rsidR="00CA35F8" w:rsidRPr="00CA35F8" w:rsidRDefault="00CA35F8" w:rsidP="00F54329"/>
          <w:p w:rsidR="00CA35F8" w:rsidRDefault="00CA35F8" w:rsidP="00F54329">
            <w:r>
              <w:t>Possibility for training the representative at DWG and RWG?</w:t>
            </w:r>
          </w:p>
          <w:p w:rsidR="00F54329" w:rsidRPr="00CA35F8" w:rsidRDefault="00CA35F8" w:rsidP="00F54329">
            <w:r>
              <w:t>Tim: a visit can be easily organised</w:t>
            </w:r>
            <w:r w:rsidR="00B809C2">
              <w:t>, in a similar manner as for CMA or JMA</w:t>
            </w:r>
            <w:r>
              <w:t xml:space="preserve">. </w:t>
            </w:r>
          </w:p>
          <w:p w:rsidR="00CA35F8" w:rsidRDefault="00CA35F8" w:rsidP="00F54329"/>
          <w:p w:rsidR="00CA35F8" w:rsidRPr="00EC532D" w:rsidRDefault="58466729" w:rsidP="00F54329">
            <w:r>
              <w:t>ISRO will make available the demo product on their server for external access.</w:t>
            </w:r>
          </w:p>
        </w:tc>
      </w:tr>
    </w:tbl>
    <w:p w:rsidR="00F54329" w:rsidRDefault="00F54329" w:rsidP="0082310B"/>
    <w:tbl>
      <w:tblPr>
        <w:tblStyle w:val="TableGrid"/>
        <w:tblW w:w="0" w:type="auto"/>
        <w:tblLook w:val="04A0"/>
      </w:tblPr>
      <w:tblGrid>
        <w:gridCol w:w="2093"/>
        <w:gridCol w:w="7149"/>
      </w:tblGrid>
      <w:tr w:rsidR="00CA35F8" w:rsidRPr="00D31553" w:rsidTr="58466729">
        <w:tc>
          <w:tcPr>
            <w:tcW w:w="9242" w:type="dxa"/>
            <w:gridSpan w:val="2"/>
            <w:shd w:val="clear" w:color="auto" w:fill="E5B8B7" w:themeFill="accent2" w:themeFillTint="66"/>
          </w:tcPr>
          <w:p w:rsidR="00C20471" w:rsidRPr="00D31553" w:rsidRDefault="00C20471" w:rsidP="004F57D7">
            <w:pPr>
              <w:rPr>
                <w:b/>
              </w:rPr>
            </w:pPr>
            <w:r>
              <w:rPr>
                <w:b/>
              </w:rPr>
              <w:t xml:space="preserve">Agenda Item: 5e FY2-IASI towards </w:t>
            </w:r>
            <w:r w:rsidR="004F57D7">
              <w:rPr>
                <w:b/>
              </w:rPr>
              <w:t>demo</w:t>
            </w:r>
            <w:r>
              <w:rPr>
                <w:b/>
              </w:rPr>
              <w:t xml:space="preserve">   – 09:</w:t>
            </w:r>
            <w:r w:rsidR="00772ADC">
              <w:rPr>
                <w:b/>
              </w:rPr>
              <w:t>5</w:t>
            </w:r>
            <w:r>
              <w:rPr>
                <w:b/>
              </w:rPr>
              <w:t>0 (20 minutes)</w:t>
            </w:r>
          </w:p>
        </w:tc>
      </w:tr>
      <w:tr w:rsidR="00CA35F8" w:rsidRPr="003E7DCB" w:rsidTr="58466729">
        <w:tc>
          <w:tcPr>
            <w:tcW w:w="2093" w:type="dxa"/>
          </w:tcPr>
          <w:p w:rsidR="00C20471" w:rsidRDefault="00C20471" w:rsidP="00596064">
            <w:pPr>
              <w:rPr>
                <w:b/>
              </w:rPr>
            </w:pPr>
            <w:r>
              <w:rPr>
                <w:b/>
              </w:rPr>
              <w:t>Presenter</w:t>
            </w:r>
          </w:p>
        </w:tc>
        <w:tc>
          <w:tcPr>
            <w:tcW w:w="7149" w:type="dxa"/>
          </w:tcPr>
          <w:p w:rsidR="00C20471" w:rsidRPr="003E7DCB" w:rsidRDefault="33BAA390" w:rsidP="00596064">
            <w:r>
              <w:t>Xu Na (remotely) - CMA</w:t>
            </w:r>
          </w:p>
        </w:tc>
      </w:tr>
      <w:tr w:rsidR="00CA35F8" w:rsidRPr="003E7DCB" w:rsidTr="58466729">
        <w:tc>
          <w:tcPr>
            <w:tcW w:w="2093" w:type="dxa"/>
          </w:tcPr>
          <w:p w:rsidR="00C20471" w:rsidRPr="00D31553" w:rsidRDefault="00C20471" w:rsidP="00596064">
            <w:pPr>
              <w:rPr>
                <w:b/>
              </w:rPr>
            </w:pPr>
            <w:r>
              <w:rPr>
                <w:b/>
              </w:rPr>
              <w:t>Overview</w:t>
            </w:r>
          </w:p>
        </w:tc>
        <w:tc>
          <w:tcPr>
            <w:tcW w:w="7149" w:type="dxa"/>
          </w:tcPr>
          <w:p w:rsidR="00C20471" w:rsidRPr="003E7DCB" w:rsidRDefault="00C20471" w:rsidP="00596064"/>
        </w:tc>
      </w:tr>
      <w:tr w:rsidR="00CA35F8" w:rsidTr="58466729">
        <w:tc>
          <w:tcPr>
            <w:tcW w:w="2093" w:type="dxa"/>
          </w:tcPr>
          <w:p w:rsidR="00C20471" w:rsidRPr="00D31553" w:rsidRDefault="00C20471" w:rsidP="00596064">
            <w:pPr>
              <w:rPr>
                <w:b/>
              </w:rPr>
            </w:pPr>
            <w:r>
              <w:rPr>
                <w:b/>
              </w:rPr>
              <w:t>Purpose</w:t>
            </w:r>
          </w:p>
        </w:tc>
        <w:tc>
          <w:tcPr>
            <w:tcW w:w="7149" w:type="dxa"/>
          </w:tcPr>
          <w:p w:rsidR="00C20471" w:rsidRDefault="00C20471" w:rsidP="00596064"/>
        </w:tc>
      </w:tr>
      <w:tr w:rsidR="00CA35F8" w:rsidRPr="00EC532D" w:rsidTr="58466729">
        <w:tc>
          <w:tcPr>
            <w:tcW w:w="9242" w:type="dxa"/>
            <w:gridSpan w:val="2"/>
            <w:shd w:val="clear" w:color="auto" w:fill="E5B8B7" w:themeFill="accent2" w:themeFillTint="66"/>
          </w:tcPr>
          <w:p w:rsidR="00C20471" w:rsidRPr="00DA70F3" w:rsidRDefault="00C20471" w:rsidP="00596064">
            <w:pPr>
              <w:rPr>
                <w:b/>
              </w:rPr>
            </w:pPr>
            <w:r w:rsidRPr="00DA70F3">
              <w:rPr>
                <w:b/>
              </w:rPr>
              <w:t>Discussion point, conclusions, Actions, Recommendations</w:t>
            </w:r>
          </w:p>
        </w:tc>
      </w:tr>
      <w:tr w:rsidR="00CA35F8" w:rsidRPr="00EC532D" w:rsidTr="58466729">
        <w:tc>
          <w:tcPr>
            <w:tcW w:w="9242" w:type="dxa"/>
            <w:gridSpan w:val="2"/>
          </w:tcPr>
          <w:p w:rsidR="00C20471" w:rsidRDefault="000800A8" w:rsidP="00596064">
            <w:r>
              <w:t xml:space="preserve">CMA </w:t>
            </w:r>
            <w:proofErr w:type="gramStart"/>
            <w:r>
              <w:t>have</w:t>
            </w:r>
            <w:proofErr w:type="gramEnd"/>
            <w:r>
              <w:t xml:space="preserve"> their products online</w:t>
            </w:r>
            <w:r w:rsidR="00236CB2">
              <w:t xml:space="preserve"> (or soon)</w:t>
            </w:r>
            <w:r>
              <w:t xml:space="preserve"> for FY-2</w:t>
            </w:r>
            <w:r w:rsidR="00236CB2">
              <w:t xml:space="preserve"> versus IASI</w:t>
            </w:r>
            <w:r>
              <w:t xml:space="preserve">: daily NRTC, TB bias RAC, double </w:t>
            </w:r>
            <w:r w:rsidR="00701171">
              <w:t>difference sequence</w:t>
            </w:r>
            <w:r>
              <w:t xml:space="preserve"> (under building) using IASI and CRIS</w:t>
            </w:r>
            <w:r w:rsidR="00236CB2">
              <w:t>. Products are ready for demo</w:t>
            </w:r>
            <w:r w:rsidR="00701171">
              <w:t>.</w:t>
            </w:r>
          </w:p>
          <w:p w:rsidR="00C20471" w:rsidRDefault="00C20471" w:rsidP="00596064"/>
          <w:p w:rsidR="00C20471" w:rsidRDefault="00493F9F" w:rsidP="00596064">
            <w:r>
              <w:t xml:space="preserve">For FY-3C and </w:t>
            </w:r>
            <w:proofErr w:type="spellStart"/>
            <w:r>
              <w:t>Metop</w:t>
            </w:r>
            <w:proofErr w:type="spellEnd"/>
            <w:r>
              <w:t>-A, LEO-LEO inter-cal product are produced monthly. ATBD is ready and will be submitted for review.</w:t>
            </w:r>
          </w:p>
          <w:p w:rsidR="00C20471" w:rsidRDefault="00236CB2" w:rsidP="00596064">
            <w:r>
              <w:t>Results were shown for FY-3C/VIRR, FY-3C/IRAS and FY-3C/MERSI.</w:t>
            </w:r>
          </w:p>
          <w:p w:rsidR="00701171" w:rsidRDefault="00701171" w:rsidP="33BAA390"/>
          <w:p w:rsidR="00701171" w:rsidRDefault="33BAA390" w:rsidP="00596064">
            <w:r w:rsidRPr="33BAA390">
              <w:rPr>
                <w:rFonts w:ascii="Calibri" w:eastAsia="Calibri" w:hAnsi="Calibri" w:cs="Calibri"/>
              </w:rPr>
              <w:t xml:space="preserve"> Summary slide: </w:t>
            </w:r>
          </w:p>
          <w:p w:rsidR="00701171" w:rsidRDefault="33BAA390" w:rsidP="33BAA390">
            <w:r w:rsidRPr="33BAA390">
              <w:rPr>
                <w:rFonts w:eastAsiaTheme="minorEastAsia"/>
              </w:rPr>
              <w:t xml:space="preserve">• </w:t>
            </w:r>
            <w:r w:rsidRPr="33BAA390">
              <w:rPr>
                <w:rFonts w:eastAsiaTheme="minorEastAsia"/>
                <w:color w:val="333399"/>
              </w:rPr>
              <w:t>FY2-IASI</w:t>
            </w:r>
            <w:r w:rsidRPr="33BAA390">
              <w:rPr>
                <w:rFonts w:eastAsiaTheme="minorEastAsia"/>
                <w:color w:val="165F5D"/>
              </w:rPr>
              <w:t xml:space="preserve"> </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Daily NRTC products of Demo version are ready and downloadable from CMA data server;</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RAC products of Demo version are ready, and will online in two weeks;</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CMA GSICS web can provide two kinds of figure products, daily NRT regression and TB re-analysis. Double difference sequence is under building.</w:t>
            </w:r>
          </w:p>
          <w:p w:rsidR="00701171" w:rsidRDefault="33BAA390" w:rsidP="33BAA390">
            <w:r w:rsidRPr="33BAA390">
              <w:rPr>
                <w:rFonts w:eastAsiaTheme="minorEastAsia"/>
              </w:rPr>
              <w:t xml:space="preserve">• </w:t>
            </w:r>
            <w:r w:rsidRPr="33BAA390">
              <w:rPr>
                <w:rFonts w:eastAsiaTheme="minorEastAsia"/>
                <w:color w:val="333399"/>
              </w:rPr>
              <w:t>FY3-IASI</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 xml:space="preserve">GSICS LEO-LEO inter-calibration </w:t>
            </w:r>
            <w:proofErr w:type="gramStart"/>
            <w:r w:rsidRPr="33BAA390">
              <w:rPr>
                <w:rFonts w:eastAsiaTheme="minorEastAsia"/>
                <w:color w:val="000000" w:themeColor="text1"/>
              </w:rPr>
              <w:t>are</w:t>
            </w:r>
            <w:proofErr w:type="gramEnd"/>
            <w:r w:rsidRPr="33BAA390">
              <w:rPr>
                <w:rFonts w:eastAsiaTheme="minorEastAsia"/>
                <w:color w:val="000000" w:themeColor="text1"/>
              </w:rPr>
              <w:t xml:space="preserve"> applied to VIRR, MERSI and IRAS.</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ATBDs are ready, and will be submitted for review.</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 xml:space="preserve">CMA GSICS web can provide monthly regression results. </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NC and TB re-analysis products are under building follow GEO GSICS convention, and will be finished by the end of summer 2015.</w:t>
            </w:r>
          </w:p>
          <w:p w:rsidR="00701171" w:rsidRDefault="33BAA390" w:rsidP="33BAA390">
            <w:r w:rsidRPr="33BAA390">
              <w:rPr>
                <w:rFonts w:eastAsiaTheme="minorEastAsia"/>
              </w:rPr>
              <w:t xml:space="preserve">• </w:t>
            </w:r>
            <w:r w:rsidRPr="33BAA390">
              <w:rPr>
                <w:rFonts w:eastAsiaTheme="minorEastAsia"/>
                <w:color w:val="333399"/>
              </w:rPr>
              <w:t>FY2-IASI to Demo plan in 2015</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Upload FY2-MetopA/IASI RAC ;</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Complete FY2-MetopB/IASI NRTC and RAC products;</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Test GSICS Plotting tool based on RAC;</w:t>
            </w:r>
          </w:p>
          <w:p w:rsidR="00701171" w:rsidRDefault="33BAA390" w:rsidP="33BAA390">
            <w:pPr>
              <w:ind w:left="720"/>
            </w:pPr>
            <w:r w:rsidRPr="33BAA390">
              <w:rPr>
                <w:rFonts w:eastAsiaTheme="minorEastAsia"/>
              </w:rPr>
              <w:t xml:space="preserve">– </w:t>
            </w:r>
            <w:r w:rsidRPr="33BAA390">
              <w:rPr>
                <w:rFonts w:eastAsiaTheme="minorEastAsia"/>
                <w:color w:val="000000" w:themeColor="text1"/>
              </w:rPr>
              <w:t>Complete ATBDs and user guides</w:t>
            </w:r>
          </w:p>
          <w:p w:rsidR="00701171" w:rsidRDefault="00701171" w:rsidP="33BAA390">
            <w:pPr>
              <w:rPr>
                <w:color w:val="FF0000"/>
              </w:rPr>
            </w:pPr>
          </w:p>
          <w:p w:rsidR="00A76A98" w:rsidRDefault="58466729" w:rsidP="00596064">
            <w:pPr>
              <w:rPr>
                <w:color w:val="FF0000"/>
              </w:rPr>
            </w:pPr>
            <w:r w:rsidRPr="58466729">
              <w:rPr>
                <w:color w:val="000000" w:themeColor="text1"/>
              </w:rPr>
              <w:t>Questions/comments about FY-2 products:</w:t>
            </w:r>
          </w:p>
          <w:p w:rsidR="00701171" w:rsidRDefault="00701171" w:rsidP="00701171">
            <w:r w:rsidRPr="00701171">
              <w:t xml:space="preserve">Tim </w:t>
            </w:r>
            <w:r>
              <w:t xml:space="preserve">supports CMA to </w:t>
            </w:r>
            <w:r w:rsidR="003D06DD">
              <w:t>precede</w:t>
            </w:r>
            <w:r>
              <w:t xml:space="preserve"> towards demo mode their FY-2/IASI products.</w:t>
            </w:r>
          </w:p>
          <w:p w:rsidR="00701171" w:rsidRDefault="00701171" w:rsidP="00701171"/>
          <w:p w:rsidR="00701171" w:rsidRDefault="00701171" w:rsidP="00701171">
            <w:r>
              <w:t xml:space="preserve">What is the time frame for NRTC and RAC products? </w:t>
            </w:r>
            <w:r w:rsidR="00A76A98">
              <w:t xml:space="preserve">It is the same for NRTC and RAC. </w:t>
            </w:r>
          </w:p>
          <w:p w:rsidR="00A76A98" w:rsidRDefault="00A76A98" w:rsidP="00701171">
            <w:pPr>
              <w:rPr>
                <w:b/>
                <w:color w:val="00B050"/>
              </w:rPr>
            </w:pPr>
            <w:r w:rsidRPr="00A76A98">
              <w:rPr>
                <w:b/>
                <w:color w:val="00B050"/>
              </w:rPr>
              <w:t>Recommendation: CMA is encouraged to extend the RAC smooth</w:t>
            </w:r>
            <w:r w:rsidR="00520739">
              <w:rPr>
                <w:b/>
                <w:color w:val="00B050"/>
              </w:rPr>
              <w:t>ing</w:t>
            </w:r>
            <w:r w:rsidRPr="00A76A98">
              <w:rPr>
                <w:b/>
                <w:color w:val="00B050"/>
              </w:rPr>
              <w:t xml:space="preserve"> window in order to</w:t>
            </w:r>
            <w:r>
              <w:rPr>
                <w:b/>
                <w:color w:val="00B050"/>
              </w:rPr>
              <w:t xml:space="preserve"> </w:t>
            </w:r>
            <w:r w:rsidRPr="00A76A98">
              <w:rPr>
                <w:b/>
                <w:color w:val="00B050"/>
              </w:rPr>
              <w:t>centre</w:t>
            </w:r>
            <w:r>
              <w:rPr>
                <w:b/>
                <w:color w:val="00B050"/>
              </w:rPr>
              <w:t xml:space="preserve"> </w:t>
            </w:r>
            <w:r w:rsidRPr="00A76A98">
              <w:rPr>
                <w:b/>
                <w:color w:val="00B050"/>
              </w:rPr>
              <w:t>the time window.</w:t>
            </w:r>
          </w:p>
          <w:p w:rsidR="00A76A98" w:rsidRDefault="00A76A98" w:rsidP="00701171">
            <w:pPr>
              <w:rPr>
                <w:b/>
                <w:color w:val="00B050"/>
              </w:rPr>
            </w:pPr>
          </w:p>
          <w:p w:rsidR="00A76A98" w:rsidRPr="00A76A98" w:rsidRDefault="58466729" w:rsidP="00701171">
            <w:pPr>
              <w:rPr>
                <w:color w:val="FF0000"/>
              </w:rPr>
            </w:pPr>
            <w:r w:rsidRPr="58466729">
              <w:t>Questions/comments about FY-3 products:</w:t>
            </w:r>
          </w:p>
          <w:p w:rsidR="00A76A98" w:rsidRDefault="00A76A98" w:rsidP="00701171">
            <w:pPr>
              <w:rPr>
                <w:b/>
                <w:color w:val="00B050"/>
              </w:rPr>
            </w:pPr>
            <w:r w:rsidRPr="00A76A98">
              <w:rPr>
                <w:b/>
                <w:color w:val="00B050"/>
              </w:rPr>
              <w:t xml:space="preserve">Recommendation: </w:t>
            </w:r>
            <w:r>
              <w:rPr>
                <w:b/>
                <w:color w:val="00B050"/>
              </w:rPr>
              <w:t>CMA is encouraged to investigate if the same approach for the smoothing (rolling window) is applicable for FY-3C/IASI daily products.</w:t>
            </w:r>
          </w:p>
          <w:p w:rsidR="00A76A98" w:rsidRDefault="00A76A98" w:rsidP="00701171">
            <w:r w:rsidRPr="00A76A98">
              <w:t>Na</w:t>
            </w:r>
            <w:r>
              <w:t>: it is difficult to achieve as there are not collocation every day.</w:t>
            </w:r>
          </w:p>
          <w:p w:rsidR="00701171" w:rsidRPr="00701171" w:rsidRDefault="58466729" w:rsidP="00701171">
            <w:r>
              <w:t xml:space="preserve">Tim: a possibility would be to extend the smoothing window to more days than currently. </w:t>
            </w:r>
          </w:p>
        </w:tc>
      </w:tr>
    </w:tbl>
    <w:p w:rsidR="001475D2" w:rsidRDefault="001475D2" w:rsidP="33BAA390"/>
    <w:tbl>
      <w:tblPr>
        <w:tblStyle w:val="TableGrid"/>
        <w:tblW w:w="0" w:type="auto"/>
        <w:tblLook w:val="04A0"/>
      </w:tblPr>
      <w:tblGrid>
        <w:gridCol w:w="2093"/>
        <w:gridCol w:w="7149"/>
      </w:tblGrid>
      <w:tr w:rsidR="00582B1F" w:rsidRPr="00D31553" w:rsidTr="58466729">
        <w:tc>
          <w:tcPr>
            <w:tcW w:w="9242" w:type="dxa"/>
            <w:gridSpan w:val="2"/>
            <w:shd w:val="clear" w:color="auto" w:fill="E5B8B7" w:themeFill="accent2" w:themeFillTint="66"/>
          </w:tcPr>
          <w:p w:rsidR="004F57D7" w:rsidRPr="00D31553" w:rsidRDefault="004F57D7" w:rsidP="004F57D7">
            <w:pPr>
              <w:rPr>
                <w:b/>
              </w:rPr>
            </w:pPr>
            <w:r>
              <w:rPr>
                <w:b/>
              </w:rPr>
              <w:t xml:space="preserve">Agenda Item: 5f COMS-IASI towards demo + WV analysis   – </w:t>
            </w:r>
            <w:r w:rsidR="00772ADC">
              <w:rPr>
                <w:b/>
              </w:rPr>
              <w:t>1</w:t>
            </w:r>
            <w:r>
              <w:rPr>
                <w:b/>
              </w:rPr>
              <w:t>0:</w:t>
            </w:r>
            <w:r w:rsidR="00772ADC">
              <w:rPr>
                <w:b/>
              </w:rPr>
              <w:t>4</w:t>
            </w:r>
            <w:r>
              <w:rPr>
                <w:b/>
              </w:rPr>
              <w:t>0 (20 minutes)</w:t>
            </w:r>
          </w:p>
        </w:tc>
      </w:tr>
      <w:tr w:rsidR="00582B1F" w:rsidRPr="003E7DCB" w:rsidTr="58466729">
        <w:tc>
          <w:tcPr>
            <w:tcW w:w="2093" w:type="dxa"/>
          </w:tcPr>
          <w:p w:rsidR="004F57D7" w:rsidRDefault="004F57D7" w:rsidP="00596064">
            <w:pPr>
              <w:rPr>
                <w:b/>
              </w:rPr>
            </w:pPr>
            <w:r>
              <w:rPr>
                <w:b/>
              </w:rPr>
              <w:t>Presenter</w:t>
            </w:r>
          </w:p>
        </w:tc>
        <w:tc>
          <w:tcPr>
            <w:tcW w:w="7149" w:type="dxa"/>
          </w:tcPr>
          <w:p w:rsidR="004F57D7" w:rsidRPr="003E7DCB" w:rsidRDefault="004F57D7" w:rsidP="00596064">
            <w:proofErr w:type="spellStart"/>
            <w:r>
              <w:t>Hyesook</w:t>
            </w:r>
            <w:proofErr w:type="spellEnd"/>
            <w:r>
              <w:t xml:space="preserve"> Lee - KMA</w:t>
            </w:r>
          </w:p>
        </w:tc>
      </w:tr>
      <w:tr w:rsidR="00582B1F" w:rsidRPr="003E7DCB" w:rsidTr="58466729">
        <w:tc>
          <w:tcPr>
            <w:tcW w:w="2093" w:type="dxa"/>
          </w:tcPr>
          <w:p w:rsidR="004F57D7" w:rsidRPr="00D31553" w:rsidRDefault="004F57D7" w:rsidP="00596064">
            <w:pPr>
              <w:rPr>
                <w:b/>
              </w:rPr>
            </w:pPr>
            <w:r>
              <w:rPr>
                <w:b/>
              </w:rPr>
              <w:t>Overview</w:t>
            </w:r>
          </w:p>
        </w:tc>
        <w:tc>
          <w:tcPr>
            <w:tcW w:w="7149" w:type="dxa"/>
          </w:tcPr>
          <w:p w:rsidR="004F57D7" w:rsidRPr="003E7DCB" w:rsidRDefault="004F57D7" w:rsidP="00596064"/>
        </w:tc>
      </w:tr>
      <w:tr w:rsidR="00582B1F" w:rsidTr="58466729">
        <w:tc>
          <w:tcPr>
            <w:tcW w:w="2093" w:type="dxa"/>
          </w:tcPr>
          <w:p w:rsidR="004F57D7" w:rsidRPr="00D31553" w:rsidRDefault="004F57D7" w:rsidP="00596064">
            <w:pPr>
              <w:rPr>
                <w:b/>
              </w:rPr>
            </w:pPr>
            <w:r>
              <w:rPr>
                <w:b/>
              </w:rPr>
              <w:lastRenderedPageBreak/>
              <w:t>Purpose</w:t>
            </w:r>
          </w:p>
        </w:tc>
        <w:tc>
          <w:tcPr>
            <w:tcW w:w="7149" w:type="dxa"/>
          </w:tcPr>
          <w:p w:rsidR="004F57D7" w:rsidRDefault="004F57D7" w:rsidP="00596064"/>
        </w:tc>
      </w:tr>
      <w:tr w:rsidR="00582B1F" w:rsidRPr="00EC532D" w:rsidTr="58466729">
        <w:tc>
          <w:tcPr>
            <w:tcW w:w="9242" w:type="dxa"/>
            <w:gridSpan w:val="2"/>
            <w:shd w:val="clear" w:color="auto" w:fill="E5B8B7" w:themeFill="accent2" w:themeFillTint="66"/>
          </w:tcPr>
          <w:p w:rsidR="004F57D7" w:rsidRPr="00DA70F3" w:rsidRDefault="004F57D7" w:rsidP="00596064">
            <w:pPr>
              <w:rPr>
                <w:b/>
              </w:rPr>
            </w:pPr>
            <w:r w:rsidRPr="00DA70F3">
              <w:rPr>
                <w:b/>
              </w:rPr>
              <w:t>Discussion point, conclusions, Actions, Recommendations</w:t>
            </w:r>
          </w:p>
        </w:tc>
      </w:tr>
      <w:tr w:rsidR="00582B1F" w:rsidRPr="00EC532D" w:rsidTr="58466729">
        <w:tc>
          <w:tcPr>
            <w:tcW w:w="9242" w:type="dxa"/>
            <w:gridSpan w:val="2"/>
          </w:tcPr>
          <w:p w:rsidR="001A3BF8" w:rsidRDefault="001A3BF8" w:rsidP="00596064">
            <w:r>
              <w:t>KMA observed some bias in the warm end and on the cold end of the SNOs with IASI</w:t>
            </w:r>
            <w:r w:rsidR="001475D2">
              <w:t xml:space="preserve"> for the WV channel</w:t>
            </w:r>
            <w:r>
              <w:t>. They focused on the warm end.</w:t>
            </w:r>
            <w:r w:rsidR="00335346">
              <w:t xml:space="preserve"> </w:t>
            </w:r>
            <w:r>
              <w:t xml:space="preserve">They investigated SRF shift. The </w:t>
            </w:r>
            <w:r w:rsidR="00D741AF">
              <w:t>preliminary</w:t>
            </w:r>
            <w:r>
              <w:t xml:space="preserve"> analysis is based on the work by Wu and Yu (PUT REF).</w:t>
            </w:r>
            <w:r w:rsidR="00D741AF">
              <w:t xml:space="preserve"> The SRF was shifted by 2.5 cm</w:t>
            </w:r>
            <w:r w:rsidR="00D741AF">
              <w:rPr>
                <w:vertAlign w:val="superscript"/>
              </w:rPr>
              <w:t>-1</w:t>
            </w:r>
            <w:r w:rsidR="00397364">
              <w:rPr>
                <w:vertAlign w:val="superscript"/>
              </w:rPr>
              <w:t xml:space="preserve"> </w:t>
            </w:r>
            <w:r w:rsidR="00397364">
              <w:t xml:space="preserve">(-0.0114 </w:t>
            </w:r>
            <w:r w:rsidR="00397364">
              <w:rPr>
                <w:rFonts w:cstheme="minorHAnsi"/>
              </w:rPr>
              <w:t>µm</w:t>
            </w:r>
            <w:r w:rsidR="00397364">
              <w:t>).</w:t>
            </w:r>
            <w:r w:rsidR="004A1A8F">
              <w:t xml:space="preserve"> Doing so, they reduced the bias by 0.4K.</w:t>
            </w:r>
          </w:p>
          <w:p w:rsidR="001475D2" w:rsidRDefault="001475D2" w:rsidP="00596064"/>
          <w:p w:rsidR="001475D2" w:rsidRPr="00D741AF" w:rsidRDefault="001475D2" w:rsidP="00596064">
            <w:r>
              <w:t>NOAA originally did something similar for GOES-13 at commissioning time.</w:t>
            </w:r>
          </w:p>
          <w:p w:rsidR="004F57D7" w:rsidRDefault="004F57D7" w:rsidP="00596064"/>
          <w:p w:rsidR="001475D2" w:rsidRDefault="001475D2" w:rsidP="00596064">
            <w:r>
              <w:t>Tim mentioned that the results seem to indicate an issue with the BB, which would results in an offset rather than a shift of the SRF.</w:t>
            </w:r>
          </w:p>
          <w:p w:rsidR="004F57D7" w:rsidRDefault="004F57D7" w:rsidP="00596064"/>
          <w:p w:rsidR="001475D2" w:rsidRDefault="001475D2" w:rsidP="001475D2">
            <w:r>
              <w:t>Fred suggested to account for the water vapour content in the RTM analysis.</w:t>
            </w:r>
          </w:p>
          <w:p w:rsidR="001475D2" w:rsidRDefault="001475D2" w:rsidP="001475D2"/>
          <w:p w:rsidR="001475D2" w:rsidRPr="00EC532D" w:rsidRDefault="001475D2" w:rsidP="001475D2">
            <w:r>
              <w:t>Tim mentioned that a similar approach (SRF shift) is used for microwave sounders in order to flatten the bias regression line (bias as a function of the Tb).</w:t>
            </w:r>
          </w:p>
        </w:tc>
      </w:tr>
    </w:tbl>
    <w:p w:rsidR="00772ADC" w:rsidRDefault="00772ADC" w:rsidP="0082310B"/>
    <w:tbl>
      <w:tblPr>
        <w:tblStyle w:val="TableGrid"/>
        <w:tblW w:w="0" w:type="auto"/>
        <w:tblLook w:val="04A0"/>
      </w:tblPr>
      <w:tblGrid>
        <w:gridCol w:w="2093"/>
        <w:gridCol w:w="7149"/>
      </w:tblGrid>
      <w:tr w:rsidR="001A3BF8" w:rsidRPr="00D31553" w:rsidTr="58466729">
        <w:tc>
          <w:tcPr>
            <w:tcW w:w="9242" w:type="dxa"/>
            <w:gridSpan w:val="2"/>
            <w:shd w:val="clear" w:color="auto" w:fill="E5B8B7" w:themeFill="accent2" w:themeFillTint="66"/>
          </w:tcPr>
          <w:p w:rsidR="00772ADC" w:rsidRPr="00D31553" w:rsidRDefault="00772ADC" w:rsidP="00596064">
            <w:pPr>
              <w:rPr>
                <w:b/>
              </w:rPr>
            </w:pPr>
            <w:r>
              <w:rPr>
                <w:b/>
              </w:rPr>
              <w:t>Agenda Item: 5g Handling diurnal cycle in GEO-LEO IR   – 11:00 (20 minutes)</w:t>
            </w:r>
          </w:p>
        </w:tc>
      </w:tr>
      <w:tr w:rsidR="001A3BF8" w:rsidRPr="003E7DCB" w:rsidTr="58466729">
        <w:tc>
          <w:tcPr>
            <w:tcW w:w="2093" w:type="dxa"/>
          </w:tcPr>
          <w:p w:rsidR="00772ADC" w:rsidRDefault="00772ADC" w:rsidP="00596064">
            <w:pPr>
              <w:rPr>
                <w:b/>
              </w:rPr>
            </w:pPr>
            <w:r>
              <w:rPr>
                <w:b/>
              </w:rPr>
              <w:t>Presenter</w:t>
            </w:r>
          </w:p>
        </w:tc>
        <w:tc>
          <w:tcPr>
            <w:tcW w:w="7149" w:type="dxa"/>
          </w:tcPr>
          <w:p w:rsidR="00772ADC" w:rsidRPr="003E7DCB" w:rsidRDefault="33BAA390" w:rsidP="00596064">
            <w:r>
              <w:t>Fred Wu - NOAA</w:t>
            </w:r>
          </w:p>
        </w:tc>
      </w:tr>
      <w:tr w:rsidR="001A3BF8" w:rsidRPr="003E7DCB" w:rsidTr="58466729">
        <w:tc>
          <w:tcPr>
            <w:tcW w:w="2093" w:type="dxa"/>
          </w:tcPr>
          <w:p w:rsidR="00772ADC" w:rsidRPr="00D31553" w:rsidRDefault="00772ADC" w:rsidP="00596064">
            <w:pPr>
              <w:rPr>
                <w:b/>
              </w:rPr>
            </w:pPr>
            <w:r>
              <w:rPr>
                <w:b/>
              </w:rPr>
              <w:t>Overview</w:t>
            </w:r>
          </w:p>
        </w:tc>
        <w:tc>
          <w:tcPr>
            <w:tcW w:w="7149" w:type="dxa"/>
          </w:tcPr>
          <w:p w:rsidR="00772ADC" w:rsidRPr="003E7DCB" w:rsidRDefault="00772ADC" w:rsidP="00596064"/>
        </w:tc>
      </w:tr>
      <w:tr w:rsidR="001A3BF8" w:rsidTr="58466729">
        <w:tc>
          <w:tcPr>
            <w:tcW w:w="2093" w:type="dxa"/>
          </w:tcPr>
          <w:p w:rsidR="00772ADC" w:rsidRPr="00D31553" w:rsidRDefault="00772ADC" w:rsidP="00596064">
            <w:pPr>
              <w:rPr>
                <w:b/>
              </w:rPr>
            </w:pPr>
            <w:r>
              <w:rPr>
                <w:b/>
              </w:rPr>
              <w:t>Purpose</w:t>
            </w:r>
          </w:p>
        </w:tc>
        <w:tc>
          <w:tcPr>
            <w:tcW w:w="7149" w:type="dxa"/>
          </w:tcPr>
          <w:p w:rsidR="00772ADC" w:rsidRDefault="00772ADC" w:rsidP="00596064"/>
        </w:tc>
      </w:tr>
      <w:tr w:rsidR="001A3BF8" w:rsidRPr="00EC532D" w:rsidTr="58466729">
        <w:tc>
          <w:tcPr>
            <w:tcW w:w="9242" w:type="dxa"/>
            <w:gridSpan w:val="2"/>
            <w:shd w:val="clear" w:color="auto" w:fill="E5B8B7" w:themeFill="accent2" w:themeFillTint="66"/>
          </w:tcPr>
          <w:p w:rsidR="00772ADC" w:rsidRPr="00DA70F3" w:rsidRDefault="00772ADC" w:rsidP="00596064">
            <w:pPr>
              <w:rPr>
                <w:b/>
              </w:rPr>
            </w:pPr>
            <w:r w:rsidRPr="00DA70F3">
              <w:rPr>
                <w:b/>
              </w:rPr>
              <w:t>Discussion point, conclusions, Actions, Recommendations</w:t>
            </w:r>
          </w:p>
        </w:tc>
      </w:tr>
      <w:tr w:rsidR="001A3BF8" w:rsidRPr="00EC532D" w:rsidTr="58466729">
        <w:tc>
          <w:tcPr>
            <w:tcW w:w="9242" w:type="dxa"/>
            <w:gridSpan w:val="2"/>
          </w:tcPr>
          <w:p w:rsidR="00337A85" w:rsidRDefault="00197508" w:rsidP="00596064">
            <w:r>
              <w:t>Fred provided an overview of this issue.</w:t>
            </w:r>
            <w:r w:rsidR="00335346">
              <w:t xml:space="preserve"> </w:t>
            </w:r>
            <w:r w:rsidR="00520622">
              <w:t>The problem was identified looking at the SST (which was increasing between midnight and sun rise) with GOES products. The root cause was thermal stress coupled with black body that is less than black</w:t>
            </w:r>
            <w:r w:rsidR="00337A85">
              <w:t xml:space="preserve"> (M. </w:t>
            </w:r>
            <w:proofErr w:type="spellStart"/>
            <w:r w:rsidR="00337A85">
              <w:t>Weinreb</w:t>
            </w:r>
            <w:proofErr w:type="spellEnd"/>
            <w:r w:rsidR="00337A85">
              <w:t xml:space="preserve"> et al.).</w:t>
            </w:r>
            <w:r w:rsidR="00335346">
              <w:t xml:space="preserve"> </w:t>
            </w:r>
            <w:r w:rsidR="00337A85">
              <w:t xml:space="preserve">More </w:t>
            </w:r>
            <w:r w:rsidR="00335346">
              <w:t xml:space="preserve">findings </w:t>
            </w:r>
            <w:r w:rsidR="00337A85">
              <w:t>w</w:t>
            </w:r>
            <w:r w:rsidR="00B74C83">
              <w:t>ere</w:t>
            </w:r>
            <w:r w:rsidR="00337A85">
              <w:t xml:space="preserve"> reported in Yu and Wu (2013, TGRS).</w:t>
            </w:r>
            <w:r w:rsidR="00335346">
              <w:t xml:space="preserve"> </w:t>
            </w:r>
          </w:p>
          <w:p w:rsidR="00335346" w:rsidRDefault="00335346" w:rsidP="00596064"/>
          <w:p w:rsidR="00772ADC" w:rsidRDefault="00957CCB" w:rsidP="00596064">
            <w:r>
              <w:t>The midnight effect is amplified in the case of GEO-GEO inter-calibration because of the diurnal cycle happens at different times as the GEOs are located at different longitudes.</w:t>
            </w:r>
          </w:p>
          <w:p w:rsidR="006F2E4A" w:rsidRDefault="006F2E4A" w:rsidP="00596064"/>
          <w:p w:rsidR="00A2346F" w:rsidRDefault="006F2E4A" w:rsidP="00596064">
            <w:r>
              <w:t>This effect is related to the 3-axis stabilised platform. So, similar issues will probably appear for more instruments now.</w:t>
            </w:r>
            <w:r w:rsidR="00335346">
              <w:t xml:space="preserve"> </w:t>
            </w:r>
            <w:r w:rsidR="00A2346F">
              <w:t xml:space="preserve">JMA </w:t>
            </w:r>
            <w:r w:rsidR="00EC4907">
              <w:t>does not have access to the data before MBCC.</w:t>
            </w:r>
          </w:p>
          <w:p w:rsidR="00A2346F" w:rsidRDefault="00A2346F" w:rsidP="00596064"/>
          <w:p w:rsidR="00A2346F" w:rsidRDefault="00A2346F" w:rsidP="00A2346F">
            <w:pPr>
              <w:rPr>
                <w:b/>
                <w:color w:val="FF0000"/>
              </w:rPr>
            </w:pPr>
            <w:r w:rsidRPr="00EC4907">
              <w:rPr>
                <w:b/>
                <w:color w:val="FF0000"/>
              </w:rPr>
              <w:t xml:space="preserve">Action: KMA to investigate the possibility to extract the data before the MBCC is applied, </w:t>
            </w:r>
            <w:r w:rsidR="00520739">
              <w:rPr>
                <w:b/>
                <w:color w:val="FF0000"/>
              </w:rPr>
              <w:t xml:space="preserve">and </w:t>
            </w:r>
            <w:r w:rsidRPr="00EC4907">
              <w:rPr>
                <w:b/>
                <w:color w:val="FF0000"/>
              </w:rPr>
              <w:t>in collaboration with NOAA to assess the impact of MBCC on the data.</w:t>
            </w:r>
            <w:r w:rsidR="00EC4907" w:rsidRPr="00EC4907">
              <w:rPr>
                <w:b/>
                <w:color w:val="FF0000"/>
              </w:rPr>
              <w:t xml:space="preserve"> KMA to report back at the next GSICS annual meeting.</w:t>
            </w:r>
          </w:p>
          <w:p w:rsidR="006F7C3C" w:rsidRPr="00EC4907" w:rsidRDefault="006F7C3C" w:rsidP="006F7C3C">
            <w:pPr>
              <w:rPr>
                <w:b/>
                <w:color w:val="FF0000"/>
              </w:rPr>
            </w:pPr>
            <w:r>
              <w:rPr>
                <w:b/>
                <w:color w:val="FF0000"/>
              </w:rPr>
              <w:t>Action: ISRO to explore NOAA MBCC more into detail and to apply it. ISRO to report back at the next GSICS annual meeting.</w:t>
            </w:r>
          </w:p>
        </w:tc>
      </w:tr>
    </w:tbl>
    <w:p w:rsidR="00772ADC" w:rsidRDefault="00772ADC" w:rsidP="0082310B"/>
    <w:p w:rsidR="00C16DE3" w:rsidRDefault="00C16DE3" w:rsidP="0082310B"/>
    <w:p w:rsidR="00C16DE3" w:rsidRDefault="00C16DE3" w:rsidP="0082310B"/>
    <w:tbl>
      <w:tblPr>
        <w:tblStyle w:val="TableGrid"/>
        <w:tblW w:w="0" w:type="auto"/>
        <w:tblLook w:val="04A0"/>
      </w:tblPr>
      <w:tblGrid>
        <w:gridCol w:w="2093"/>
        <w:gridCol w:w="7149"/>
      </w:tblGrid>
      <w:tr w:rsidR="00772ADC" w:rsidRPr="00D31553" w:rsidTr="58466729">
        <w:tc>
          <w:tcPr>
            <w:tcW w:w="9242" w:type="dxa"/>
            <w:gridSpan w:val="2"/>
            <w:shd w:val="clear" w:color="auto" w:fill="E5B8B7" w:themeFill="accent2" w:themeFillTint="66"/>
          </w:tcPr>
          <w:p w:rsidR="00772ADC" w:rsidRPr="00D31553" w:rsidRDefault="00772ADC" w:rsidP="00772ADC">
            <w:pPr>
              <w:rPr>
                <w:b/>
              </w:rPr>
            </w:pPr>
            <w:r>
              <w:rPr>
                <w:b/>
              </w:rPr>
              <w:t>Agenda Item: 5h Prime GSICS corrections   – 11:20 (20 minutes)</w:t>
            </w:r>
          </w:p>
        </w:tc>
      </w:tr>
      <w:tr w:rsidR="00772ADC" w:rsidRPr="003E7DCB" w:rsidTr="58466729">
        <w:tc>
          <w:tcPr>
            <w:tcW w:w="2093" w:type="dxa"/>
          </w:tcPr>
          <w:p w:rsidR="00772ADC" w:rsidRDefault="00772ADC" w:rsidP="00596064">
            <w:pPr>
              <w:rPr>
                <w:b/>
              </w:rPr>
            </w:pPr>
            <w:r>
              <w:rPr>
                <w:b/>
              </w:rPr>
              <w:t>Presenter</w:t>
            </w:r>
          </w:p>
        </w:tc>
        <w:tc>
          <w:tcPr>
            <w:tcW w:w="7149" w:type="dxa"/>
          </w:tcPr>
          <w:p w:rsidR="00772ADC" w:rsidRPr="003E7DCB" w:rsidRDefault="33BAA390" w:rsidP="00596064">
            <w:r>
              <w:t>Tim Hewison - EUMETSAT</w:t>
            </w:r>
          </w:p>
        </w:tc>
      </w:tr>
      <w:tr w:rsidR="00772ADC" w:rsidRPr="003E7DCB" w:rsidTr="58466729">
        <w:tc>
          <w:tcPr>
            <w:tcW w:w="2093" w:type="dxa"/>
          </w:tcPr>
          <w:p w:rsidR="00772ADC" w:rsidRPr="00D31553" w:rsidRDefault="00772ADC" w:rsidP="00596064">
            <w:pPr>
              <w:rPr>
                <w:b/>
              </w:rPr>
            </w:pPr>
            <w:r>
              <w:rPr>
                <w:b/>
              </w:rPr>
              <w:t>Overview</w:t>
            </w:r>
          </w:p>
        </w:tc>
        <w:tc>
          <w:tcPr>
            <w:tcW w:w="7149" w:type="dxa"/>
          </w:tcPr>
          <w:p w:rsidR="00772ADC" w:rsidRPr="003E7DCB" w:rsidRDefault="00772ADC" w:rsidP="00596064"/>
        </w:tc>
      </w:tr>
      <w:tr w:rsidR="00772ADC" w:rsidTr="58466729">
        <w:tc>
          <w:tcPr>
            <w:tcW w:w="2093" w:type="dxa"/>
          </w:tcPr>
          <w:p w:rsidR="00772ADC" w:rsidRPr="00D31553" w:rsidRDefault="00772ADC" w:rsidP="00596064">
            <w:pPr>
              <w:rPr>
                <w:b/>
              </w:rPr>
            </w:pPr>
            <w:r>
              <w:rPr>
                <w:b/>
              </w:rPr>
              <w:t>Purpose</w:t>
            </w:r>
          </w:p>
        </w:tc>
        <w:tc>
          <w:tcPr>
            <w:tcW w:w="7149" w:type="dxa"/>
          </w:tcPr>
          <w:p w:rsidR="00772ADC" w:rsidRDefault="00772ADC" w:rsidP="00596064"/>
        </w:tc>
      </w:tr>
      <w:tr w:rsidR="00772ADC" w:rsidRPr="00EC532D" w:rsidTr="58466729">
        <w:tc>
          <w:tcPr>
            <w:tcW w:w="9242" w:type="dxa"/>
            <w:gridSpan w:val="2"/>
            <w:shd w:val="clear" w:color="auto" w:fill="E5B8B7" w:themeFill="accent2" w:themeFillTint="66"/>
          </w:tcPr>
          <w:p w:rsidR="00772ADC" w:rsidRPr="00DA70F3" w:rsidRDefault="00772ADC" w:rsidP="00596064">
            <w:pPr>
              <w:rPr>
                <w:b/>
              </w:rPr>
            </w:pPr>
            <w:r w:rsidRPr="00DA70F3">
              <w:rPr>
                <w:b/>
              </w:rPr>
              <w:t>Discussion point, conclusions, Actions, Recommendations</w:t>
            </w:r>
          </w:p>
        </w:tc>
      </w:tr>
      <w:tr w:rsidR="00772ADC" w:rsidRPr="00EC532D" w:rsidTr="58466729">
        <w:tc>
          <w:tcPr>
            <w:tcW w:w="9242" w:type="dxa"/>
            <w:gridSpan w:val="2"/>
          </w:tcPr>
          <w:p w:rsidR="00772ADC" w:rsidRDefault="58466729" w:rsidP="00596064">
            <w:r>
              <w:t xml:space="preserve">Tim would like someone to volunteer to address the issue of how to account for uncertainty caused </w:t>
            </w:r>
            <w:r>
              <w:lastRenderedPageBreak/>
              <w:t>by extrapolating delta corrections beyond the overlap period between reference instruments.</w:t>
            </w:r>
          </w:p>
          <w:p w:rsidR="00B90152" w:rsidRDefault="00B90152" w:rsidP="00596064"/>
          <w:p w:rsidR="00772ADC" w:rsidRPr="00F844DE" w:rsidRDefault="00F844DE" w:rsidP="00596064">
            <w:pPr>
              <w:rPr>
                <w:b/>
                <w:color w:val="00B050"/>
              </w:rPr>
            </w:pPr>
            <w:r w:rsidRPr="00F844DE">
              <w:rPr>
                <w:b/>
                <w:color w:val="00B050"/>
              </w:rPr>
              <w:t>Recommendation: Masaya to report on his investigation about the stationary tests using AIRS and IASI.</w:t>
            </w:r>
          </w:p>
          <w:p w:rsidR="00772ADC" w:rsidRDefault="00772ADC" w:rsidP="00596064"/>
          <w:p w:rsidR="00772ADC" w:rsidRPr="00512874" w:rsidRDefault="00512874" w:rsidP="00596064">
            <w:pPr>
              <w:rPr>
                <w:b/>
                <w:color w:val="00B050"/>
              </w:rPr>
            </w:pPr>
            <w:r w:rsidRPr="00512874">
              <w:rPr>
                <w:b/>
                <w:color w:val="00B050"/>
              </w:rPr>
              <w:t xml:space="preserve">Recommendation: </w:t>
            </w:r>
            <w:r w:rsidR="00520739">
              <w:rPr>
                <w:b/>
                <w:color w:val="00B050"/>
              </w:rPr>
              <w:t xml:space="preserve">Tim to </w:t>
            </w:r>
            <w:r w:rsidRPr="00512874">
              <w:rPr>
                <w:b/>
                <w:color w:val="00B050"/>
              </w:rPr>
              <w:t>establishment of the user requirements</w:t>
            </w:r>
            <w:r w:rsidR="00025260">
              <w:rPr>
                <w:b/>
                <w:color w:val="00B050"/>
              </w:rPr>
              <w:t xml:space="preserve"> based on input from SCOPE-CM projects.</w:t>
            </w:r>
          </w:p>
          <w:p w:rsidR="000D5A98" w:rsidRDefault="000D5A98" w:rsidP="00596064">
            <w:r>
              <w:t xml:space="preserve"> </w:t>
            </w:r>
          </w:p>
          <w:p w:rsidR="00AB17F9" w:rsidRDefault="00512874" w:rsidP="00025260">
            <w:r>
              <w:t xml:space="preserve">Rob would like to propose in the framework of </w:t>
            </w:r>
            <w:r w:rsidR="00025260">
              <w:t>I</w:t>
            </w:r>
            <w:r w:rsidR="000D5A98">
              <w:t>OG</w:t>
            </w:r>
            <w:r>
              <w:t>EO recalibration</w:t>
            </w:r>
            <w:r w:rsidR="000D5A98">
              <w:t xml:space="preserve"> activities</w:t>
            </w:r>
            <w:r>
              <w:t xml:space="preserve"> </w:t>
            </w:r>
            <w:r w:rsidR="00025260">
              <w:t xml:space="preserve">and cloud community </w:t>
            </w:r>
            <w:r>
              <w:t>to apply these primary corrections on recent instruments to test it.</w:t>
            </w:r>
            <w:r w:rsidR="00025260">
              <w:t xml:space="preserve"> </w:t>
            </w:r>
            <w:r w:rsidR="000D5A98">
              <w:t>Dave mentioned that the CERES community would be interested by testing it if long time series are available.</w:t>
            </w:r>
          </w:p>
          <w:p w:rsidR="00512874" w:rsidRDefault="00512874" w:rsidP="00596064"/>
          <w:p w:rsidR="00512874" w:rsidRPr="00025260" w:rsidRDefault="00025260" w:rsidP="00596064">
            <w:pPr>
              <w:rPr>
                <w:color w:val="1F497D" w:themeColor="text2"/>
              </w:rPr>
            </w:pPr>
            <w:r w:rsidRPr="58466729">
              <w:rPr>
                <w:b/>
                <w:bCs/>
                <w:color w:val="1F497D" w:themeColor="text2"/>
              </w:rPr>
              <w:t>Decision: EUMETSAT to go ahead with the g</w:t>
            </w:r>
            <w:r w:rsidR="00512874" w:rsidRPr="58466729">
              <w:rPr>
                <w:b/>
                <w:bCs/>
                <w:color w:val="1F497D" w:themeColor="text2"/>
              </w:rPr>
              <w:t xml:space="preserve">eneration of demo products for </w:t>
            </w:r>
            <w:r w:rsidRPr="58466729">
              <w:rPr>
                <w:b/>
                <w:bCs/>
                <w:color w:val="1F497D" w:themeColor="text2"/>
              </w:rPr>
              <w:t xml:space="preserve">all current operational </w:t>
            </w:r>
            <w:proofErr w:type="spellStart"/>
            <w:r w:rsidRPr="58466729">
              <w:rPr>
                <w:b/>
                <w:bCs/>
                <w:color w:val="1F497D" w:themeColor="text2"/>
              </w:rPr>
              <w:t>Meteosats</w:t>
            </w:r>
            <w:proofErr w:type="spellEnd"/>
            <w:r w:rsidRPr="58466729">
              <w:rPr>
                <w:b/>
                <w:bCs/>
                <w:color w:val="1F497D" w:themeColor="text2"/>
              </w:rPr>
              <w:t xml:space="preserve"> (including Meteosat-7) using both IASI-A and -</w:t>
            </w:r>
            <w:r w:rsidR="00512874" w:rsidRPr="58466729">
              <w:rPr>
                <w:b/>
                <w:bCs/>
                <w:color w:val="1F497D" w:themeColor="text2"/>
              </w:rPr>
              <w:t xml:space="preserve">B. </w:t>
            </w:r>
          </w:p>
          <w:p w:rsidR="00512874" w:rsidRDefault="00512874" w:rsidP="00596064"/>
          <w:p w:rsidR="00AB17F9" w:rsidRDefault="00AB17F9" w:rsidP="00596064">
            <w:pPr>
              <w:rPr>
                <w:b/>
                <w:color w:val="00B050"/>
              </w:rPr>
            </w:pPr>
            <w:r w:rsidRPr="00AB17F9">
              <w:rPr>
                <w:b/>
                <w:color w:val="00B050"/>
              </w:rPr>
              <w:t>Recommendation: ISRO to report about progress on analysis of the double difference with AIRS / IASI such as Masaya is doing</w:t>
            </w:r>
          </w:p>
          <w:p w:rsidR="00AB17F9" w:rsidRPr="00AB17F9" w:rsidRDefault="00AB17F9" w:rsidP="00596064">
            <w:pPr>
              <w:rPr>
                <w:b/>
                <w:color w:val="00B050"/>
              </w:rPr>
            </w:pPr>
          </w:p>
          <w:p w:rsidR="00AB17F9" w:rsidRPr="00AB17F9" w:rsidRDefault="00AB17F9" w:rsidP="00596064">
            <w:pPr>
              <w:rPr>
                <w:b/>
                <w:color w:val="00B050"/>
              </w:rPr>
            </w:pPr>
            <w:r w:rsidRPr="00AB17F9">
              <w:rPr>
                <w:b/>
                <w:color w:val="00B050"/>
              </w:rPr>
              <w:t xml:space="preserve">Recommendation: EUMETSAT to report on blending method </w:t>
            </w:r>
            <w:r w:rsidR="00FC3490">
              <w:rPr>
                <w:b/>
                <w:color w:val="00B050"/>
              </w:rPr>
              <w:t xml:space="preserve">(DCC + Lunar) </w:t>
            </w:r>
            <w:r w:rsidRPr="00AB17F9">
              <w:rPr>
                <w:b/>
                <w:color w:val="00B050"/>
              </w:rPr>
              <w:t>at the next annual meeting.</w:t>
            </w:r>
          </w:p>
          <w:p w:rsidR="00AB17F9" w:rsidRDefault="00AB17F9" w:rsidP="00596064"/>
          <w:p w:rsidR="00FC3490" w:rsidRPr="00EC532D" w:rsidRDefault="58466729" w:rsidP="00596064">
            <w:r>
              <w:t>The skeleton of a draft of the white paper on the comparison of IR reference instruments was presented.</w:t>
            </w:r>
          </w:p>
        </w:tc>
      </w:tr>
    </w:tbl>
    <w:p w:rsidR="00C20471" w:rsidRDefault="00C20471" w:rsidP="0082310B"/>
    <w:tbl>
      <w:tblPr>
        <w:tblStyle w:val="TableGrid"/>
        <w:tblW w:w="0" w:type="auto"/>
        <w:tblLook w:val="04A0"/>
      </w:tblPr>
      <w:tblGrid>
        <w:gridCol w:w="2093"/>
        <w:gridCol w:w="7149"/>
      </w:tblGrid>
      <w:tr w:rsidR="001475D2" w:rsidRPr="00D31553" w:rsidTr="58466729">
        <w:tc>
          <w:tcPr>
            <w:tcW w:w="9242" w:type="dxa"/>
            <w:gridSpan w:val="2"/>
            <w:shd w:val="clear" w:color="auto" w:fill="E5B8B7" w:themeFill="accent2" w:themeFillTint="66"/>
          </w:tcPr>
          <w:p w:rsidR="001475D2" w:rsidRPr="00D31553" w:rsidRDefault="001475D2" w:rsidP="00C83B4B">
            <w:pPr>
              <w:rPr>
                <w:b/>
              </w:rPr>
            </w:pPr>
            <w:r>
              <w:rPr>
                <w:b/>
              </w:rPr>
              <w:t>Agenda I</w:t>
            </w:r>
            <w:r w:rsidR="00D915D2">
              <w:rPr>
                <w:b/>
              </w:rPr>
              <w:t>tem: 5i Retrieving SRFs   – 11:4</w:t>
            </w:r>
            <w:r>
              <w:rPr>
                <w:b/>
              </w:rPr>
              <w:t>0 (20 minutes)</w:t>
            </w:r>
          </w:p>
        </w:tc>
      </w:tr>
      <w:tr w:rsidR="001475D2" w:rsidRPr="003E7DCB" w:rsidTr="58466729">
        <w:tc>
          <w:tcPr>
            <w:tcW w:w="2093" w:type="dxa"/>
          </w:tcPr>
          <w:p w:rsidR="001475D2" w:rsidRDefault="001475D2" w:rsidP="00C83B4B">
            <w:pPr>
              <w:rPr>
                <w:b/>
              </w:rPr>
            </w:pPr>
            <w:r>
              <w:rPr>
                <w:b/>
              </w:rPr>
              <w:t>Presenter</w:t>
            </w:r>
          </w:p>
        </w:tc>
        <w:tc>
          <w:tcPr>
            <w:tcW w:w="7149" w:type="dxa"/>
          </w:tcPr>
          <w:p w:rsidR="001475D2" w:rsidRPr="003E7DCB" w:rsidRDefault="00C16DE3" w:rsidP="00C83B4B">
            <w:r>
              <w:t>Discussion</w:t>
            </w:r>
          </w:p>
        </w:tc>
      </w:tr>
      <w:tr w:rsidR="001475D2" w:rsidRPr="003E7DCB" w:rsidTr="58466729">
        <w:tc>
          <w:tcPr>
            <w:tcW w:w="2093" w:type="dxa"/>
          </w:tcPr>
          <w:p w:rsidR="001475D2" w:rsidRPr="00D31553" w:rsidRDefault="001475D2" w:rsidP="00C83B4B">
            <w:pPr>
              <w:rPr>
                <w:b/>
              </w:rPr>
            </w:pPr>
            <w:r>
              <w:rPr>
                <w:b/>
              </w:rPr>
              <w:t>Overview</w:t>
            </w:r>
          </w:p>
        </w:tc>
        <w:tc>
          <w:tcPr>
            <w:tcW w:w="7149" w:type="dxa"/>
          </w:tcPr>
          <w:p w:rsidR="001475D2" w:rsidRPr="003E7DCB" w:rsidRDefault="001475D2" w:rsidP="00C83B4B"/>
        </w:tc>
      </w:tr>
      <w:tr w:rsidR="001475D2" w:rsidTr="58466729">
        <w:tc>
          <w:tcPr>
            <w:tcW w:w="2093" w:type="dxa"/>
          </w:tcPr>
          <w:p w:rsidR="001475D2" w:rsidRPr="00D31553" w:rsidRDefault="001475D2" w:rsidP="00C83B4B">
            <w:pPr>
              <w:rPr>
                <w:b/>
              </w:rPr>
            </w:pPr>
            <w:r>
              <w:rPr>
                <w:b/>
              </w:rPr>
              <w:t>Purpose</w:t>
            </w:r>
          </w:p>
        </w:tc>
        <w:tc>
          <w:tcPr>
            <w:tcW w:w="7149" w:type="dxa"/>
          </w:tcPr>
          <w:p w:rsidR="001475D2" w:rsidRDefault="001475D2" w:rsidP="00C83B4B"/>
        </w:tc>
      </w:tr>
      <w:tr w:rsidR="001475D2" w:rsidRPr="00EC532D" w:rsidTr="58466729">
        <w:tc>
          <w:tcPr>
            <w:tcW w:w="9242" w:type="dxa"/>
            <w:gridSpan w:val="2"/>
            <w:shd w:val="clear" w:color="auto" w:fill="E5B8B7" w:themeFill="accent2" w:themeFillTint="66"/>
          </w:tcPr>
          <w:p w:rsidR="001475D2" w:rsidRPr="00DA70F3" w:rsidRDefault="001475D2" w:rsidP="00C83B4B">
            <w:pPr>
              <w:rPr>
                <w:b/>
              </w:rPr>
            </w:pPr>
            <w:r w:rsidRPr="00DA70F3">
              <w:rPr>
                <w:b/>
              </w:rPr>
              <w:t>Discussion point, conclusions, Actions, Recommendations</w:t>
            </w:r>
          </w:p>
        </w:tc>
      </w:tr>
      <w:tr w:rsidR="001475D2" w:rsidRPr="00EC532D" w:rsidTr="58466729">
        <w:tc>
          <w:tcPr>
            <w:tcW w:w="9242" w:type="dxa"/>
            <w:gridSpan w:val="2"/>
          </w:tcPr>
          <w:p w:rsidR="0088699A" w:rsidRDefault="0088699A" w:rsidP="00C83B4B">
            <w:r>
              <w:t>Discussion:</w:t>
            </w:r>
          </w:p>
          <w:p w:rsidR="009B5980" w:rsidRDefault="0088699A" w:rsidP="00C83B4B">
            <w:r>
              <w:t xml:space="preserve">Within FIDUCEO, work will be done on the VIS bands for the MFG radiometers. However the time line is quite long (3 years). </w:t>
            </w:r>
            <w:proofErr w:type="spellStart"/>
            <w:r>
              <w:t>Seb</w:t>
            </w:r>
            <w:proofErr w:type="spellEnd"/>
            <w:r>
              <w:t xml:space="preserve"> commented that this work has some communalities with the work carried on within GSICS on the IR bands. Interactions should be pursued in order to learn from the variou</w:t>
            </w:r>
            <w:r w:rsidR="00386073">
              <w:t>s experiences and move forward.</w:t>
            </w:r>
          </w:p>
          <w:p w:rsidR="0088699A" w:rsidRDefault="0088699A" w:rsidP="00C83B4B"/>
          <w:p w:rsidR="0088699A" w:rsidRDefault="0088699A" w:rsidP="00C83B4B">
            <w:r>
              <w:t>Tim: we should investigate in the SRF evaluation is a one-off or it should be done performed more times.</w:t>
            </w:r>
          </w:p>
          <w:p w:rsidR="0088699A" w:rsidRDefault="0088699A" w:rsidP="00C83B4B"/>
          <w:p w:rsidR="009B5980" w:rsidRDefault="0088699A" w:rsidP="00C83B4B">
            <w:r>
              <w:t>Fred suggest</w:t>
            </w:r>
            <w:r w:rsidR="009B5980">
              <w:t>ed that it may be worth changing the shape of the SRF.</w:t>
            </w:r>
          </w:p>
          <w:p w:rsidR="0088699A" w:rsidRDefault="009B5980" w:rsidP="00C83B4B">
            <w:r>
              <w:t xml:space="preserve">What do we do when we have leaks? If hyper-spectral measurements are </w:t>
            </w:r>
            <w:r w:rsidR="0088699A">
              <w:t xml:space="preserve"> </w:t>
            </w:r>
            <w:r>
              <w:t>available, it will</w:t>
            </w:r>
          </w:p>
          <w:p w:rsidR="009B5980" w:rsidRDefault="009B5980" w:rsidP="00C83B4B"/>
          <w:p w:rsidR="009B5980" w:rsidRPr="009B5980" w:rsidRDefault="009B5980" w:rsidP="00C83B4B">
            <w:pPr>
              <w:rPr>
                <w:b/>
                <w:color w:val="FF0000"/>
              </w:rPr>
            </w:pPr>
            <w:r w:rsidRPr="009B5980">
              <w:rPr>
                <w:b/>
                <w:color w:val="FF0000"/>
              </w:rPr>
              <w:t xml:space="preserve">Action: ISRO to report back on their investigations on SRF retrieval. </w:t>
            </w:r>
          </w:p>
          <w:p w:rsidR="009B5980" w:rsidRPr="009B5980" w:rsidRDefault="009B5980" w:rsidP="00C83B4B">
            <w:pPr>
              <w:rPr>
                <w:b/>
                <w:color w:val="FF0000"/>
              </w:rPr>
            </w:pPr>
            <w:r w:rsidRPr="009B5980">
              <w:rPr>
                <w:b/>
                <w:color w:val="FF0000"/>
              </w:rPr>
              <w:t>Action: CMA</w:t>
            </w:r>
            <w:r w:rsidR="00025260">
              <w:rPr>
                <w:b/>
                <w:color w:val="FF0000"/>
              </w:rPr>
              <w:t xml:space="preserve"> </w:t>
            </w:r>
            <w:r w:rsidR="00025260" w:rsidRPr="009B5980">
              <w:rPr>
                <w:b/>
                <w:color w:val="FF0000"/>
              </w:rPr>
              <w:t>to report back on their investigations on SRF retrieval.</w:t>
            </w:r>
          </w:p>
          <w:p w:rsidR="001475D2" w:rsidRPr="00EC532D" w:rsidRDefault="58466729" w:rsidP="58466729">
            <w:r w:rsidRPr="58466729">
              <w:rPr>
                <w:b/>
                <w:bCs/>
                <w:color w:val="FF0000"/>
              </w:rPr>
              <w:t xml:space="preserve">Action: EUMETSAT (Rob Roebeling) to report on the progress in FIDUCEO regarding SRF retrievals using AIRS data with input from John </w:t>
            </w:r>
            <w:proofErr w:type="spellStart"/>
            <w:r w:rsidRPr="58466729">
              <w:rPr>
                <w:b/>
                <w:bCs/>
                <w:color w:val="FF0000"/>
              </w:rPr>
              <w:t>Mittaz</w:t>
            </w:r>
            <w:proofErr w:type="spellEnd"/>
            <w:r w:rsidRPr="58466729">
              <w:rPr>
                <w:b/>
                <w:bCs/>
                <w:color w:val="FF0000"/>
              </w:rPr>
              <w:t xml:space="preserve">. </w:t>
            </w:r>
          </w:p>
        </w:tc>
      </w:tr>
    </w:tbl>
    <w:p w:rsidR="001475D2" w:rsidRDefault="001475D2" w:rsidP="0082310B"/>
    <w:tbl>
      <w:tblPr>
        <w:tblStyle w:val="TableGrid"/>
        <w:tblW w:w="0" w:type="auto"/>
        <w:tblLook w:val="04A0"/>
      </w:tblPr>
      <w:tblGrid>
        <w:gridCol w:w="2093"/>
        <w:gridCol w:w="7149"/>
      </w:tblGrid>
      <w:tr w:rsidR="000D5A98" w:rsidRPr="00D31553" w:rsidTr="58466729">
        <w:tc>
          <w:tcPr>
            <w:tcW w:w="9242" w:type="dxa"/>
            <w:gridSpan w:val="2"/>
            <w:shd w:val="clear" w:color="auto" w:fill="E5B8B7" w:themeFill="accent2" w:themeFillTint="66"/>
          </w:tcPr>
          <w:p w:rsidR="003129FB" w:rsidRPr="00D31553" w:rsidRDefault="003129FB" w:rsidP="00D915D2">
            <w:pPr>
              <w:rPr>
                <w:b/>
              </w:rPr>
            </w:pPr>
            <w:r>
              <w:rPr>
                <w:b/>
              </w:rPr>
              <w:t xml:space="preserve">Agenda Item: </w:t>
            </w:r>
            <w:r w:rsidR="00A2346F">
              <w:rPr>
                <w:b/>
              </w:rPr>
              <w:t xml:space="preserve">5j </w:t>
            </w:r>
            <w:r>
              <w:rPr>
                <w:b/>
              </w:rPr>
              <w:t xml:space="preserve">Comparison of hyper-spectral IR references </w:t>
            </w:r>
            <w:r w:rsidR="00D915D2">
              <w:rPr>
                <w:b/>
              </w:rPr>
              <w:t xml:space="preserve"> – 13:0</w:t>
            </w:r>
            <w:r>
              <w:rPr>
                <w:b/>
              </w:rPr>
              <w:t>0 (20 minutes)</w:t>
            </w:r>
          </w:p>
        </w:tc>
      </w:tr>
      <w:tr w:rsidR="000D5A98" w:rsidRPr="003E7DCB" w:rsidTr="58466729">
        <w:tc>
          <w:tcPr>
            <w:tcW w:w="2093" w:type="dxa"/>
          </w:tcPr>
          <w:p w:rsidR="003129FB" w:rsidRDefault="003129FB" w:rsidP="00D915D2">
            <w:pPr>
              <w:rPr>
                <w:b/>
              </w:rPr>
            </w:pPr>
            <w:r>
              <w:rPr>
                <w:b/>
              </w:rPr>
              <w:t>Presenter</w:t>
            </w:r>
          </w:p>
        </w:tc>
        <w:tc>
          <w:tcPr>
            <w:tcW w:w="7149" w:type="dxa"/>
          </w:tcPr>
          <w:p w:rsidR="003129FB" w:rsidRPr="003E7DCB" w:rsidRDefault="003129FB" w:rsidP="003129FB">
            <w:r>
              <w:t xml:space="preserve">Denis </w:t>
            </w:r>
            <w:proofErr w:type="spellStart"/>
            <w:r>
              <w:t>Jouglet</w:t>
            </w:r>
            <w:proofErr w:type="spellEnd"/>
            <w:r>
              <w:t xml:space="preserve"> - CNES</w:t>
            </w:r>
          </w:p>
        </w:tc>
      </w:tr>
      <w:tr w:rsidR="000D5A98" w:rsidRPr="003E7DCB" w:rsidTr="58466729">
        <w:tc>
          <w:tcPr>
            <w:tcW w:w="2093" w:type="dxa"/>
          </w:tcPr>
          <w:p w:rsidR="003129FB" w:rsidRPr="00D31553" w:rsidRDefault="003129FB" w:rsidP="00D915D2">
            <w:pPr>
              <w:rPr>
                <w:b/>
              </w:rPr>
            </w:pPr>
            <w:r>
              <w:rPr>
                <w:b/>
              </w:rPr>
              <w:t>Overview</w:t>
            </w:r>
          </w:p>
        </w:tc>
        <w:tc>
          <w:tcPr>
            <w:tcW w:w="7149" w:type="dxa"/>
          </w:tcPr>
          <w:p w:rsidR="003129FB" w:rsidRPr="003E7DCB" w:rsidRDefault="003129FB" w:rsidP="00D915D2"/>
        </w:tc>
      </w:tr>
      <w:tr w:rsidR="000D5A98" w:rsidTr="58466729">
        <w:tc>
          <w:tcPr>
            <w:tcW w:w="2093" w:type="dxa"/>
          </w:tcPr>
          <w:p w:rsidR="003129FB" w:rsidRPr="00D31553" w:rsidRDefault="003129FB" w:rsidP="00D915D2">
            <w:pPr>
              <w:rPr>
                <w:b/>
              </w:rPr>
            </w:pPr>
            <w:r>
              <w:rPr>
                <w:b/>
              </w:rPr>
              <w:lastRenderedPageBreak/>
              <w:t>Purpose</w:t>
            </w:r>
          </w:p>
        </w:tc>
        <w:tc>
          <w:tcPr>
            <w:tcW w:w="7149" w:type="dxa"/>
          </w:tcPr>
          <w:p w:rsidR="003129FB" w:rsidRDefault="003129FB" w:rsidP="00D915D2"/>
        </w:tc>
      </w:tr>
      <w:tr w:rsidR="000D5A98" w:rsidRPr="00EC532D" w:rsidTr="58466729">
        <w:tc>
          <w:tcPr>
            <w:tcW w:w="9242" w:type="dxa"/>
            <w:gridSpan w:val="2"/>
            <w:shd w:val="clear" w:color="auto" w:fill="E5B8B7" w:themeFill="accent2" w:themeFillTint="66"/>
          </w:tcPr>
          <w:p w:rsidR="003129FB" w:rsidRPr="00DA70F3" w:rsidRDefault="003129FB" w:rsidP="00D915D2">
            <w:pPr>
              <w:rPr>
                <w:b/>
              </w:rPr>
            </w:pPr>
            <w:r w:rsidRPr="00DA70F3">
              <w:rPr>
                <w:b/>
              </w:rPr>
              <w:t>Discussion point, conclusions, Actions, Recommendations</w:t>
            </w:r>
          </w:p>
        </w:tc>
      </w:tr>
      <w:tr w:rsidR="000D5A98" w:rsidRPr="00EC532D" w:rsidTr="58466729">
        <w:tc>
          <w:tcPr>
            <w:tcW w:w="9242" w:type="dxa"/>
            <w:gridSpan w:val="2"/>
          </w:tcPr>
          <w:p w:rsidR="003129FB" w:rsidRPr="00EC532D" w:rsidRDefault="58466729" w:rsidP="58466729">
            <w:r>
              <w:t xml:space="preserve">Tim provided an introduction to the comparison of </w:t>
            </w:r>
            <w:proofErr w:type="spellStart"/>
            <w:r>
              <w:t>hyperspectral</w:t>
            </w:r>
            <w:proofErr w:type="spellEnd"/>
            <w:r>
              <w:t xml:space="preserve"> IR reference instruments, "</w:t>
            </w:r>
            <w:r w:rsidRPr="58466729">
              <w:rPr>
                <w:rFonts w:ascii="Trebuchet MS" w:eastAsia="Trebuchet MS" w:hAnsi="Trebuchet MS" w:cs="Trebuchet MS"/>
              </w:rPr>
              <w:t xml:space="preserve">GSICS Infrared Reference Sensor Traceability and Uncertainty Report", </w:t>
            </w:r>
            <w:r>
              <w:t>which he initiated in autumn 2014, together with Denis and Dave Tobin. T</w:t>
            </w:r>
            <w:r w:rsidRPr="58466729">
              <w:rPr>
                <w:rFonts w:ascii="Calibri" w:eastAsia="Calibri" w:hAnsi="Calibri" w:cs="Calibri"/>
              </w:rPr>
              <w:t xml:space="preserve">his document is intended to replace the previous version, </w:t>
            </w:r>
            <w:hyperlink r:id="rId9">
              <w:r w:rsidRPr="58466729">
                <w:rPr>
                  <w:rStyle w:val="Hyperlink"/>
                  <w:rFonts w:ascii="Calibri" w:eastAsia="Calibri" w:hAnsi="Calibri" w:cs="Calibri"/>
                </w:rPr>
                <w:t>GSICS Traceability Statement for IASI and AIRS</w:t>
              </w:r>
            </w:hyperlink>
            <w:r w:rsidRPr="58466729">
              <w:rPr>
                <w:rFonts w:ascii="Calibri" w:eastAsia="Calibri" w:hAnsi="Calibri" w:cs="Calibri"/>
              </w:rPr>
              <w:t xml:space="preserve">. Its development is an ongoing activity. </w:t>
            </w:r>
            <w:r>
              <w:t xml:space="preserve">Results of different comparisons need to be consolidated before they can be shared. </w:t>
            </w:r>
          </w:p>
        </w:tc>
      </w:tr>
    </w:tbl>
    <w:p w:rsidR="00A2346F" w:rsidRDefault="00A2346F" w:rsidP="0082310B"/>
    <w:tbl>
      <w:tblPr>
        <w:tblStyle w:val="TableGrid"/>
        <w:tblW w:w="0" w:type="auto"/>
        <w:tblLook w:val="04A0"/>
      </w:tblPr>
      <w:tblGrid>
        <w:gridCol w:w="2093"/>
        <w:gridCol w:w="7149"/>
      </w:tblGrid>
      <w:tr w:rsidR="00A2346F" w:rsidRPr="00D31553" w:rsidTr="58466729">
        <w:tc>
          <w:tcPr>
            <w:tcW w:w="9242" w:type="dxa"/>
            <w:gridSpan w:val="2"/>
            <w:shd w:val="clear" w:color="auto" w:fill="E5B8B7" w:themeFill="accent2" w:themeFillTint="66"/>
          </w:tcPr>
          <w:p w:rsidR="00A2346F" w:rsidRPr="00D31553" w:rsidRDefault="0827C9AC" w:rsidP="004C2AC3">
            <w:pPr>
              <w:rPr>
                <w:b/>
              </w:rPr>
            </w:pPr>
            <w:r w:rsidRPr="0827C9AC">
              <w:rPr>
                <w:b/>
                <w:bCs/>
              </w:rPr>
              <w:t>Agenda Item: 5k LEO-LEO – e.g. MODIS-IASI  – 13:20 (20 minutes)</w:t>
            </w:r>
          </w:p>
        </w:tc>
      </w:tr>
      <w:tr w:rsidR="00A2346F" w:rsidRPr="003E7DCB" w:rsidTr="58466729">
        <w:tc>
          <w:tcPr>
            <w:tcW w:w="2093" w:type="dxa"/>
          </w:tcPr>
          <w:p w:rsidR="00A2346F" w:rsidRDefault="00A2346F" w:rsidP="00D915D2">
            <w:pPr>
              <w:rPr>
                <w:b/>
              </w:rPr>
            </w:pPr>
            <w:r>
              <w:rPr>
                <w:b/>
              </w:rPr>
              <w:t>Presenter</w:t>
            </w:r>
          </w:p>
        </w:tc>
        <w:tc>
          <w:tcPr>
            <w:tcW w:w="7149" w:type="dxa"/>
          </w:tcPr>
          <w:p w:rsidR="00A2346F" w:rsidRPr="003E7DCB" w:rsidRDefault="004C2AC3" w:rsidP="00D915D2">
            <w:r>
              <w:t xml:space="preserve">Xiong / Doelling / </w:t>
            </w:r>
            <w:proofErr w:type="spellStart"/>
            <w:r>
              <w:t>Aisheng</w:t>
            </w:r>
            <w:proofErr w:type="spellEnd"/>
            <w:r>
              <w:t xml:space="preserve"> - NASA</w:t>
            </w:r>
          </w:p>
        </w:tc>
      </w:tr>
      <w:tr w:rsidR="00A2346F" w:rsidRPr="003E7DCB" w:rsidTr="58466729">
        <w:tc>
          <w:tcPr>
            <w:tcW w:w="2093" w:type="dxa"/>
          </w:tcPr>
          <w:p w:rsidR="00A2346F" w:rsidRPr="00D31553" w:rsidRDefault="00A2346F" w:rsidP="00D915D2">
            <w:pPr>
              <w:rPr>
                <w:b/>
              </w:rPr>
            </w:pPr>
            <w:r>
              <w:rPr>
                <w:b/>
              </w:rPr>
              <w:t>Overview</w:t>
            </w:r>
          </w:p>
        </w:tc>
        <w:tc>
          <w:tcPr>
            <w:tcW w:w="7149" w:type="dxa"/>
          </w:tcPr>
          <w:p w:rsidR="00A2346F" w:rsidRPr="003E7DCB" w:rsidRDefault="00A2346F" w:rsidP="00D915D2"/>
        </w:tc>
      </w:tr>
      <w:tr w:rsidR="00A2346F" w:rsidTr="58466729">
        <w:tc>
          <w:tcPr>
            <w:tcW w:w="2093" w:type="dxa"/>
          </w:tcPr>
          <w:p w:rsidR="00A2346F" w:rsidRPr="00D31553" w:rsidRDefault="00A2346F" w:rsidP="00D915D2">
            <w:pPr>
              <w:rPr>
                <w:b/>
              </w:rPr>
            </w:pPr>
            <w:r>
              <w:rPr>
                <w:b/>
              </w:rPr>
              <w:t>Purpose</w:t>
            </w:r>
          </w:p>
        </w:tc>
        <w:tc>
          <w:tcPr>
            <w:tcW w:w="7149" w:type="dxa"/>
          </w:tcPr>
          <w:p w:rsidR="00A2346F" w:rsidRDefault="00A2346F" w:rsidP="00D915D2"/>
        </w:tc>
      </w:tr>
      <w:tr w:rsidR="00A2346F" w:rsidRPr="00EC532D" w:rsidTr="58466729">
        <w:tc>
          <w:tcPr>
            <w:tcW w:w="9242" w:type="dxa"/>
            <w:gridSpan w:val="2"/>
            <w:shd w:val="clear" w:color="auto" w:fill="E5B8B7" w:themeFill="accent2" w:themeFillTint="66"/>
          </w:tcPr>
          <w:p w:rsidR="00A2346F" w:rsidRPr="00DA70F3" w:rsidRDefault="00A2346F" w:rsidP="00D915D2">
            <w:pPr>
              <w:rPr>
                <w:b/>
              </w:rPr>
            </w:pPr>
            <w:r w:rsidRPr="00DA70F3">
              <w:rPr>
                <w:b/>
              </w:rPr>
              <w:t>Discussion point, conclusions, Actions, Recommendations</w:t>
            </w:r>
          </w:p>
        </w:tc>
      </w:tr>
      <w:tr w:rsidR="00A2346F" w:rsidRPr="00EC532D" w:rsidTr="58466729">
        <w:tc>
          <w:tcPr>
            <w:tcW w:w="9242" w:type="dxa"/>
            <w:gridSpan w:val="2"/>
          </w:tcPr>
          <w:p w:rsidR="00A2346F" w:rsidRDefault="00720DD9" w:rsidP="00D915D2">
            <w:r>
              <w:t>The bias results obtained with Coll</w:t>
            </w:r>
            <w:r w:rsidR="00025260">
              <w:t xml:space="preserve">ection </w:t>
            </w:r>
            <w:r>
              <w:t>6 are far better than for Coll</w:t>
            </w:r>
            <w:r w:rsidR="00025260">
              <w:t xml:space="preserve">ection </w:t>
            </w:r>
            <w:r>
              <w:t xml:space="preserve">5 for both Terra and Aqua when comparing with IASI. </w:t>
            </w:r>
            <w:r w:rsidR="00ED79D1">
              <w:t>There are still some issues in a few bands (see Slide 10)</w:t>
            </w:r>
            <w:r w:rsidR="00EE3703">
              <w:t>.</w:t>
            </w:r>
          </w:p>
          <w:p w:rsidR="00EE3703" w:rsidRDefault="00EE3703" w:rsidP="00D915D2"/>
          <w:p w:rsidR="0012403A" w:rsidRDefault="00025260" w:rsidP="00D915D2">
            <w:r>
              <w:t xml:space="preserve">NASA </w:t>
            </w:r>
            <w:proofErr w:type="gramStart"/>
            <w:r>
              <w:t>have</w:t>
            </w:r>
            <w:proofErr w:type="gramEnd"/>
            <w:r>
              <w:t xml:space="preserve"> not tried</w:t>
            </w:r>
            <w:r w:rsidR="0012403A">
              <w:t xml:space="preserve"> to make the difference in radiance and convert</w:t>
            </w:r>
            <w:r>
              <w:t xml:space="preserve"> back in brightness temperature.</w:t>
            </w:r>
          </w:p>
          <w:p w:rsidR="00A2346F" w:rsidRDefault="00A2346F" w:rsidP="00D915D2"/>
          <w:p w:rsidR="00F0219F" w:rsidRDefault="00F0219F" w:rsidP="00D915D2">
            <w:r>
              <w:t>The plots on the Bt biases go down only to 220K. What about DCCs with 205K for Band 31? Dave mentioned that the bias increase but remains less than 0.5K.</w:t>
            </w:r>
          </w:p>
          <w:p w:rsidR="00A2346F" w:rsidRPr="00EC532D" w:rsidRDefault="58466729" w:rsidP="00D915D2">
            <w:r>
              <w:t xml:space="preserve">Tim: we are not in the position yet to say if we need LEO-LEO inter-calibration products for DCC algorithms. Dave will perform some sensitivity analysis to help defining the need or not. </w:t>
            </w:r>
          </w:p>
        </w:tc>
      </w:tr>
    </w:tbl>
    <w:p w:rsidR="003601BF" w:rsidRDefault="003601BF" w:rsidP="0082310B"/>
    <w:tbl>
      <w:tblPr>
        <w:tblStyle w:val="TableGrid"/>
        <w:tblW w:w="0" w:type="auto"/>
        <w:tblLook w:val="04A0"/>
      </w:tblPr>
      <w:tblGrid>
        <w:gridCol w:w="2093"/>
        <w:gridCol w:w="7149"/>
      </w:tblGrid>
      <w:tr w:rsidR="00025260" w:rsidRPr="00D31553" w:rsidTr="58466729">
        <w:tc>
          <w:tcPr>
            <w:tcW w:w="9242" w:type="dxa"/>
            <w:gridSpan w:val="2"/>
            <w:shd w:val="clear" w:color="auto" w:fill="E5B8B7" w:themeFill="accent2" w:themeFillTint="66"/>
          </w:tcPr>
          <w:p w:rsidR="00D915D2" w:rsidRPr="00D31553" w:rsidRDefault="00D915D2" w:rsidP="00D915D2">
            <w:pPr>
              <w:rPr>
                <w:b/>
              </w:rPr>
            </w:pPr>
            <w:r>
              <w:rPr>
                <w:b/>
              </w:rPr>
              <w:t>Agenda Item: 5l GEO-GEO – e.g. MTSAT-FY2  – 13:20 (20 minutes)</w:t>
            </w:r>
          </w:p>
        </w:tc>
      </w:tr>
      <w:tr w:rsidR="00025260" w:rsidRPr="003E7DCB" w:rsidTr="58466729">
        <w:tc>
          <w:tcPr>
            <w:tcW w:w="2093" w:type="dxa"/>
          </w:tcPr>
          <w:p w:rsidR="00D915D2" w:rsidRDefault="00D915D2" w:rsidP="00D915D2">
            <w:pPr>
              <w:rPr>
                <w:b/>
              </w:rPr>
            </w:pPr>
            <w:r>
              <w:rPr>
                <w:b/>
              </w:rPr>
              <w:t>Presenter</w:t>
            </w:r>
          </w:p>
        </w:tc>
        <w:tc>
          <w:tcPr>
            <w:tcW w:w="7149" w:type="dxa"/>
          </w:tcPr>
          <w:p w:rsidR="00D915D2" w:rsidRPr="003E7DCB" w:rsidRDefault="33BAA390" w:rsidP="00D915D2">
            <w:r>
              <w:t>Hidehiko Murata - JMA</w:t>
            </w:r>
          </w:p>
        </w:tc>
      </w:tr>
      <w:tr w:rsidR="00025260" w:rsidRPr="003E7DCB" w:rsidTr="58466729">
        <w:tc>
          <w:tcPr>
            <w:tcW w:w="2093" w:type="dxa"/>
          </w:tcPr>
          <w:p w:rsidR="00D915D2" w:rsidRPr="00D31553" w:rsidRDefault="00D915D2" w:rsidP="00D915D2">
            <w:pPr>
              <w:rPr>
                <w:b/>
              </w:rPr>
            </w:pPr>
            <w:r>
              <w:rPr>
                <w:b/>
              </w:rPr>
              <w:t>Overview</w:t>
            </w:r>
          </w:p>
        </w:tc>
        <w:tc>
          <w:tcPr>
            <w:tcW w:w="7149" w:type="dxa"/>
          </w:tcPr>
          <w:p w:rsidR="00D915D2" w:rsidRPr="003E7DCB" w:rsidRDefault="00D915D2" w:rsidP="00D915D2"/>
        </w:tc>
      </w:tr>
      <w:tr w:rsidR="00025260" w:rsidTr="58466729">
        <w:tc>
          <w:tcPr>
            <w:tcW w:w="2093" w:type="dxa"/>
          </w:tcPr>
          <w:p w:rsidR="00D915D2" w:rsidRPr="00D31553" w:rsidRDefault="00D915D2" w:rsidP="00D915D2">
            <w:pPr>
              <w:rPr>
                <w:b/>
              </w:rPr>
            </w:pPr>
            <w:r>
              <w:rPr>
                <w:b/>
              </w:rPr>
              <w:t>Purpose</w:t>
            </w:r>
          </w:p>
        </w:tc>
        <w:tc>
          <w:tcPr>
            <w:tcW w:w="7149" w:type="dxa"/>
          </w:tcPr>
          <w:p w:rsidR="00D915D2" w:rsidRDefault="00D915D2" w:rsidP="00D915D2"/>
        </w:tc>
      </w:tr>
      <w:tr w:rsidR="00025260" w:rsidRPr="00EC532D" w:rsidTr="58466729">
        <w:tc>
          <w:tcPr>
            <w:tcW w:w="9242" w:type="dxa"/>
            <w:gridSpan w:val="2"/>
            <w:shd w:val="clear" w:color="auto" w:fill="E5B8B7" w:themeFill="accent2" w:themeFillTint="66"/>
          </w:tcPr>
          <w:p w:rsidR="00D915D2" w:rsidRPr="00DA70F3" w:rsidRDefault="00D915D2" w:rsidP="00D915D2">
            <w:pPr>
              <w:rPr>
                <w:b/>
              </w:rPr>
            </w:pPr>
            <w:r w:rsidRPr="00DA70F3">
              <w:rPr>
                <w:b/>
              </w:rPr>
              <w:t>Discussion point, conclusions, Actions, Recommendations</w:t>
            </w:r>
          </w:p>
        </w:tc>
      </w:tr>
      <w:tr w:rsidR="00025260" w:rsidRPr="00EC532D" w:rsidTr="58466729">
        <w:tc>
          <w:tcPr>
            <w:tcW w:w="9242" w:type="dxa"/>
            <w:gridSpan w:val="2"/>
          </w:tcPr>
          <w:p w:rsidR="00D915D2" w:rsidRDefault="003601BF" w:rsidP="00D915D2">
            <w:r>
              <w:t>GEO-GEO inter-comparison is currently applied to AHI/MTSAT-2 for monitoring.</w:t>
            </w:r>
          </w:p>
          <w:p w:rsidR="003601BF" w:rsidRDefault="003601BF" w:rsidP="00D915D2">
            <w:r>
              <w:t>The method was put in place using MTSAT-2 and FY-2E</w:t>
            </w:r>
            <w:r w:rsidR="008E513A">
              <w:t>.</w:t>
            </w:r>
          </w:p>
          <w:p w:rsidR="008E513A" w:rsidRDefault="008E513A" w:rsidP="00D915D2"/>
          <w:p w:rsidR="008E513A" w:rsidRDefault="008E513A" w:rsidP="00D915D2">
            <w:r>
              <w:t xml:space="preserve">They identify some anomalies in the GEO-GEO comparison that could be caused by stray light.  </w:t>
            </w:r>
          </w:p>
          <w:p w:rsidR="00D915D2" w:rsidRDefault="00D915D2" w:rsidP="00D915D2"/>
          <w:p w:rsidR="00D915D2" w:rsidRDefault="007D57CB" w:rsidP="00D915D2">
            <w:proofErr w:type="spellStart"/>
            <w:r>
              <w:t>Pradeep</w:t>
            </w:r>
            <w:proofErr w:type="spellEnd"/>
            <w:r>
              <w:t xml:space="preserve"> asked how the zenith angles are handled for the comparisons.</w:t>
            </w:r>
          </w:p>
          <w:p w:rsidR="007D57CB" w:rsidRDefault="007D57CB" w:rsidP="00D915D2">
            <w:r>
              <w:t>The range of angle is enlarged in order to check if some effects (such as stray light come out). But for the comparison, the angles are more constraint.</w:t>
            </w:r>
          </w:p>
          <w:p w:rsidR="007D57CB" w:rsidRDefault="007D57CB" w:rsidP="00D915D2"/>
          <w:p w:rsidR="007D57CB" w:rsidRPr="00025260" w:rsidRDefault="00520739" w:rsidP="00D915D2">
            <w:pPr>
              <w:rPr>
                <w:b/>
                <w:color w:val="FF0000"/>
              </w:rPr>
            </w:pPr>
            <w:r w:rsidRPr="00025260">
              <w:rPr>
                <w:b/>
                <w:color w:val="FF0000"/>
              </w:rPr>
              <w:t>Action</w:t>
            </w:r>
            <w:r w:rsidR="007D57CB" w:rsidRPr="00025260">
              <w:rPr>
                <w:b/>
                <w:color w:val="FF0000"/>
              </w:rPr>
              <w:t>: JMA to investigate and provide a report on the uncertainty analysis</w:t>
            </w:r>
            <w:r w:rsidRPr="00025260">
              <w:rPr>
                <w:b/>
                <w:color w:val="FF0000"/>
              </w:rPr>
              <w:t xml:space="preserve"> to support progress to Pre-Operational mode</w:t>
            </w:r>
            <w:r w:rsidR="007D57CB" w:rsidRPr="00025260">
              <w:rPr>
                <w:b/>
                <w:color w:val="FF0000"/>
              </w:rPr>
              <w:t>.</w:t>
            </w:r>
          </w:p>
          <w:p w:rsidR="00D915D2" w:rsidRDefault="00D915D2" w:rsidP="00D915D2"/>
          <w:p w:rsidR="005D0F91" w:rsidRDefault="00CD6E79" w:rsidP="00D915D2">
            <w:r>
              <w:t>Dave mentions that it would be worth looking at geostationary instruments that are more apart from each other.</w:t>
            </w:r>
          </w:p>
          <w:p w:rsidR="00D915D2" w:rsidRDefault="00D915D2" w:rsidP="00D915D2"/>
          <w:p w:rsidR="00696B43" w:rsidRDefault="00696B43" w:rsidP="00D915D2">
            <w:r>
              <w:t>First step: Identify one date which is common to all GEOs (without stray light or midnight effect)</w:t>
            </w:r>
          </w:p>
          <w:p w:rsidR="00D915D2" w:rsidRDefault="00696B43" w:rsidP="00D915D2">
            <w:r>
              <w:t>Second step:  a person/a group to investigate the GEO-GEO comparison across the GEO ring.</w:t>
            </w:r>
          </w:p>
          <w:p w:rsidR="00063C3A" w:rsidRDefault="00063C3A" w:rsidP="00D915D2">
            <w:r>
              <w:t>Rob mentioned that the climate community would test the result of this work.</w:t>
            </w:r>
          </w:p>
          <w:p w:rsidR="00295F78" w:rsidRDefault="00295F78" w:rsidP="00D915D2"/>
          <w:p w:rsidR="00295F78" w:rsidRDefault="00295F78" w:rsidP="00D915D2">
            <w:pPr>
              <w:rPr>
                <w:b/>
                <w:color w:val="FF0000"/>
              </w:rPr>
            </w:pPr>
            <w:r w:rsidRPr="00B02926">
              <w:rPr>
                <w:b/>
                <w:color w:val="FF0000"/>
              </w:rPr>
              <w:t xml:space="preserve">Action: Tim to ask ECMWF </w:t>
            </w:r>
            <w:r w:rsidR="00C04819" w:rsidRPr="00B02926">
              <w:rPr>
                <w:b/>
                <w:color w:val="FF0000"/>
              </w:rPr>
              <w:t>for double differencing of geostationary ring.</w:t>
            </w:r>
          </w:p>
          <w:p w:rsidR="00B02926" w:rsidRPr="00B02926" w:rsidRDefault="58466729" w:rsidP="00D915D2">
            <w:pPr>
              <w:rPr>
                <w:b/>
                <w:color w:val="FF0000"/>
              </w:rPr>
            </w:pPr>
            <w:r w:rsidRPr="58466729">
              <w:rPr>
                <w:b/>
                <w:bCs/>
                <w:color w:val="FF0000"/>
              </w:rPr>
              <w:t xml:space="preserve">Action: IMD/ISRO to contact the IMD NWP and NCMRWF about </w:t>
            </w:r>
            <w:r w:rsidRPr="58466729">
              <w:rPr>
                <w:rFonts w:ascii="Calibri" w:eastAsia="Calibri" w:hAnsi="Calibri" w:cs="Calibri"/>
                <w:b/>
                <w:bCs/>
                <w:color w:val="FF0000"/>
              </w:rPr>
              <w:t xml:space="preserve">double differencing of </w:t>
            </w:r>
            <w:r w:rsidRPr="58466729">
              <w:rPr>
                <w:rFonts w:ascii="Calibri" w:eastAsia="Calibri" w:hAnsi="Calibri" w:cs="Calibri"/>
                <w:b/>
                <w:bCs/>
                <w:color w:val="FF0000"/>
              </w:rPr>
              <w:lastRenderedPageBreak/>
              <w:t>geostationary ring</w:t>
            </w:r>
            <w:r w:rsidRPr="58466729">
              <w:rPr>
                <w:b/>
                <w:bCs/>
                <w:color w:val="FF0000"/>
              </w:rPr>
              <w:t>.</w:t>
            </w:r>
          </w:p>
          <w:p w:rsidR="0079054B" w:rsidRPr="004849B0" w:rsidRDefault="00821A06" w:rsidP="00D915D2">
            <w:pPr>
              <w:rPr>
                <w:b/>
                <w:color w:val="FF0000"/>
              </w:rPr>
            </w:pPr>
            <w:r w:rsidRPr="004849B0">
              <w:rPr>
                <w:b/>
                <w:color w:val="FF0000"/>
              </w:rPr>
              <w:t>Action: Tim to conduct a survey to identify a date among GPRC so that they produce the GSICS corrections for that date and provide them to Dave.</w:t>
            </w:r>
          </w:p>
          <w:p w:rsidR="00821A06" w:rsidRDefault="00821A06" w:rsidP="00D915D2">
            <w:r>
              <w:t>Dave</w:t>
            </w:r>
            <w:r w:rsidR="004D52F1">
              <w:t xml:space="preserve"> </w:t>
            </w:r>
            <w:r>
              <w:t xml:space="preserve">suggests </w:t>
            </w:r>
            <w:r w:rsidR="004D52F1">
              <w:t>taking</w:t>
            </w:r>
            <w:r>
              <w:t xml:space="preserve"> 0/3/ 6/9 GMT for that date.</w:t>
            </w:r>
            <w:r w:rsidR="004849B0">
              <w:t xml:space="preserve"> </w:t>
            </w:r>
          </w:p>
          <w:p w:rsidR="004849B0" w:rsidRDefault="58466729" w:rsidP="00D915D2">
            <w:pPr>
              <w:rPr>
                <w:b/>
                <w:color w:val="FF0000"/>
              </w:rPr>
            </w:pPr>
            <w:r w:rsidRPr="58466729">
              <w:rPr>
                <w:b/>
                <w:bCs/>
                <w:color w:val="FF0000"/>
              </w:rPr>
              <w:t>Action: Dave to report on the analysis of GEO-GEO double-differences.</w:t>
            </w:r>
          </w:p>
          <w:p w:rsidR="58466729" w:rsidRDefault="58466729">
            <w:r w:rsidRPr="58466729">
              <w:rPr>
                <w:b/>
                <w:bCs/>
                <w:color w:val="FF0000"/>
              </w:rPr>
              <w:t xml:space="preserve">Action: Tim to provide SBAF tool to support the analysis of </w:t>
            </w:r>
            <w:r w:rsidRPr="58466729">
              <w:rPr>
                <w:rFonts w:ascii="Calibri" w:eastAsia="Calibri" w:hAnsi="Calibri" w:cs="Calibri"/>
                <w:b/>
                <w:bCs/>
                <w:color w:val="FF0000"/>
              </w:rPr>
              <w:t>GEO-GEO double-differences.</w:t>
            </w:r>
          </w:p>
          <w:p w:rsidR="007124C2" w:rsidRDefault="007124C2" w:rsidP="00D915D2">
            <w:pPr>
              <w:rPr>
                <w:b/>
                <w:color w:val="FF0000"/>
              </w:rPr>
            </w:pPr>
          </w:p>
          <w:p w:rsidR="003E7D02" w:rsidRPr="003E7D02" w:rsidRDefault="003E7D02" w:rsidP="00D915D2">
            <w:r w:rsidRPr="003E7D02">
              <w:t>CMA mentions that they are interested to compare the FY-2 observations to other instruments.</w:t>
            </w:r>
          </w:p>
        </w:tc>
      </w:tr>
    </w:tbl>
    <w:p w:rsidR="001475D2" w:rsidRDefault="001475D2" w:rsidP="0082310B"/>
    <w:p w:rsidR="6E224296" w:rsidRDefault="6E224296">
      <w:r>
        <w:br w:type="page"/>
      </w:r>
    </w:p>
    <w:p w:rsidR="6E224296" w:rsidRDefault="6E224296"/>
    <w:tbl>
      <w:tblPr>
        <w:tblStyle w:val="TableGrid"/>
        <w:tblW w:w="0" w:type="auto"/>
        <w:tblLook w:val="04A0"/>
      </w:tblPr>
      <w:tblGrid>
        <w:gridCol w:w="2093"/>
        <w:gridCol w:w="7149"/>
      </w:tblGrid>
      <w:tr w:rsidR="6E224296" w:rsidTr="4DFCDA5B">
        <w:tc>
          <w:tcPr>
            <w:tcW w:w="2093" w:type="dxa"/>
            <w:shd w:val="clear" w:color="auto" w:fill="B8CCE4" w:themeFill="accent1" w:themeFillTint="66"/>
          </w:tcPr>
          <w:p w:rsidR="6E224296" w:rsidRDefault="6E224296">
            <w:r w:rsidRPr="6E224296">
              <w:rPr>
                <w:b/>
                <w:bCs/>
              </w:rPr>
              <w:t>GRWG Breakout Session</w:t>
            </w:r>
          </w:p>
        </w:tc>
        <w:tc>
          <w:tcPr>
            <w:tcW w:w="7149" w:type="dxa"/>
            <w:shd w:val="clear" w:color="auto" w:fill="4BACC6" w:themeFill="accent5"/>
          </w:tcPr>
          <w:p w:rsidR="6E224296" w:rsidRDefault="6E224296" w:rsidP="6E224296">
            <w:r w:rsidRPr="6E224296">
              <w:rPr>
                <w:b/>
                <w:bCs/>
              </w:rPr>
              <w:t xml:space="preserve"> Day 5 – 20</w:t>
            </w:r>
            <w:r w:rsidRPr="6E224296">
              <w:rPr>
                <w:b/>
                <w:bCs/>
                <w:vertAlign w:val="superscript"/>
              </w:rPr>
              <w:t>th</w:t>
            </w:r>
            <w:r w:rsidRPr="6E224296">
              <w:rPr>
                <w:b/>
                <w:bCs/>
              </w:rPr>
              <w:t xml:space="preserve"> March, 2015 </w:t>
            </w:r>
          </w:p>
        </w:tc>
      </w:tr>
      <w:tr w:rsidR="6E224296" w:rsidTr="4DFCDA5B">
        <w:tc>
          <w:tcPr>
            <w:tcW w:w="2093" w:type="dxa"/>
          </w:tcPr>
          <w:p w:rsidR="6E224296" w:rsidRDefault="6E224296">
            <w:r w:rsidRPr="6E224296">
              <w:rPr>
                <w:b/>
                <w:bCs/>
              </w:rPr>
              <w:t>Chair</w:t>
            </w:r>
          </w:p>
        </w:tc>
        <w:tc>
          <w:tcPr>
            <w:tcW w:w="7149" w:type="dxa"/>
          </w:tcPr>
          <w:p w:rsidR="6E224296" w:rsidRDefault="6E224296">
            <w:r>
              <w:t>Tim Hewison</w:t>
            </w:r>
          </w:p>
        </w:tc>
      </w:tr>
      <w:tr w:rsidR="6E224296" w:rsidTr="4DFCDA5B">
        <w:tc>
          <w:tcPr>
            <w:tcW w:w="2093" w:type="dxa"/>
          </w:tcPr>
          <w:p w:rsidR="6E224296" w:rsidRDefault="6E224296">
            <w:r w:rsidRPr="6E224296">
              <w:rPr>
                <w:b/>
                <w:bCs/>
              </w:rPr>
              <w:t>Minute Taker</w:t>
            </w:r>
          </w:p>
        </w:tc>
        <w:tc>
          <w:tcPr>
            <w:tcW w:w="7149" w:type="dxa"/>
          </w:tcPr>
          <w:p w:rsidR="6E224296" w:rsidRDefault="6E224296">
            <w:r>
              <w:t>Sebastien Wagner</w:t>
            </w:r>
          </w:p>
        </w:tc>
      </w:tr>
      <w:tr w:rsidR="6E224296" w:rsidTr="4DFCDA5B">
        <w:tc>
          <w:tcPr>
            <w:tcW w:w="2093" w:type="dxa"/>
          </w:tcPr>
          <w:p w:rsidR="6E224296" w:rsidRDefault="6E224296">
            <w:r w:rsidRPr="6E224296">
              <w:rPr>
                <w:b/>
                <w:bCs/>
              </w:rPr>
              <w:t>Attendance</w:t>
            </w:r>
          </w:p>
        </w:tc>
        <w:tc>
          <w:tcPr>
            <w:tcW w:w="7149" w:type="dxa"/>
          </w:tcPr>
          <w:p w:rsidR="6E224296" w:rsidRDefault="6E224296">
            <w:r>
              <w:t xml:space="preserve">CNES: Denis </w:t>
            </w:r>
            <w:proofErr w:type="spellStart"/>
            <w:r>
              <w:t>Jouglet</w:t>
            </w:r>
            <w:proofErr w:type="spellEnd"/>
          </w:p>
          <w:p w:rsidR="6E224296" w:rsidRDefault="6E224296">
            <w:r>
              <w:t>EUMETSAT: Tim Hewison, Sebastien Wagner, Rob Roebeling</w:t>
            </w:r>
          </w:p>
          <w:p w:rsidR="6E224296" w:rsidRDefault="4DFCDA5B" w:rsidP="6E224296">
            <w:r>
              <w:t>IMD: A.K. Sharma</w:t>
            </w:r>
          </w:p>
          <w:p w:rsidR="4DFCDA5B" w:rsidRDefault="4DFCDA5B" w:rsidP="4DFCDA5B">
            <w:r>
              <w:t xml:space="preserve">ISRO: </w:t>
            </w:r>
            <w:proofErr w:type="spellStart"/>
            <w:r>
              <w:t>Pradeep</w:t>
            </w:r>
            <w:proofErr w:type="spellEnd"/>
            <w:r>
              <w:t xml:space="preserve"> </w:t>
            </w:r>
            <w:proofErr w:type="spellStart"/>
            <w:r>
              <w:t>Thapliyal</w:t>
            </w:r>
            <w:proofErr w:type="spellEnd"/>
            <w:r>
              <w:t xml:space="preserve">,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xml:space="preserve">, S.S. </w:t>
            </w:r>
            <w:proofErr w:type="spellStart"/>
            <w:r>
              <w:t>Srivastava</w:t>
            </w:r>
            <w:proofErr w:type="spellEnd"/>
          </w:p>
          <w:p w:rsidR="6E224296" w:rsidRDefault="6E224296" w:rsidP="6E224296">
            <w:r>
              <w:t>JMA: Hidehiko Murata</w:t>
            </w:r>
          </w:p>
          <w:p w:rsidR="6E224296" w:rsidRDefault="6E224296" w:rsidP="6E224296">
            <w:r>
              <w:t xml:space="preserve">KMA: </w:t>
            </w:r>
            <w:proofErr w:type="spellStart"/>
            <w:r>
              <w:t>Hyesook</w:t>
            </w:r>
            <w:proofErr w:type="spellEnd"/>
            <w:r>
              <w:t xml:space="preserve"> Lee</w:t>
            </w:r>
          </w:p>
          <w:p w:rsidR="6E224296" w:rsidRDefault="6E224296" w:rsidP="6E224296">
            <w:r>
              <w:t>NASA: Xiaoxiong ("Jack") Xiong, David Doelling</w:t>
            </w:r>
          </w:p>
          <w:p w:rsidR="6E224296" w:rsidRDefault="6E224296" w:rsidP="6E224296">
            <w:r>
              <w:t>NOAA: Xiangqian ("Fred") Wu</w:t>
            </w:r>
          </w:p>
          <w:p w:rsidR="6E224296" w:rsidRDefault="6F7C8BBD" w:rsidP="6E224296">
            <w:r>
              <w:t xml:space="preserve">WMO: </w:t>
            </w:r>
            <w:proofErr w:type="spellStart"/>
            <w:r>
              <w:t>Jérôme</w:t>
            </w:r>
            <w:proofErr w:type="spellEnd"/>
            <w:r>
              <w:t xml:space="preserve"> Lafeuille</w:t>
            </w:r>
          </w:p>
        </w:tc>
      </w:tr>
      <w:tr w:rsidR="6E224296" w:rsidTr="4DFCDA5B">
        <w:tc>
          <w:tcPr>
            <w:tcW w:w="2093" w:type="dxa"/>
          </w:tcPr>
          <w:p w:rsidR="6E224296" w:rsidRDefault="6E224296">
            <w:r w:rsidRPr="6E224296">
              <w:rPr>
                <w:b/>
                <w:bCs/>
              </w:rPr>
              <w:t>Remote Attendance</w:t>
            </w:r>
          </w:p>
        </w:tc>
        <w:tc>
          <w:tcPr>
            <w:tcW w:w="7149" w:type="dxa"/>
          </w:tcPr>
          <w:p w:rsidR="6E224296" w:rsidRDefault="6E224296" w:rsidP="6E224296">
            <w:r>
              <w:t xml:space="preserve">CMA: </w:t>
            </w:r>
            <w:proofErr w:type="spellStart"/>
            <w:r>
              <w:t>Xiuqing</w:t>
            </w:r>
            <w:proofErr w:type="spellEnd"/>
            <w:r>
              <w:t xml:space="preserve"> ("Scott") </w:t>
            </w:r>
            <w:proofErr w:type="spellStart"/>
            <w:r>
              <w:t>Hu</w:t>
            </w:r>
            <w:proofErr w:type="spellEnd"/>
            <w:r>
              <w:t>, Zhe Xu, Li Yuan, Yong Zhang</w:t>
            </w:r>
          </w:p>
        </w:tc>
      </w:tr>
      <w:tr w:rsidR="6E224296" w:rsidTr="4DFCDA5B">
        <w:tc>
          <w:tcPr>
            <w:tcW w:w="2093" w:type="dxa"/>
          </w:tcPr>
          <w:p w:rsidR="6E224296" w:rsidRDefault="6E224296">
            <w:r w:rsidRPr="6E224296">
              <w:rPr>
                <w:b/>
                <w:bCs/>
              </w:rPr>
              <w:t>Part Time</w:t>
            </w:r>
          </w:p>
        </w:tc>
        <w:tc>
          <w:tcPr>
            <w:tcW w:w="7149" w:type="dxa"/>
          </w:tcPr>
          <w:p w:rsidR="6E224296" w:rsidRDefault="6E224296"/>
        </w:tc>
      </w:tr>
    </w:tbl>
    <w:p w:rsidR="6E224296" w:rsidRDefault="6E224296" w:rsidP="6E224296"/>
    <w:tbl>
      <w:tblPr>
        <w:tblStyle w:val="TableGrid"/>
        <w:tblW w:w="0" w:type="auto"/>
        <w:tblLook w:val="04A0"/>
      </w:tblPr>
      <w:tblGrid>
        <w:gridCol w:w="2093"/>
        <w:gridCol w:w="7149"/>
      </w:tblGrid>
      <w:tr w:rsidR="00AB17F9" w:rsidRPr="00D31553" w:rsidTr="58466729">
        <w:tc>
          <w:tcPr>
            <w:tcW w:w="9242" w:type="dxa"/>
            <w:gridSpan w:val="2"/>
            <w:shd w:val="clear" w:color="auto" w:fill="E5B8B7" w:themeFill="accent2" w:themeFillTint="66"/>
          </w:tcPr>
          <w:p w:rsidR="00B90152" w:rsidRPr="00D31553" w:rsidRDefault="00B90152" w:rsidP="00B90152">
            <w:pPr>
              <w:rPr>
                <w:b/>
              </w:rPr>
            </w:pPr>
            <w:r>
              <w:rPr>
                <w:b/>
              </w:rPr>
              <w:t>Agenda Item: 5m Alternative inter-calibration algorithms  – 14:20 (20 minutes)</w:t>
            </w:r>
          </w:p>
        </w:tc>
      </w:tr>
      <w:tr w:rsidR="00AB17F9" w:rsidRPr="003E7DCB" w:rsidTr="58466729">
        <w:tc>
          <w:tcPr>
            <w:tcW w:w="2093" w:type="dxa"/>
          </w:tcPr>
          <w:p w:rsidR="00B90152" w:rsidRDefault="00B90152" w:rsidP="00386073">
            <w:pPr>
              <w:rPr>
                <w:b/>
              </w:rPr>
            </w:pPr>
            <w:r>
              <w:rPr>
                <w:b/>
              </w:rPr>
              <w:t>Presenter</w:t>
            </w:r>
          </w:p>
        </w:tc>
        <w:tc>
          <w:tcPr>
            <w:tcW w:w="7149" w:type="dxa"/>
          </w:tcPr>
          <w:p w:rsidR="00B90152" w:rsidRPr="003E7DCB" w:rsidRDefault="33BAA390" w:rsidP="00386073">
            <w:r>
              <w:t>Fred Wu - NOAA</w:t>
            </w:r>
          </w:p>
        </w:tc>
      </w:tr>
      <w:tr w:rsidR="00AB17F9" w:rsidRPr="003E7DCB" w:rsidTr="58466729">
        <w:tc>
          <w:tcPr>
            <w:tcW w:w="2093" w:type="dxa"/>
          </w:tcPr>
          <w:p w:rsidR="00B90152" w:rsidRPr="00D31553" w:rsidRDefault="00B90152" w:rsidP="00386073">
            <w:pPr>
              <w:rPr>
                <w:b/>
              </w:rPr>
            </w:pPr>
            <w:r>
              <w:rPr>
                <w:b/>
              </w:rPr>
              <w:t>Overview</w:t>
            </w:r>
          </w:p>
        </w:tc>
        <w:tc>
          <w:tcPr>
            <w:tcW w:w="7149" w:type="dxa"/>
          </w:tcPr>
          <w:p w:rsidR="00B90152" w:rsidRPr="003E7DCB" w:rsidRDefault="00B90152" w:rsidP="00386073"/>
        </w:tc>
      </w:tr>
      <w:tr w:rsidR="00AB17F9" w:rsidTr="58466729">
        <w:tc>
          <w:tcPr>
            <w:tcW w:w="2093" w:type="dxa"/>
          </w:tcPr>
          <w:p w:rsidR="00B90152" w:rsidRPr="00D31553" w:rsidRDefault="00B90152" w:rsidP="00386073">
            <w:pPr>
              <w:rPr>
                <w:b/>
              </w:rPr>
            </w:pPr>
            <w:r>
              <w:rPr>
                <w:b/>
              </w:rPr>
              <w:t>Purpose</w:t>
            </w:r>
          </w:p>
        </w:tc>
        <w:tc>
          <w:tcPr>
            <w:tcW w:w="7149" w:type="dxa"/>
          </w:tcPr>
          <w:p w:rsidR="00B90152" w:rsidRDefault="00B90152" w:rsidP="00386073"/>
        </w:tc>
      </w:tr>
      <w:tr w:rsidR="00AB17F9" w:rsidRPr="00EC532D" w:rsidTr="58466729">
        <w:tc>
          <w:tcPr>
            <w:tcW w:w="9242" w:type="dxa"/>
            <w:gridSpan w:val="2"/>
            <w:shd w:val="clear" w:color="auto" w:fill="E5B8B7" w:themeFill="accent2" w:themeFillTint="66"/>
          </w:tcPr>
          <w:p w:rsidR="00B90152" w:rsidRPr="00DA70F3" w:rsidRDefault="00B90152" w:rsidP="00386073">
            <w:pPr>
              <w:rPr>
                <w:b/>
              </w:rPr>
            </w:pPr>
            <w:r w:rsidRPr="00DA70F3">
              <w:rPr>
                <w:b/>
              </w:rPr>
              <w:t>Discussion point, conclusions, Actions, Recommendations</w:t>
            </w:r>
          </w:p>
        </w:tc>
      </w:tr>
      <w:tr w:rsidR="00AB17F9" w:rsidRPr="00EC532D" w:rsidTr="58466729">
        <w:tc>
          <w:tcPr>
            <w:tcW w:w="9242" w:type="dxa"/>
            <w:gridSpan w:val="2"/>
          </w:tcPr>
          <w:p w:rsidR="00B90152" w:rsidRDefault="58466729" w:rsidP="00386073">
            <w:r>
              <w:t xml:space="preserve">This topic was addressed on Friday morning in </w:t>
            </w:r>
            <w:proofErr w:type="gramStart"/>
            <w:r>
              <w:t>a  joint</w:t>
            </w:r>
            <w:proofErr w:type="gramEnd"/>
            <w:r>
              <w:t xml:space="preserve"> presentation with agenda item 7b.</w:t>
            </w:r>
          </w:p>
          <w:p w:rsidR="000E71D0" w:rsidRDefault="000E71D0" w:rsidP="00386073"/>
          <w:p w:rsidR="000E71D0" w:rsidRDefault="33BAA390" w:rsidP="33BAA390">
            <w:r>
              <w:t xml:space="preserve">Discussion on evolving our current GEO-LEO IR products: a mechanism is already in place for the uncertainty analysis with the current version (V1.0.0) of the IR algorithms. Now, more time could be spent on further analysis (Tim). </w:t>
            </w:r>
          </w:p>
          <w:p w:rsidR="004D52F1" w:rsidRDefault="004D52F1" w:rsidP="00386073"/>
          <w:p w:rsidR="00B90152" w:rsidRPr="00641DEE" w:rsidRDefault="33BAA390" w:rsidP="00386073">
            <w:r w:rsidRPr="33BAA390">
              <w:rPr>
                <w:b/>
                <w:bCs/>
                <w:color w:val="00B050"/>
              </w:rPr>
              <w:t xml:space="preserve">Recommendation: after Dave suggestion, the IR sub-group to look into the cold end. </w:t>
            </w:r>
          </w:p>
          <w:p w:rsidR="00B90152" w:rsidRPr="00641DEE" w:rsidRDefault="00B90152" w:rsidP="00386073"/>
          <w:p w:rsidR="00B90152" w:rsidRPr="00641DEE" w:rsidRDefault="33BAA390" w:rsidP="00386073">
            <w:pPr>
              <w:rPr>
                <w:b/>
                <w:color w:val="00B050"/>
              </w:rPr>
            </w:pPr>
            <w:r w:rsidRPr="33BAA390">
              <w:rPr>
                <w:b/>
                <w:bCs/>
                <w:color w:val="00B050"/>
              </w:rPr>
              <w:t>Recommendation: JMA to consider investigating alternative regression algorithms for GEO-LEO IR.</w:t>
            </w:r>
          </w:p>
          <w:p w:rsidR="33BAA390" w:rsidRDefault="33BAA390"/>
          <w:p w:rsidR="000E71D0" w:rsidRPr="004D52F1" w:rsidRDefault="33BAA390" w:rsidP="00386073">
            <w:pPr>
              <w:rPr>
                <w:b/>
                <w:color w:val="FF0000"/>
              </w:rPr>
            </w:pPr>
            <w:r w:rsidRPr="33BAA390">
              <w:rPr>
                <w:b/>
                <w:bCs/>
                <w:color w:val="FF0000"/>
              </w:rPr>
              <w:t>Action: NASA-MODIS (Jack) to consider investigating alternative regression algorithms in radiance instead of Tb and report at next GRWG annual meeting</w:t>
            </w:r>
          </w:p>
          <w:p w:rsidR="33BAA390" w:rsidRDefault="33BAA390"/>
          <w:p w:rsidR="007124C2" w:rsidRPr="004D52F1" w:rsidRDefault="007124C2" w:rsidP="00386073">
            <w:pPr>
              <w:rPr>
                <w:b/>
                <w:color w:val="FF0000"/>
              </w:rPr>
            </w:pPr>
            <w:r w:rsidRPr="004D52F1">
              <w:rPr>
                <w:b/>
                <w:color w:val="FF0000"/>
              </w:rPr>
              <w:t>Action: CMA to report on generalising regression in GEO-LEO IR products to include polynomial terms and report by next GRWG meeting</w:t>
            </w:r>
          </w:p>
          <w:p w:rsidR="007124C2" w:rsidRDefault="007124C2" w:rsidP="00386073">
            <w:pPr>
              <w:rPr>
                <w:b/>
                <w:color w:val="00B050"/>
              </w:rPr>
            </w:pPr>
          </w:p>
          <w:p w:rsidR="00641DEE" w:rsidRDefault="00641DEE" w:rsidP="00386073">
            <w:r w:rsidRPr="00641DEE">
              <w:t>Question (Jack): should the comparison be in absolute value or in relative?</w:t>
            </w:r>
          </w:p>
          <w:p w:rsidR="00641DEE" w:rsidRDefault="00641DEE" w:rsidP="00386073">
            <w:r>
              <w:t>Tim: comparison in radiance but presentation of the results in Tb (see previous comments from the IR session).</w:t>
            </w:r>
          </w:p>
          <w:p w:rsidR="002408EE" w:rsidRDefault="002408EE" w:rsidP="00386073"/>
          <w:p w:rsidR="002408EE" w:rsidRPr="00641DEE" w:rsidRDefault="002408EE" w:rsidP="00386073">
            <w:r>
              <w:t>Inter-channel – VIS/NIR</w:t>
            </w:r>
          </w:p>
          <w:p w:rsidR="00641DEE" w:rsidRDefault="00956F33" w:rsidP="00386073">
            <w:pPr>
              <w:rPr>
                <w:b/>
                <w:color w:val="00B050"/>
              </w:rPr>
            </w:pPr>
            <w:r>
              <w:rPr>
                <w:b/>
                <w:color w:val="00B050"/>
              </w:rPr>
              <w:t>Recommendation:  the lunar calibration community to investigate the possibility of using lunar observations for inter-channel calibration following the NASA/NOAA approach (MODIS/AVHRR, see paper Cao 2009</w:t>
            </w:r>
            <w:r w:rsidR="008535E4">
              <w:rPr>
                <w:b/>
                <w:color w:val="00B050"/>
              </w:rPr>
              <w:t>). EUMETSAT and JMA to collaborate on this issue.</w:t>
            </w:r>
          </w:p>
          <w:p w:rsidR="008535E4" w:rsidRPr="002A5344" w:rsidRDefault="008535E4" w:rsidP="00386073"/>
          <w:p w:rsidR="00641DEE" w:rsidRPr="004D52F1" w:rsidRDefault="33BAA390" w:rsidP="00386073">
            <w:pPr>
              <w:rPr>
                <w:b/>
                <w:color w:val="FF0000"/>
              </w:rPr>
            </w:pPr>
            <w:r w:rsidRPr="33BAA390">
              <w:rPr>
                <w:b/>
                <w:bCs/>
                <w:color w:val="FF0000"/>
              </w:rPr>
              <w:t>Action: NOAA to investigate inter-channel calibration with IASI.</w:t>
            </w:r>
          </w:p>
          <w:p w:rsidR="33BAA390" w:rsidRDefault="33BAA390" w:rsidP="33BAA390"/>
          <w:p w:rsidR="00641DEE" w:rsidRPr="00EC532D" w:rsidRDefault="58466729" w:rsidP="00386073">
            <w:r w:rsidRPr="58466729">
              <w:rPr>
                <w:b/>
                <w:bCs/>
                <w:color w:val="00B050"/>
              </w:rPr>
              <w:lastRenderedPageBreak/>
              <w:t>Recommendation: IVOS members of the Lunar Calibration Community to investigate the use of lunar observations for MTF post-launch characterisation.</w:t>
            </w:r>
          </w:p>
        </w:tc>
      </w:tr>
    </w:tbl>
    <w:p w:rsidR="000E71D0" w:rsidRDefault="000E71D0" w:rsidP="00AC1AF5"/>
    <w:tbl>
      <w:tblPr>
        <w:tblStyle w:val="TableGrid"/>
        <w:tblW w:w="0" w:type="auto"/>
        <w:tblLook w:val="04A0"/>
      </w:tblPr>
      <w:tblGrid>
        <w:gridCol w:w="2093"/>
        <w:gridCol w:w="7149"/>
      </w:tblGrid>
      <w:tr w:rsidR="003E7D02" w:rsidRPr="00D31553" w:rsidTr="58466729">
        <w:tc>
          <w:tcPr>
            <w:tcW w:w="9242" w:type="dxa"/>
            <w:gridSpan w:val="2"/>
            <w:shd w:val="clear" w:color="auto" w:fill="E5B8B7" w:themeFill="accent2" w:themeFillTint="66"/>
          </w:tcPr>
          <w:p w:rsidR="00B90152" w:rsidRPr="00D31553" w:rsidRDefault="00B90152" w:rsidP="00B90152">
            <w:pPr>
              <w:rPr>
                <w:b/>
              </w:rPr>
            </w:pPr>
            <w:r>
              <w:rPr>
                <w:b/>
              </w:rPr>
              <w:t>Agenda Item: 5o Progress towards demonstration products  – 14:20 (20 minutes)</w:t>
            </w:r>
          </w:p>
        </w:tc>
      </w:tr>
      <w:tr w:rsidR="003E7D02" w:rsidRPr="003E7DCB" w:rsidTr="58466729">
        <w:tc>
          <w:tcPr>
            <w:tcW w:w="2093" w:type="dxa"/>
          </w:tcPr>
          <w:p w:rsidR="00B90152" w:rsidRDefault="00B90152" w:rsidP="00386073">
            <w:pPr>
              <w:rPr>
                <w:b/>
              </w:rPr>
            </w:pPr>
            <w:r>
              <w:rPr>
                <w:b/>
              </w:rPr>
              <w:t>Presenter</w:t>
            </w:r>
          </w:p>
        </w:tc>
        <w:tc>
          <w:tcPr>
            <w:tcW w:w="7149" w:type="dxa"/>
          </w:tcPr>
          <w:p w:rsidR="00B90152" w:rsidRPr="003E7DCB" w:rsidRDefault="00DB33B6" w:rsidP="00386073">
            <w:r>
              <w:t>All</w:t>
            </w:r>
          </w:p>
        </w:tc>
      </w:tr>
      <w:tr w:rsidR="003E7D02" w:rsidRPr="003E7DCB" w:rsidTr="58466729">
        <w:tc>
          <w:tcPr>
            <w:tcW w:w="2093" w:type="dxa"/>
          </w:tcPr>
          <w:p w:rsidR="00B90152" w:rsidRPr="00D31553" w:rsidRDefault="00B90152" w:rsidP="00386073">
            <w:pPr>
              <w:rPr>
                <w:b/>
              </w:rPr>
            </w:pPr>
            <w:r>
              <w:rPr>
                <w:b/>
              </w:rPr>
              <w:t>Overview</w:t>
            </w:r>
          </w:p>
        </w:tc>
        <w:tc>
          <w:tcPr>
            <w:tcW w:w="7149" w:type="dxa"/>
          </w:tcPr>
          <w:p w:rsidR="00B90152" w:rsidRPr="003E7DCB" w:rsidRDefault="00B90152" w:rsidP="00386073"/>
        </w:tc>
      </w:tr>
      <w:tr w:rsidR="003E7D02" w:rsidTr="58466729">
        <w:tc>
          <w:tcPr>
            <w:tcW w:w="2093" w:type="dxa"/>
          </w:tcPr>
          <w:p w:rsidR="00B90152" w:rsidRPr="00D31553" w:rsidRDefault="00B90152" w:rsidP="00386073">
            <w:pPr>
              <w:rPr>
                <w:b/>
              </w:rPr>
            </w:pPr>
            <w:r>
              <w:rPr>
                <w:b/>
              </w:rPr>
              <w:t>Purpose</w:t>
            </w:r>
          </w:p>
        </w:tc>
        <w:tc>
          <w:tcPr>
            <w:tcW w:w="7149" w:type="dxa"/>
          </w:tcPr>
          <w:p w:rsidR="00B90152" w:rsidRDefault="00B90152" w:rsidP="00386073"/>
        </w:tc>
      </w:tr>
      <w:tr w:rsidR="003E7D02" w:rsidRPr="00EC532D" w:rsidTr="58466729">
        <w:tc>
          <w:tcPr>
            <w:tcW w:w="9242" w:type="dxa"/>
            <w:gridSpan w:val="2"/>
            <w:shd w:val="clear" w:color="auto" w:fill="E5B8B7" w:themeFill="accent2" w:themeFillTint="66"/>
          </w:tcPr>
          <w:p w:rsidR="00B90152" w:rsidRPr="00DA70F3" w:rsidRDefault="00B90152" w:rsidP="00386073">
            <w:pPr>
              <w:rPr>
                <w:b/>
              </w:rPr>
            </w:pPr>
            <w:r w:rsidRPr="00DA70F3">
              <w:rPr>
                <w:b/>
              </w:rPr>
              <w:t>Discussion point, conclusions, Actions, Recommendations</w:t>
            </w:r>
          </w:p>
        </w:tc>
      </w:tr>
      <w:tr w:rsidR="003E7D02" w:rsidRPr="00EC532D" w:rsidTr="58466729">
        <w:tc>
          <w:tcPr>
            <w:tcW w:w="9242" w:type="dxa"/>
            <w:gridSpan w:val="2"/>
          </w:tcPr>
          <w:p w:rsidR="00F30ABE" w:rsidRPr="00EC532D" w:rsidRDefault="58466729" w:rsidP="00386073">
            <w:r>
              <w:t>Addressed in an earlier discussion slot.</w:t>
            </w:r>
          </w:p>
        </w:tc>
      </w:tr>
    </w:tbl>
    <w:p w:rsidR="00D73577" w:rsidRDefault="00D73577" w:rsidP="0082310B"/>
    <w:tbl>
      <w:tblPr>
        <w:tblStyle w:val="TableGrid"/>
        <w:tblW w:w="0" w:type="auto"/>
        <w:tblLook w:val="04A0"/>
      </w:tblPr>
      <w:tblGrid>
        <w:gridCol w:w="2093"/>
        <w:gridCol w:w="7149"/>
      </w:tblGrid>
      <w:tr w:rsidR="00F7007D" w:rsidRPr="00D31553" w:rsidTr="58466729">
        <w:tc>
          <w:tcPr>
            <w:tcW w:w="9242" w:type="dxa"/>
            <w:gridSpan w:val="2"/>
            <w:shd w:val="clear" w:color="auto" w:fill="E5B8B7" w:themeFill="accent2" w:themeFillTint="66"/>
          </w:tcPr>
          <w:p w:rsidR="0082310B" w:rsidRPr="00D31553" w:rsidRDefault="0082310B" w:rsidP="009B7C68">
            <w:pPr>
              <w:rPr>
                <w:b/>
              </w:rPr>
            </w:pPr>
            <w:r>
              <w:rPr>
                <w:b/>
              </w:rPr>
              <w:t xml:space="preserve">Agenda Item: </w:t>
            </w:r>
            <w:r w:rsidR="009C0DEE">
              <w:rPr>
                <w:b/>
              </w:rPr>
              <w:t>7</w:t>
            </w:r>
            <w:r w:rsidR="009B7C68">
              <w:rPr>
                <w:b/>
              </w:rPr>
              <w:t>a</w:t>
            </w:r>
            <w:r w:rsidR="009C0DEE">
              <w:rPr>
                <w:b/>
              </w:rPr>
              <w:t xml:space="preserve"> Scoring scheme for reference instruments</w:t>
            </w:r>
            <w:r w:rsidR="009B7C68">
              <w:rPr>
                <w:b/>
              </w:rPr>
              <w:t xml:space="preserve"> </w:t>
            </w:r>
            <w:r w:rsidR="00F54329">
              <w:rPr>
                <w:b/>
              </w:rPr>
              <w:t xml:space="preserve">  – 09</w:t>
            </w:r>
            <w:r w:rsidR="009C0DEE">
              <w:rPr>
                <w:b/>
              </w:rPr>
              <w:t>:3</w:t>
            </w:r>
            <w:r>
              <w:rPr>
                <w:b/>
              </w:rPr>
              <w:t>0 (20 minutes)</w:t>
            </w:r>
          </w:p>
        </w:tc>
      </w:tr>
      <w:tr w:rsidR="00F7007D" w:rsidRPr="003E7DCB" w:rsidTr="58466729">
        <w:tc>
          <w:tcPr>
            <w:tcW w:w="2093" w:type="dxa"/>
          </w:tcPr>
          <w:p w:rsidR="0082310B" w:rsidRDefault="0082310B" w:rsidP="00E41A4C">
            <w:pPr>
              <w:rPr>
                <w:b/>
              </w:rPr>
            </w:pPr>
            <w:r>
              <w:rPr>
                <w:b/>
              </w:rPr>
              <w:t>Presenter</w:t>
            </w:r>
          </w:p>
        </w:tc>
        <w:tc>
          <w:tcPr>
            <w:tcW w:w="7149" w:type="dxa"/>
          </w:tcPr>
          <w:p w:rsidR="0082310B" w:rsidRPr="003E7DCB" w:rsidRDefault="33BAA390" w:rsidP="00E41A4C">
            <w:r>
              <w:t>Tim Hewison - EUMETSAT</w:t>
            </w:r>
          </w:p>
        </w:tc>
      </w:tr>
      <w:tr w:rsidR="00F7007D" w:rsidRPr="003E7DCB" w:rsidTr="58466729">
        <w:tc>
          <w:tcPr>
            <w:tcW w:w="2093" w:type="dxa"/>
          </w:tcPr>
          <w:p w:rsidR="0082310B" w:rsidRPr="00D31553" w:rsidRDefault="0082310B" w:rsidP="00E41A4C">
            <w:pPr>
              <w:rPr>
                <w:b/>
              </w:rPr>
            </w:pPr>
            <w:r>
              <w:rPr>
                <w:b/>
              </w:rPr>
              <w:t>Overview</w:t>
            </w:r>
          </w:p>
        </w:tc>
        <w:tc>
          <w:tcPr>
            <w:tcW w:w="7149" w:type="dxa"/>
          </w:tcPr>
          <w:p w:rsidR="0082310B" w:rsidRPr="003E7DCB" w:rsidRDefault="0082310B" w:rsidP="00E41A4C"/>
        </w:tc>
      </w:tr>
      <w:tr w:rsidR="00F7007D" w:rsidTr="58466729">
        <w:tc>
          <w:tcPr>
            <w:tcW w:w="2093" w:type="dxa"/>
          </w:tcPr>
          <w:p w:rsidR="0082310B" w:rsidRPr="00D31553" w:rsidRDefault="0082310B" w:rsidP="00E41A4C">
            <w:pPr>
              <w:rPr>
                <w:b/>
              </w:rPr>
            </w:pPr>
            <w:r>
              <w:rPr>
                <w:b/>
              </w:rPr>
              <w:t>Purpose</w:t>
            </w:r>
          </w:p>
        </w:tc>
        <w:tc>
          <w:tcPr>
            <w:tcW w:w="7149" w:type="dxa"/>
          </w:tcPr>
          <w:p w:rsidR="0082310B" w:rsidRDefault="0082310B" w:rsidP="00E41A4C"/>
        </w:tc>
      </w:tr>
      <w:tr w:rsidR="00F7007D" w:rsidRPr="00EC532D" w:rsidTr="58466729">
        <w:tc>
          <w:tcPr>
            <w:tcW w:w="9242" w:type="dxa"/>
            <w:gridSpan w:val="2"/>
            <w:shd w:val="clear" w:color="auto" w:fill="E5B8B7" w:themeFill="accent2" w:themeFillTint="66"/>
          </w:tcPr>
          <w:p w:rsidR="0082310B" w:rsidRPr="00DA70F3" w:rsidRDefault="0082310B" w:rsidP="00E41A4C">
            <w:pPr>
              <w:rPr>
                <w:b/>
              </w:rPr>
            </w:pPr>
            <w:r w:rsidRPr="00DA70F3">
              <w:rPr>
                <w:b/>
              </w:rPr>
              <w:t>Discussion point, conclusions, Actions, Recommendations</w:t>
            </w:r>
          </w:p>
        </w:tc>
      </w:tr>
      <w:tr w:rsidR="00F7007D" w:rsidRPr="00EC532D" w:rsidTr="58466729">
        <w:tc>
          <w:tcPr>
            <w:tcW w:w="9242" w:type="dxa"/>
            <w:gridSpan w:val="2"/>
          </w:tcPr>
          <w:p w:rsidR="0082310B" w:rsidRDefault="0016752A" w:rsidP="00E41A4C">
            <w:r>
              <w:t>Tim presented a</w:t>
            </w:r>
            <w:r w:rsidR="006D30E4">
              <w:t>n</w:t>
            </w:r>
            <w:r>
              <w:t xml:space="preserve"> example of scoring scheme with SEVIRI IR channels and IASI-A</w:t>
            </w:r>
            <w:r w:rsidR="000A53DE">
              <w:t>.</w:t>
            </w:r>
          </w:p>
          <w:p w:rsidR="008A3CE6" w:rsidRDefault="008A3CE6" w:rsidP="00E41A4C"/>
          <w:p w:rsidR="000A53DE" w:rsidRDefault="000A53DE" w:rsidP="00E41A4C">
            <w:r>
              <w:t>Denis mentioned that the scores should be define for all target instruments at once with respect to one reference in order to check if the reference is good for more instruments.</w:t>
            </w:r>
            <w:r w:rsidR="006D30E4">
              <w:t xml:space="preserve"> He also mentioned that the selection of the parameters and the associated values are very subjective. </w:t>
            </w:r>
          </w:p>
          <w:p w:rsidR="006D30E4" w:rsidRDefault="006D30E4" w:rsidP="00E41A4C">
            <w:r>
              <w:t>Dave mentioned that it is better to have a reference across a long time series rather than a super reference that has a short lifetime.</w:t>
            </w:r>
          </w:p>
          <w:p w:rsidR="006D30E4" w:rsidRDefault="006D30E4" w:rsidP="00E41A4C"/>
          <w:p w:rsidR="006D30E4" w:rsidRPr="006D30E4" w:rsidRDefault="006D30E4" w:rsidP="00E41A4C">
            <w:pPr>
              <w:rPr>
                <w:b/>
                <w:color w:val="00B050"/>
              </w:rPr>
            </w:pPr>
            <w:r w:rsidRPr="006D30E4">
              <w:rPr>
                <w:b/>
                <w:color w:val="00B050"/>
              </w:rPr>
              <w:t xml:space="preserve">Recommendation: the reference instrument’s expert should be part of the GSICS Research Working </w:t>
            </w:r>
            <w:r w:rsidR="007124C2">
              <w:rPr>
                <w:b/>
                <w:color w:val="00B050"/>
              </w:rPr>
              <w:t xml:space="preserve">Group </w:t>
            </w:r>
            <w:r w:rsidRPr="006D30E4">
              <w:rPr>
                <w:b/>
                <w:color w:val="00B050"/>
              </w:rPr>
              <w:t>in order to provide support to the GRWG (after comment by Dave).</w:t>
            </w:r>
          </w:p>
          <w:p w:rsidR="0082310B" w:rsidRDefault="0082310B" w:rsidP="00E41A4C"/>
          <w:p w:rsidR="008D28CC" w:rsidRDefault="008A3CE6" w:rsidP="008A3CE6">
            <w:r>
              <w:t xml:space="preserve">Tim hopes </w:t>
            </w:r>
            <w:r w:rsidR="0015122A">
              <w:t>t</w:t>
            </w:r>
            <w:r w:rsidR="00617F9E">
              <w:t>his tool should help us to decide about the reference and how to move from a reference to another.</w:t>
            </w:r>
            <w:r>
              <w:t xml:space="preserve"> When asked how to adjust the weights, Tim suggested the adjustments should be based on </w:t>
            </w:r>
            <w:r w:rsidR="008D28CC">
              <w:t>the uncertainty analysis should help</w:t>
            </w:r>
            <w:r>
              <w:t>, but noted that i</w:t>
            </w:r>
            <w:r w:rsidR="008D28CC">
              <w:t xml:space="preserve">n practice </w:t>
            </w:r>
            <w:r>
              <w:t xml:space="preserve">this </w:t>
            </w:r>
            <w:r w:rsidR="008D28CC">
              <w:t xml:space="preserve">is </w:t>
            </w:r>
            <w:r>
              <w:t xml:space="preserve">the most </w:t>
            </w:r>
            <w:r w:rsidR="008D28CC">
              <w:t>subjective part.</w:t>
            </w:r>
          </w:p>
          <w:p w:rsidR="0082310B" w:rsidRDefault="33BAA390" w:rsidP="33BAA390">
            <w:r>
              <w:t>For VIS/NIR, it is not the priority and the VIS/NIR will wait for the IR sub-group to test the approach. The VIS/NIR still needs to make the uncertainty analysis (which would support the establishment of the parameter list and the weights). The fact that products will also be a blend requires further thoughts.</w:t>
            </w:r>
          </w:p>
          <w:p w:rsidR="0082310B" w:rsidRDefault="0082310B" w:rsidP="00E41A4C"/>
          <w:p w:rsidR="007124C2" w:rsidRPr="008A3CE6" w:rsidRDefault="007124C2" w:rsidP="00E41A4C">
            <w:pPr>
              <w:rPr>
                <w:b/>
                <w:color w:val="FF0000"/>
              </w:rPr>
            </w:pPr>
            <w:r w:rsidRPr="008A3CE6">
              <w:rPr>
                <w:b/>
                <w:color w:val="FF0000"/>
              </w:rPr>
              <w:t>Action: GRWG Chair to coordinate review by all GPRCs of requirements for inter-calibration reference for GEO-LEO IR products</w:t>
            </w:r>
          </w:p>
          <w:p w:rsidR="007124C2" w:rsidRPr="008A3CE6" w:rsidRDefault="007124C2" w:rsidP="007124C2">
            <w:pPr>
              <w:rPr>
                <w:b/>
                <w:color w:val="FF0000"/>
              </w:rPr>
            </w:pPr>
            <w:r w:rsidRPr="008A3CE6">
              <w:rPr>
                <w:b/>
                <w:color w:val="FF0000"/>
              </w:rPr>
              <w:t>Action: Denis and to review capabil</w:t>
            </w:r>
            <w:r w:rsidR="008A3CE6">
              <w:rPr>
                <w:b/>
                <w:color w:val="FF0000"/>
              </w:rPr>
              <w:t>it</w:t>
            </w:r>
            <w:r w:rsidRPr="008A3CE6">
              <w:rPr>
                <w:b/>
                <w:color w:val="FF0000"/>
              </w:rPr>
              <w:t xml:space="preserve">ies of IASI and AIRS and </w:t>
            </w:r>
            <w:proofErr w:type="spellStart"/>
            <w:r w:rsidRPr="008A3CE6">
              <w:rPr>
                <w:b/>
                <w:color w:val="FF0000"/>
              </w:rPr>
              <w:t>CrIS</w:t>
            </w:r>
            <w:proofErr w:type="spellEnd"/>
            <w:r w:rsidRPr="008A3CE6">
              <w:rPr>
                <w:b/>
                <w:color w:val="FF0000"/>
              </w:rPr>
              <w:t xml:space="preserve"> to meet these requirements</w:t>
            </w:r>
          </w:p>
          <w:p w:rsidR="00734BE0" w:rsidRPr="00EC532D" w:rsidRDefault="00734BE0" w:rsidP="008A3CE6">
            <w:r w:rsidRPr="008A3CE6">
              <w:rPr>
                <w:b/>
                <w:color w:val="FF0000"/>
              </w:rPr>
              <w:t xml:space="preserve">Action: Fred to invite </w:t>
            </w:r>
            <w:proofErr w:type="spellStart"/>
            <w:r w:rsidRPr="008A3CE6">
              <w:rPr>
                <w:b/>
                <w:color w:val="FF0000"/>
              </w:rPr>
              <w:t>Pagano</w:t>
            </w:r>
            <w:proofErr w:type="spellEnd"/>
            <w:r w:rsidRPr="008A3CE6">
              <w:rPr>
                <w:b/>
                <w:color w:val="FF0000"/>
              </w:rPr>
              <w:t xml:space="preserve"> and Yong Han to join this review</w:t>
            </w:r>
            <w:r w:rsidR="008A3CE6">
              <w:rPr>
                <w:b/>
                <w:color w:val="FF0000"/>
              </w:rPr>
              <w:t xml:space="preserve"> as relevant instrument experts</w:t>
            </w:r>
            <w:r>
              <w:t xml:space="preserve"> </w:t>
            </w:r>
          </w:p>
        </w:tc>
      </w:tr>
    </w:tbl>
    <w:p w:rsidR="0082310B" w:rsidRDefault="0082310B" w:rsidP="0082310B"/>
    <w:tbl>
      <w:tblPr>
        <w:tblStyle w:val="TableGrid"/>
        <w:tblW w:w="0" w:type="auto"/>
        <w:tblLook w:val="04A0"/>
      </w:tblPr>
      <w:tblGrid>
        <w:gridCol w:w="2093"/>
        <w:gridCol w:w="7149"/>
      </w:tblGrid>
      <w:tr w:rsidR="001A024A" w:rsidRPr="00D31553" w:rsidTr="33BAA390">
        <w:tc>
          <w:tcPr>
            <w:tcW w:w="9242" w:type="dxa"/>
            <w:gridSpan w:val="2"/>
            <w:shd w:val="clear" w:color="auto" w:fill="E5B8B7" w:themeFill="accent2" w:themeFillTint="66"/>
          </w:tcPr>
          <w:p w:rsidR="009C0DEE" w:rsidRPr="00D31553" w:rsidRDefault="009C0DEE" w:rsidP="009C0DEE">
            <w:pPr>
              <w:rPr>
                <w:b/>
              </w:rPr>
            </w:pPr>
            <w:r>
              <w:rPr>
                <w:b/>
              </w:rPr>
              <w:t>Agenda Item: 7b Inter-channel calibration  – 08:</w:t>
            </w:r>
            <w:r w:rsidR="00771984">
              <w:rPr>
                <w:b/>
              </w:rPr>
              <w:t>5</w:t>
            </w:r>
            <w:r>
              <w:rPr>
                <w:b/>
              </w:rPr>
              <w:t>0 (20 minutes)</w:t>
            </w:r>
          </w:p>
        </w:tc>
      </w:tr>
      <w:tr w:rsidR="001A024A" w:rsidRPr="003E7DCB" w:rsidTr="33BAA390">
        <w:tc>
          <w:tcPr>
            <w:tcW w:w="2093" w:type="dxa"/>
          </w:tcPr>
          <w:p w:rsidR="009C0DEE" w:rsidRDefault="009C0DEE" w:rsidP="00585CBF">
            <w:pPr>
              <w:rPr>
                <w:b/>
              </w:rPr>
            </w:pPr>
            <w:r>
              <w:rPr>
                <w:b/>
              </w:rPr>
              <w:t>Presenter</w:t>
            </w:r>
          </w:p>
        </w:tc>
        <w:tc>
          <w:tcPr>
            <w:tcW w:w="7149" w:type="dxa"/>
          </w:tcPr>
          <w:p w:rsidR="009C0DEE" w:rsidRPr="003E7DCB" w:rsidRDefault="33BAA390" w:rsidP="00585CBF">
            <w:r>
              <w:t>Fred Wu - NOAA</w:t>
            </w:r>
          </w:p>
        </w:tc>
      </w:tr>
      <w:tr w:rsidR="001A024A" w:rsidRPr="003E7DCB" w:rsidTr="33BAA390">
        <w:tc>
          <w:tcPr>
            <w:tcW w:w="2093" w:type="dxa"/>
          </w:tcPr>
          <w:p w:rsidR="009C0DEE" w:rsidRPr="00D31553" w:rsidRDefault="009C0DEE" w:rsidP="00585CBF">
            <w:pPr>
              <w:rPr>
                <w:b/>
              </w:rPr>
            </w:pPr>
            <w:r>
              <w:rPr>
                <w:b/>
              </w:rPr>
              <w:t>Overview</w:t>
            </w:r>
          </w:p>
        </w:tc>
        <w:tc>
          <w:tcPr>
            <w:tcW w:w="7149" w:type="dxa"/>
          </w:tcPr>
          <w:p w:rsidR="009C0DEE" w:rsidRPr="003E7DCB" w:rsidRDefault="009C0DEE" w:rsidP="00585CBF"/>
        </w:tc>
      </w:tr>
      <w:tr w:rsidR="001A024A" w:rsidTr="33BAA390">
        <w:tc>
          <w:tcPr>
            <w:tcW w:w="2093" w:type="dxa"/>
          </w:tcPr>
          <w:p w:rsidR="009C0DEE" w:rsidRPr="00D31553" w:rsidRDefault="009C0DEE" w:rsidP="00585CBF">
            <w:pPr>
              <w:rPr>
                <w:b/>
              </w:rPr>
            </w:pPr>
            <w:r>
              <w:rPr>
                <w:b/>
              </w:rPr>
              <w:t>Purpose</w:t>
            </w:r>
          </w:p>
        </w:tc>
        <w:tc>
          <w:tcPr>
            <w:tcW w:w="7149" w:type="dxa"/>
          </w:tcPr>
          <w:p w:rsidR="009C0DEE" w:rsidRDefault="009C0DEE" w:rsidP="00585CBF"/>
        </w:tc>
      </w:tr>
      <w:tr w:rsidR="001A024A" w:rsidRPr="00EC532D" w:rsidTr="33BAA390">
        <w:tc>
          <w:tcPr>
            <w:tcW w:w="9242" w:type="dxa"/>
            <w:gridSpan w:val="2"/>
            <w:shd w:val="clear" w:color="auto" w:fill="E5B8B7" w:themeFill="accent2" w:themeFillTint="66"/>
          </w:tcPr>
          <w:p w:rsidR="009C0DEE" w:rsidRPr="00DA70F3" w:rsidRDefault="009C0DEE" w:rsidP="00585CBF">
            <w:pPr>
              <w:rPr>
                <w:b/>
              </w:rPr>
            </w:pPr>
            <w:r w:rsidRPr="00DA70F3">
              <w:rPr>
                <w:b/>
              </w:rPr>
              <w:t>Discussion point, conclusions, Actions, Recommendations</w:t>
            </w:r>
          </w:p>
        </w:tc>
      </w:tr>
      <w:tr w:rsidR="001A024A" w:rsidRPr="00EC532D" w:rsidTr="33BAA390">
        <w:tc>
          <w:tcPr>
            <w:tcW w:w="9242" w:type="dxa"/>
            <w:gridSpan w:val="2"/>
          </w:tcPr>
          <w:p w:rsidR="009C0DEE" w:rsidRDefault="009C0DEE" w:rsidP="00585CBF"/>
          <w:p w:rsidR="009C0DEE" w:rsidRDefault="00AC1AF5" w:rsidP="00585CBF">
            <w:r>
              <w:t>Done with 5m (first talk on Friday).</w:t>
            </w:r>
          </w:p>
          <w:p w:rsidR="009C0DEE" w:rsidRPr="00EC532D" w:rsidRDefault="009C0DEE" w:rsidP="00585CBF"/>
        </w:tc>
      </w:tr>
    </w:tbl>
    <w:p w:rsidR="009C0DEE" w:rsidRDefault="009C0DEE" w:rsidP="0082310B"/>
    <w:tbl>
      <w:tblPr>
        <w:tblStyle w:val="TableGrid"/>
        <w:tblW w:w="0" w:type="auto"/>
        <w:tblLook w:val="04A0"/>
      </w:tblPr>
      <w:tblGrid>
        <w:gridCol w:w="2093"/>
        <w:gridCol w:w="7149"/>
      </w:tblGrid>
      <w:tr w:rsidR="00154022" w:rsidRPr="00D31553" w:rsidTr="58466729">
        <w:tc>
          <w:tcPr>
            <w:tcW w:w="9242" w:type="dxa"/>
            <w:gridSpan w:val="2"/>
            <w:shd w:val="clear" w:color="auto" w:fill="E5B8B7" w:themeFill="accent2" w:themeFillTint="66"/>
          </w:tcPr>
          <w:p w:rsidR="00154022" w:rsidRPr="00D31553" w:rsidRDefault="00506147" w:rsidP="00506147">
            <w:pPr>
              <w:rPr>
                <w:b/>
              </w:rPr>
            </w:pPr>
            <w:r>
              <w:rPr>
                <w:b/>
              </w:rPr>
              <w:lastRenderedPageBreak/>
              <w:t>Agenda Item: 7d</w:t>
            </w:r>
            <w:r w:rsidR="00154022">
              <w:rPr>
                <w:b/>
              </w:rPr>
              <w:t xml:space="preserve"> </w:t>
            </w:r>
            <w:r>
              <w:rPr>
                <w:b/>
              </w:rPr>
              <w:t>Requirements for sharing L1 data  – 09</w:t>
            </w:r>
            <w:r w:rsidR="00154022">
              <w:rPr>
                <w:b/>
              </w:rPr>
              <w:t>:30 (20 minutes)</w:t>
            </w:r>
          </w:p>
        </w:tc>
      </w:tr>
      <w:tr w:rsidR="00154022" w:rsidRPr="003E7DCB" w:rsidTr="58466729">
        <w:tc>
          <w:tcPr>
            <w:tcW w:w="2093" w:type="dxa"/>
          </w:tcPr>
          <w:p w:rsidR="00154022" w:rsidRDefault="00154022" w:rsidP="00585CBF">
            <w:pPr>
              <w:rPr>
                <w:b/>
              </w:rPr>
            </w:pPr>
            <w:r>
              <w:rPr>
                <w:b/>
              </w:rPr>
              <w:t>Presenter</w:t>
            </w:r>
          </w:p>
        </w:tc>
        <w:tc>
          <w:tcPr>
            <w:tcW w:w="7149" w:type="dxa"/>
          </w:tcPr>
          <w:p w:rsidR="00154022" w:rsidRPr="003E7DCB" w:rsidRDefault="33BAA390" w:rsidP="00585CBF">
            <w:r>
              <w:t xml:space="preserve">Zhe Xu / </w:t>
            </w:r>
            <w:proofErr w:type="spellStart"/>
            <w:r>
              <w:t>Xiuqing</w:t>
            </w:r>
            <w:proofErr w:type="spellEnd"/>
            <w:r>
              <w:t xml:space="preserve"> </w:t>
            </w:r>
            <w:proofErr w:type="spellStart"/>
            <w:r>
              <w:t>Hu</w:t>
            </w:r>
            <w:proofErr w:type="spellEnd"/>
            <w:r>
              <w:t xml:space="preserve"> - CMA</w:t>
            </w:r>
          </w:p>
        </w:tc>
      </w:tr>
      <w:tr w:rsidR="00154022" w:rsidRPr="003E7DCB" w:rsidTr="58466729">
        <w:tc>
          <w:tcPr>
            <w:tcW w:w="2093" w:type="dxa"/>
          </w:tcPr>
          <w:p w:rsidR="00154022" w:rsidRPr="00D31553" w:rsidRDefault="00154022" w:rsidP="00585CBF">
            <w:pPr>
              <w:rPr>
                <w:b/>
              </w:rPr>
            </w:pPr>
            <w:r>
              <w:rPr>
                <w:b/>
              </w:rPr>
              <w:t>Overview</w:t>
            </w:r>
          </w:p>
        </w:tc>
        <w:tc>
          <w:tcPr>
            <w:tcW w:w="7149" w:type="dxa"/>
          </w:tcPr>
          <w:p w:rsidR="00154022" w:rsidRPr="003E7DCB" w:rsidRDefault="00154022" w:rsidP="00585CBF"/>
        </w:tc>
      </w:tr>
      <w:tr w:rsidR="00154022" w:rsidTr="58466729">
        <w:tc>
          <w:tcPr>
            <w:tcW w:w="2093" w:type="dxa"/>
          </w:tcPr>
          <w:p w:rsidR="00154022" w:rsidRPr="00D31553" w:rsidRDefault="00154022" w:rsidP="00585CBF">
            <w:pPr>
              <w:rPr>
                <w:b/>
              </w:rPr>
            </w:pPr>
            <w:r>
              <w:rPr>
                <w:b/>
              </w:rPr>
              <w:t>Purpose</w:t>
            </w:r>
          </w:p>
        </w:tc>
        <w:tc>
          <w:tcPr>
            <w:tcW w:w="7149" w:type="dxa"/>
          </w:tcPr>
          <w:p w:rsidR="00154022" w:rsidRDefault="00154022" w:rsidP="00585CBF"/>
        </w:tc>
      </w:tr>
      <w:tr w:rsidR="00154022" w:rsidRPr="00EC532D" w:rsidTr="58466729">
        <w:tc>
          <w:tcPr>
            <w:tcW w:w="9242" w:type="dxa"/>
            <w:gridSpan w:val="2"/>
            <w:shd w:val="clear" w:color="auto" w:fill="E5B8B7" w:themeFill="accent2" w:themeFillTint="66"/>
          </w:tcPr>
          <w:p w:rsidR="00154022" w:rsidRPr="00DA70F3" w:rsidRDefault="00154022" w:rsidP="00585CBF">
            <w:pPr>
              <w:rPr>
                <w:b/>
              </w:rPr>
            </w:pPr>
            <w:r w:rsidRPr="00DA70F3">
              <w:rPr>
                <w:b/>
              </w:rPr>
              <w:t>Discussion point, conclusions, Actions, Recommendations</w:t>
            </w:r>
          </w:p>
        </w:tc>
      </w:tr>
      <w:tr w:rsidR="00154022" w:rsidRPr="00EC532D" w:rsidTr="58466729">
        <w:tc>
          <w:tcPr>
            <w:tcW w:w="9242" w:type="dxa"/>
            <w:gridSpan w:val="2"/>
          </w:tcPr>
          <w:p w:rsidR="00154022" w:rsidRDefault="000B30DD" w:rsidP="00585CBF">
            <w:r>
              <w:t>CMA hope</w:t>
            </w:r>
            <w:r w:rsidR="00F5735D">
              <w:t>s</w:t>
            </w:r>
            <w:r>
              <w:t xml:space="preserve"> to get data from IASI and GOME-2 for FY-3 SNOs.</w:t>
            </w:r>
          </w:p>
          <w:p w:rsidR="00F5735D" w:rsidRDefault="00F5735D" w:rsidP="00585CBF"/>
          <w:p w:rsidR="00154022" w:rsidRDefault="00F5735D" w:rsidP="00585CBF">
            <w:r>
              <w:t>CMA thinks that a GSICS data centre for L1 data should be set-up in order to allow data sharing. Should it be a scope of the G</w:t>
            </w:r>
            <w:r w:rsidR="00AA15BA">
              <w:t>D</w:t>
            </w:r>
            <w:r>
              <w:t>WG?</w:t>
            </w:r>
          </w:p>
          <w:p w:rsidR="00154022" w:rsidRDefault="00154022" w:rsidP="00585CBF"/>
          <w:p w:rsidR="00154022" w:rsidRDefault="33BAA390" w:rsidP="00585CBF">
            <w:proofErr w:type="spellStart"/>
            <w:r>
              <w:t>Pradeep</w:t>
            </w:r>
            <w:proofErr w:type="spellEnd"/>
            <w:r>
              <w:t xml:space="preserve"> confirmed that ISRO has same expectation as CMA in terms of data sharing and support the proposal from CMA. There are 3 requirements: sub-sampling, availability on the server (number of days, currently one day) and timeliness.</w:t>
            </w:r>
          </w:p>
          <w:p w:rsidR="0071700D" w:rsidRDefault="0071700D" w:rsidP="00585CBF"/>
          <w:p w:rsidR="00154022" w:rsidRDefault="008A3CE6" w:rsidP="008A3CE6">
            <w:r>
              <w:t xml:space="preserve">ISRO and CMA accepted the current limitations of using the </w:t>
            </w:r>
            <w:r w:rsidR="0071700D">
              <w:t>GSICS servers for the L1 dat</w:t>
            </w:r>
            <w:r>
              <w:t>a to derive the products, including timeliness and potential outages.</w:t>
            </w:r>
          </w:p>
          <w:p w:rsidR="0071700D" w:rsidRDefault="0071700D" w:rsidP="00585CBF"/>
          <w:p w:rsidR="00F56342" w:rsidRDefault="0071700D" w:rsidP="00585CBF">
            <w:r>
              <w:t>Rolling archive (currently 30 days): if more data are shared we may have to shorten the current length. The recommendation is a mini</w:t>
            </w:r>
            <w:r w:rsidR="008A3CE6">
              <w:t xml:space="preserve">mum of 5 days. </w:t>
            </w:r>
            <w:proofErr w:type="spellStart"/>
            <w:r w:rsidR="008A3CE6">
              <w:t>Pradeep</w:t>
            </w:r>
            <w:proofErr w:type="spellEnd"/>
            <w:r w:rsidR="008A3CE6">
              <w:t xml:space="preserve"> suggested </w:t>
            </w:r>
            <w:r>
              <w:t>keep</w:t>
            </w:r>
            <w:r w:rsidR="008A3CE6">
              <w:t>ing</w:t>
            </w:r>
            <w:r>
              <w:t xml:space="preserve"> both IASI-A and –B on the servers.</w:t>
            </w:r>
          </w:p>
          <w:p w:rsidR="00F56342" w:rsidRDefault="00F56342" w:rsidP="00585CBF"/>
          <w:p w:rsidR="00154022" w:rsidRDefault="002B0348" w:rsidP="00585CBF">
            <w:r>
              <w:t xml:space="preserve">Requirement on MODIS </w:t>
            </w:r>
            <w:r w:rsidR="00F56342">
              <w:t>centralised dataset? Dave works on a reduced data set (every 2</w:t>
            </w:r>
            <w:r w:rsidR="00F56342" w:rsidRPr="00F56342">
              <w:rPr>
                <w:vertAlign w:val="superscript"/>
              </w:rPr>
              <w:t>nd</w:t>
            </w:r>
            <w:r w:rsidR="00F56342">
              <w:t xml:space="preserve"> pixel every 2</w:t>
            </w:r>
            <w:r w:rsidR="00F56342" w:rsidRPr="00F56342">
              <w:rPr>
                <w:vertAlign w:val="superscript"/>
              </w:rPr>
              <w:t>nd</w:t>
            </w:r>
            <w:r w:rsidR="00F56342">
              <w:t xml:space="preserve"> line).</w:t>
            </w:r>
            <w:r w:rsidR="0071700D">
              <w:t xml:space="preserve"> </w:t>
            </w:r>
          </w:p>
          <w:p w:rsidR="008A3CE6" w:rsidRDefault="008A3CE6" w:rsidP="00585CBF"/>
          <w:p w:rsidR="002B0348" w:rsidRDefault="002B0348" w:rsidP="00585CBF">
            <w:pPr>
              <w:rPr>
                <w:b/>
                <w:color w:val="FF0000"/>
              </w:rPr>
            </w:pPr>
            <w:r w:rsidRPr="002B0348">
              <w:rPr>
                <w:b/>
                <w:color w:val="FF0000"/>
              </w:rPr>
              <w:t>Action: Dave to investigate how to share the existing data set for MODIS 0.6</w:t>
            </w:r>
            <w:r w:rsidR="008A3CE6">
              <w:rPr>
                <w:b/>
                <w:color w:val="FF0000"/>
              </w:rPr>
              <w:t>µm</w:t>
            </w:r>
            <w:r w:rsidRPr="002B0348">
              <w:rPr>
                <w:b/>
                <w:color w:val="FF0000"/>
              </w:rPr>
              <w:t xml:space="preserve"> band</w:t>
            </w:r>
            <w:r>
              <w:rPr>
                <w:b/>
                <w:color w:val="FF0000"/>
              </w:rPr>
              <w:t xml:space="preserve"> (2002-end of 2009)</w:t>
            </w:r>
            <w:r w:rsidRPr="002B0348">
              <w:rPr>
                <w:b/>
                <w:color w:val="FF0000"/>
              </w:rPr>
              <w:t xml:space="preserve"> with the GRWG.</w:t>
            </w:r>
          </w:p>
          <w:p w:rsidR="002B0348" w:rsidRPr="002B0348" w:rsidRDefault="002B0348" w:rsidP="00585CBF"/>
          <w:p w:rsidR="002B0348" w:rsidRPr="002B0348" w:rsidRDefault="005577CD" w:rsidP="00585CBF">
            <w:r>
              <w:t>Dave is interested in having the GOME-2 data in an NRT feed.</w:t>
            </w:r>
          </w:p>
          <w:p w:rsidR="002B0348" w:rsidRPr="005577CD" w:rsidRDefault="002B0348" w:rsidP="00585CBF"/>
          <w:p w:rsidR="005577CD" w:rsidRDefault="008A3CE6" w:rsidP="00585CBF">
            <w:r>
              <w:t xml:space="preserve">CMA is also interested in obtaining </w:t>
            </w:r>
            <w:proofErr w:type="spellStart"/>
            <w:r w:rsidRPr="005577CD">
              <w:t>CrIS</w:t>
            </w:r>
            <w:proofErr w:type="spellEnd"/>
            <w:r w:rsidRPr="005577CD">
              <w:t xml:space="preserve"> data</w:t>
            </w:r>
            <w:r>
              <w:t>.</w:t>
            </w:r>
          </w:p>
          <w:p w:rsidR="008A3CE6" w:rsidRDefault="008A3CE6" w:rsidP="00585CBF"/>
          <w:p w:rsidR="001A1632" w:rsidRPr="001A1632" w:rsidRDefault="001A1632" w:rsidP="00585CBF">
            <w:pPr>
              <w:rPr>
                <w:b/>
                <w:color w:val="FF0000"/>
              </w:rPr>
            </w:pPr>
            <w:r w:rsidRPr="58466729">
              <w:rPr>
                <w:b/>
                <w:bCs/>
                <w:color w:val="FF0000"/>
              </w:rPr>
              <w:t xml:space="preserve">Action: NOAA to consider to provide </w:t>
            </w:r>
            <w:proofErr w:type="spellStart"/>
            <w:r w:rsidRPr="58466729">
              <w:rPr>
                <w:b/>
                <w:bCs/>
                <w:color w:val="FF0000"/>
              </w:rPr>
              <w:t>CrIS</w:t>
            </w:r>
            <w:proofErr w:type="spellEnd"/>
            <w:r w:rsidRPr="58466729">
              <w:rPr>
                <w:b/>
                <w:bCs/>
                <w:color w:val="FF0000"/>
              </w:rPr>
              <w:t xml:space="preserve"> data for FY-2</w:t>
            </w:r>
          </w:p>
        </w:tc>
      </w:tr>
    </w:tbl>
    <w:p w:rsidR="009C0DEE" w:rsidRDefault="009C0DEE" w:rsidP="0082310B"/>
    <w:p w:rsidR="001A6F44" w:rsidRDefault="001A6F44" w:rsidP="0082310B"/>
    <w:tbl>
      <w:tblPr>
        <w:tblStyle w:val="TableGrid"/>
        <w:tblW w:w="0" w:type="auto"/>
        <w:tblLook w:val="04A0"/>
      </w:tblPr>
      <w:tblGrid>
        <w:gridCol w:w="2093"/>
        <w:gridCol w:w="7149"/>
      </w:tblGrid>
      <w:tr w:rsidR="001A6F44" w:rsidRPr="00D31553" w:rsidTr="58466729">
        <w:tc>
          <w:tcPr>
            <w:tcW w:w="9242" w:type="dxa"/>
            <w:gridSpan w:val="2"/>
            <w:shd w:val="clear" w:color="auto" w:fill="E5B8B7" w:themeFill="accent2" w:themeFillTint="66"/>
          </w:tcPr>
          <w:p w:rsidR="001A6F44" w:rsidRPr="00D31553" w:rsidRDefault="001A6F44" w:rsidP="003D00E1">
            <w:pPr>
              <w:rPr>
                <w:b/>
              </w:rPr>
            </w:pPr>
            <w:r>
              <w:rPr>
                <w:b/>
              </w:rPr>
              <w:t>Agenda Item: 7e Instrument landing pages for OSCAR  – 09:50 (20 minutes)</w:t>
            </w:r>
          </w:p>
        </w:tc>
      </w:tr>
      <w:tr w:rsidR="001A6F44" w:rsidRPr="003E7DCB" w:rsidTr="58466729">
        <w:tc>
          <w:tcPr>
            <w:tcW w:w="2093" w:type="dxa"/>
          </w:tcPr>
          <w:p w:rsidR="001A6F44" w:rsidRDefault="001A6F44" w:rsidP="003D00E1">
            <w:pPr>
              <w:rPr>
                <w:b/>
              </w:rPr>
            </w:pPr>
            <w:r>
              <w:rPr>
                <w:b/>
              </w:rPr>
              <w:t>Presenter</w:t>
            </w:r>
          </w:p>
        </w:tc>
        <w:tc>
          <w:tcPr>
            <w:tcW w:w="7149" w:type="dxa"/>
          </w:tcPr>
          <w:p w:rsidR="001A6F44" w:rsidRPr="003E7DCB" w:rsidRDefault="001A6F44" w:rsidP="003D00E1">
            <w:r>
              <w:t>Rob Roebeling</w:t>
            </w:r>
          </w:p>
        </w:tc>
      </w:tr>
      <w:tr w:rsidR="001A6F44" w:rsidRPr="003E7DCB" w:rsidTr="58466729">
        <w:tc>
          <w:tcPr>
            <w:tcW w:w="2093" w:type="dxa"/>
          </w:tcPr>
          <w:p w:rsidR="001A6F44" w:rsidRPr="00D31553" w:rsidRDefault="001A6F44" w:rsidP="003D00E1">
            <w:pPr>
              <w:rPr>
                <w:b/>
              </w:rPr>
            </w:pPr>
            <w:r>
              <w:rPr>
                <w:b/>
              </w:rPr>
              <w:t>Overview</w:t>
            </w:r>
          </w:p>
        </w:tc>
        <w:tc>
          <w:tcPr>
            <w:tcW w:w="7149" w:type="dxa"/>
          </w:tcPr>
          <w:p w:rsidR="001A6F44" w:rsidRPr="003E7DCB" w:rsidRDefault="001A6F44" w:rsidP="003D00E1"/>
        </w:tc>
      </w:tr>
      <w:tr w:rsidR="001A6F44" w:rsidTr="58466729">
        <w:tc>
          <w:tcPr>
            <w:tcW w:w="2093" w:type="dxa"/>
          </w:tcPr>
          <w:p w:rsidR="001A6F44" w:rsidRPr="00D31553" w:rsidRDefault="001A6F44" w:rsidP="003D00E1">
            <w:pPr>
              <w:rPr>
                <w:b/>
              </w:rPr>
            </w:pPr>
            <w:r>
              <w:rPr>
                <w:b/>
              </w:rPr>
              <w:t>Purpose</w:t>
            </w:r>
          </w:p>
        </w:tc>
        <w:tc>
          <w:tcPr>
            <w:tcW w:w="7149" w:type="dxa"/>
          </w:tcPr>
          <w:p w:rsidR="001A6F44" w:rsidRDefault="001A6F44" w:rsidP="003D00E1"/>
        </w:tc>
      </w:tr>
      <w:tr w:rsidR="001A6F44" w:rsidRPr="00EC532D" w:rsidTr="58466729">
        <w:tc>
          <w:tcPr>
            <w:tcW w:w="9242" w:type="dxa"/>
            <w:gridSpan w:val="2"/>
            <w:shd w:val="clear" w:color="auto" w:fill="E5B8B7" w:themeFill="accent2" w:themeFillTint="66"/>
          </w:tcPr>
          <w:p w:rsidR="001A6F44" w:rsidRPr="00DA70F3" w:rsidRDefault="001A6F44" w:rsidP="003D00E1">
            <w:pPr>
              <w:rPr>
                <w:b/>
              </w:rPr>
            </w:pPr>
            <w:r w:rsidRPr="00DA70F3">
              <w:rPr>
                <w:b/>
              </w:rPr>
              <w:t>Discussion point, conclusions, Actions, Recommendations</w:t>
            </w:r>
          </w:p>
        </w:tc>
      </w:tr>
      <w:tr w:rsidR="001A6F44" w:rsidRPr="00EC532D" w:rsidTr="58466729">
        <w:tc>
          <w:tcPr>
            <w:tcW w:w="9242" w:type="dxa"/>
            <w:gridSpan w:val="2"/>
          </w:tcPr>
          <w:p w:rsidR="001A6F44" w:rsidRDefault="002C6759" w:rsidP="003D00E1">
            <w:r>
              <w:t>CGMS Calibration Event Task Team is (almost) established</w:t>
            </w:r>
            <w:r w:rsidR="004F5FBA">
              <w:t xml:space="preserve"> (CCETT)</w:t>
            </w:r>
            <w:r>
              <w:t>.</w:t>
            </w:r>
          </w:p>
          <w:p w:rsidR="00E7501F" w:rsidRDefault="6E9DA994" w:rsidP="003D00E1">
            <w:r>
              <w:t>WMO OSCAR is being updated to allow linking landing web pages (currently in test).</w:t>
            </w:r>
          </w:p>
          <w:p w:rsidR="00E7501F" w:rsidRDefault="00E7501F" w:rsidP="003D00E1">
            <w:r>
              <w:t>CCETT to prepare stable landing pages (on-going work)</w:t>
            </w:r>
          </w:p>
          <w:p w:rsidR="001A6F44" w:rsidRDefault="00E7501F" w:rsidP="003D00E1">
            <w:r>
              <w:t xml:space="preserve">Proposal from GDWG: each landing page should include instrument specifications, calibration events, </w:t>
            </w:r>
            <w:proofErr w:type="gramStart"/>
            <w:r w:rsidR="002879A8">
              <w:t>instrument</w:t>
            </w:r>
            <w:proofErr w:type="gramEnd"/>
            <w:r>
              <w:t xml:space="preserve"> monitoring and data outages</w:t>
            </w:r>
            <w:r w:rsidR="002879A8">
              <w:t>. They proposed and agreed about a format for the landing page.</w:t>
            </w:r>
          </w:p>
          <w:p w:rsidR="002879A8" w:rsidRDefault="002879A8" w:rsidP="003D00E1"/>
          <w:p w:rsidR="00934FF7" w:rsidRPr="00934FF7" w:rsidRDefault="00934FF7" w:rsidP="00934FF7">
            <w:pPr>
              <w:pStyle w:val="paragraph"/>
              <w:spacing w:before="0" w:beforeAutospacing="0" w:after="0" w:afterAutospacing="0"/>
              <w:textAlignment w:val="baseline"/>
              <w:rPr>
                <w:rStyle w:val="normaltextrun"/>
                <w:rFonts w:ascii="Calibri" w:hAnsi="Calibri" w:cs="Calibri"/>
                <w:b/>
                <w:bCs/>
                <w:color w:val="4F81BD" w:themeColor="accent1"/>
                <w:sz w:val="22"/>
                <w:szCs w:val="22"/>
              </w:rPr>
            </w:pPr>
            <w:r w:rsidRPr="00934FF7">
              <w:rPr>
                <w:rStyle w:val="normaltextrun"/>
                <w:rFonts w:ascii="Calibri" w:hAnsi="Calibri" w:cs="Calibri"/>
                <w:b/>
                <w:bCs/>
                <w:color w:val="4F81BD" w:themeColor="accent1"/>
                <w:sz w:val="22"/>
                <w:szCs w:val="22"/>
              </w:rPr>
              <w:t>Decision: a proposal on the format of the landing page was agreed.</w:t>
            </w:r>
          </w:p>
          <w:p w:rsidR="00934FF7" w:rsidRDefault="00934FF7" w:rsidP="003D00E1"/>
          <w:p w:rsidR="004F5FBA" w:rsidRPr="008A3CE6" w:rsidRDefault="00734BE0" w:rsidP="003D00E1">
            <w:pPr>
              <w:rPr>
                <w:b/>
                <w:color w:val="FF0000"/>
              </w:rPr>
            </w:pPr>
            <w:r w:rsidRPr="008A3CE6">
              <w:rPr>
                <w:b/>
                <w:color w:val="FF0000"/>
              </w:rPr>
              <w:t>Action</w:t>
            </w:r>
            <w:r w:rsidR="004F5FBA" w:rsidRPr="008A3CE6">
              <w:rPr>
                <w:b/>
                <w:color w:val="FF0000"/>
              </w:rPr>
              <w:t xml:space="preserve">: Rob to propose </w:t>
            </w:r>
            <w:r w:rsidR="008A3CE6" w:rsidRPr="008A3CE6">
              <w:rPr>
                <w:b/>
                <w:color w:val="FF0000"/>
              </w:rPr>
              <w:t xml:space="preserve">the maximum </w:t>
            </w:r>
            <w:r w:rsidR="004F5FBA" w:rsidRPr="008A3CE6">
              <w:rPr>
                <w:b/>
                <w:color w:val="FF0000"/>
              </w:rPr>
              <w:t>frequency on the update</w:t>
            </w:r>
            <w:r w:rsidRPr="008A3CE6">
              <w:rPr>
                <w:b/>
                <w:color w:val="FF0000"/>
              </w:rPr>
              <w:t xml:space="preserve"> requirement for non-routine </w:t>
            </w:r>
            <w:r w:rsidRPr="008A3CE6">
              <w:rPr>
                <w:b/>
                <w:color w:val="FF0000"/>
              </w:rPr>
              <w:lastRenderedPageBreak/>
              <w:t>events</w:t>
            </w:r>
          </w:p>
          <w:p w:rsidR="000011C8" w:rsidRDefault="000011C8" w:rsidP="003D00E1"/>
          <w:p w:rsidR="001A6F44" w:rsidRPr="00EC532D" w:rsidRDefault="58466729" w:rsidP="003D00E1">
            <w:r>
              <w:t>Rob had a list of proposed actions to GSICS.</w:t>
            </w:r>
          </w:p>
        </w:tc>
      </w:tr>
    </w:tbl>
    <w:p w:rsidR="001A6F44" w:rsidRDefault="001A6F44" w:rsidP="0082310B"/>
    <w:tbl>
      <w:tblPr>
        <w:tblStyle w:val="TableGrid"/>
        <w:tblW w:w="0" w:type="auto"/>
        <w:tblLook w:val="04A0"/>
      </w:tblPr>
      <w:tblGrid>
        <w:gridCol w:w="2093"/>
        <w:gridCol w:w="7149"/>
      </w:tblGrid>
      <w:tr w:rsidR="001A6F44" w:rsidRPr="00D31553" w:rsidTr="58466729">
        <w:tc>
          <w:tcPr>
            <w:tcW w:w="9242" w:type="dxa"/>
            <w:gridSpan w:val="2"/>
            <w:shd w:val="clear" w:color="auto" w:fill="E5B8B7" w:themeFill="accent2" w:themeFillTint="66"/>
          </w:tcPr>
          <w:p w:rsidR="001A6F44" w:rsidRPr="00D31553" w:rsidRDefault="001A6F44" w:rsidP="003D00E1">
            <w:pPr>
              <w:rPr>
                <w:b/>
              </w:rPr>
            </w:pPr>
            <w:r>
              <w:rPr>
                <w:b/>
              </w:rPr>
              <w:t xml:space="preserve">Agenda Item: 7f Calibration Site Information in OSCAR  – </w:t>
            </w:r>
            <w:r w:rsidR="002D693C">
              <w:rPr>
                <w:b/>
              </w:rPr>
              <w:t>1</w:t>
            </w:r>
            <w:r>
              <w:rPr>
                <w:b/>
              </w:rPr>
              <w:t>0:</w:t>
            </w:r>
            <w:r w:rsidR="002D693C">
              <w:rPr>
                <w:b/>
              </w:rPr>
              <w:t>1</w:t>
            </w:r>
            <w:r>
              <w:rPr>
                <w:b/>
              </w:rPr>
              <w:t>0 (20 minutes)</w:t>
            </w:r>
          </w:p>
        </w:tc>
      </w:tr>
      <w:tr w:rsidR="001A6F44" w:rsidRPr="003E7DCB" w:rsidTr="58466729">
        <w:tc>
          <w:tcPr>
            <w:tcW w:w="2093" w:type="dxa"/>
          </w:tcPr>
          <w:p w:rsidR="001A6F44" w:rsidRDefault="001A6F44" w:rsidP="003D00E1">
            <w:pPr>
              <w:rPr>
                <w:b/>
              </w:rPr>
            </w:pPr>
            <w:r>
              <w:rPr>
                <w:b/>
              </w:rPr>
              <w:t>Presenter</w:t>
            </w:r>
          </w:p>
        </w:tc>
        <w:tc>
          <w:tcPr>
            <w:tcW w:w="7149" w:type="dxa"/>
          </w:tcPr>
          <w:p w:rsidR="001A6F44" w:rsidRPr="003E7DCB" w:rsidRDefault="6F7C8BBD" w:rsidP="003D00E1">
            <w:proofErr w:type="spellStart"/>
            <w:r>
              <w:t>Jérôme</w:t>
            </w:r>
            <w:proofErr w:type="spellEnd"/>
            <w:r>
              <w:t xml:space="preserve"> Lafeuille</w:t>
            </w:r>
          </w:p>
        </w:tc>
      </w:tr>
      <w:tr w:rsidR="001A6F44" w:rsidRPr="003E7DCB" w:rsidTr="58466729">
        <w:tc>
          <w:tcPr>
            <w:tcW w:w="2093" w:type="dxa"/>
          </w:tcPr>
          <w:p w:rsidR="001A6F44" w:rsidRPr="00D31553" w:rsidRDefault="001A6F44" w:rsidP="003D00E1">
            <w:pPr>
              <w:rPr>
                <w:b/>
              </w:rPr>
            </w:pPr>
            <w:r>
              <w:rPr>
                <w:b/>
              </w:rPr>
              <w:t>Overview</w:t>
            </w:r>
          </w:p>
        </w:tc>
        <w:tc>
          <w:tcPr>
            <w:tcW w:w="7149" w:type="dxa"/>
          </w:tcPr>
          <w:p w:rsidR="001A6F44" w:rsidRPr="003E7DCB" w:rsidRDefault="001A6F44" w:rsidP="003D00E1"/>
        </w:tc>
      </w:tr>
      <w:tr w:rsidR="001A6F44" w:rsidTr="58466729">
        <w:tc>
          <w:tcPr>
            <w:tcW w:w="2093" w:type="dxa"/>
          </w:tcPr>
          <w:p w:rsidR="001A6F44" w:rsidRPr="00D31553" w:rsidRDefault="001A6F44" w:rsidP="003D00E1">
            <w:pPr>
              <w:rPr>
                <w:b/>
              </w:rPr>
            </w:pPr>
            <w:r>
              <w:rPr>
                <w:b/>
              </w:rPr>
              <w:t>Purpose</w:t>
            </w:r>
          </w:p>
        </w:tc>
        <w:tc>
          <w:tcPr>
            <w:tcW w:w="7149" w:type="dxa"/>
          </w:tcPr>
          <w:p w:rsidR="001A6F44" w:rsidRDefault="001A6F44" w:rsidP="003D00E1"/>
        </w:tc>
      </w:tr>
      <w:tr w:rsidR="001A6F44" w:rsidRPr="00EC532D" w:rsidTr="58466729">
        <w:tc>
          <w:tcPr>
            <w:tcW w:w="9242" w:type="dxa"/>
            <w:gridSpan w:val="2"/>
            <w:shd w:val="clear" w:color="auto" w:fill="E5B8B7" w:themeFill="accent2" w:themeFillTint="66"/>
          </w:tcPr>
          <w:p w:rsidR="001A6F44" w:rsidRPr="00DA70F3" w:rsidRDefault="001A6F44" w:rsidP="003D00E1">
            <w:pPr>
              <w:rPr>
                <w:b/>
              </w:rPr>
            </w:pPr>
            <w:r w:rsidRPr="00DA70F3">
              <w:rPr>
                <w:b/>
              </w:rPr>
              <w:t>Discussion point, conclusions, Actions, Recommendations</w:t>
            </w:r>
          </w:p>
        </w:tc>
      </w:tr>
      <w:tr w:rsidR="001A6F44" w:rsidRPr="00EC532D" w:rsidTr="58466729">
        <w:tc>
          <w:tcPr>
            <w:tcW w:w="9242" w:type="dxa"/>
            <w:gridSpan w:val="2"/>
          </w:tcPr>
          <w:p w:rsidR="007170CF" w:rsidRDefault="6E9DA994" w:rsidP="003D00E1">
            <w:commentRangeStart w:id="9"/>
            <w:r>
              <w:t>An updated version of OSCAR was developed to allow the attribution of additional information to individual instruments (e.g. commissioning date, status, event landing page</w:t>
            </w:r>
            <w:proofErr w:type="gramStart"/>
            <w:r>
              <w:t>) .</w:t>
            </w:r>
            <w:proofErr w:type="gramEnd"/>
            <w:r>
              <w:t xml:space="preserve"> It will be released very soon once testing is completed and feedback available. A demonstration was made to show the add-ons.</w:t>
            </w:r>
            <w:commentRangeEnd w:id="9"/>
            <w:r w:rsidR="52548283">
              <w:commentReference w:id="9"/>
            </w:r>
          </w:p>
          <w:p w:rsidR="007170CF" w:rsidRDefault="007170CF" w:rsidP="003D00E1"/>
          <w:p w:rsidR="001A6F44" w:rsidRPr="00037893" w:rsidRDefault="007170CF" w:rsidP="003D00E1">
            <w:pPr>
              <w:rPr>
                <w:b/>
                <w:color w:val="00B050"/>
              </w:rPr>
            </w:pPr>
            <w:r w:rsidRPr="00037893">
              <w:rPr>
                <w:b/>
                <w:color w:val="00B050"/>
              </w:rPr>
              <w:t>Recommendation: users are requested to provide feedback to WMO on the new version of OSCAR.</w:t>
            </w:r>
          </w:p>
          <w:p w:rsidR="001A6F44" w:rsidRDefault="001A6F44" w:rsidP="003D00E1"/>
          <w:p w:rsidR="00C148C6" w:rsidRDefault="6E9DA994" w:rsidP="00C148C6">
            <w:commentRangeStart w:id="10"/>
            <w:proofErr w:type="spellStart"/>
            <w:r>
              <w:t>Jérôme</w:t>
            </w:r>
            <w:proofErr w:type="spellEnd"/>
            <w:r>
              <w:t xml:space="preserve"> presented also the principle of a concept expert system to identify the instruments in OSCAR that best fit purposes for deriving geophysical quantities. In a first step this will replace and reproduce the "evaluation of sensor relevance to measure particular variables</w:t>
            </w:r>
            <w:proofErr w:type="gramStart"/>
            <w:r>
              <w:t>"  which</w:t>
            </w:r>
            <w:proofErr w:type="gramEnd"/>
            <w:r>
              <w:t xml:space="preserve"> is currently available in OSCAR and is the basis for the Gap Analysis. In a second step, thanks to increased transparency and modularity, this system will enable enhanced collaboration with experts to review and gradually refine the knowledge basis in the expert system.  Tim showed interest in adopting a similar approach or even this tool to select the reference instrument(s) (see presentation by Tim with instrument scoring).</w:t>
            </w:r>
            <w:commentRangeEnd w:id="10"/>
            <w:r w:rsidR="0CCF3371">
              <w:commentReference w:id="10"/>
            </w:r>
          </w:p>
          <w:p w:rsidR="00F95196" w:rsidRDefault="00F95196" w:rsidP="00C148C6"/>
          <w:p w:rsidR="00F95196" w:rsidRDefault="6F7C8BBD" w:rsidP="00C148C6">
            <w:pPr>
              <w:rPr>
                <w:b/>
                <w:color w:val="FF0000"/>
              </w:rPr>
            </w:pPr>
            <w:r w:rsidRPr="6F7C8BBD">
              <w:rPr>
                <w:b/>
                <w:bCs/>
                <w:color w:val="FF0000"/>
              </w:rPr>
              <w:t xml:space="preserve">Action: Manik to interact with </w:t>
            </w:r>
            <w:proofErr w:type="spellStart"/>
            <w:r w:rsidRPr="6F7C8BBD">
              <w:rPr>
                <w:b/>
                <w:bCs/>
                <w:color w:val="FF0000"/>
              </w:rPr>
              <w:t>Jérôme</w:t>
            </w:r>
            <w:proofErr w:type="spellEnd"/>
            <w:r w:rsidRPr="6F7C8BBD">
              <w:rPr>
                <w:b/>
                <w:bCs/>
                <w:color w:val="FF0000"/>
              </w:rPr>
              <w:t xml:space="preserve"> to push forward the development of the expert system as a tool to select inter-calibration reference instruments</w:t>
            </w:r>
          </w:p>
          <w:p w:rsidR="00734BE0" w:rsidRPr="008C1560" w:rsidRDefault="00734BE0" w:rsidP="00C148C6">
            <w:pPr>
              <w:rPr>
                <w:b/>
                <w:color w:val="FF0000"/>
              </w:rPr>
            </w:pPr>
          </w:p>
          <w:p w:rsidR="00C148C6" w:rsidRPr="00EC532D" w:rsidRDefault="58466729" w:rsidP="00C148C6">
            <w:r w:rsidRPr="58466729">
              <w:rPr>
                <w:b/>
                <w:bCs/>
                <w:color w:val="FF0000"/>
              </w:rPr>
              <w:t>Action: Tim to provide to Manik a list of parameters from his scoring proposal to include them into the expert system.</w:t>
            </w:r>
          </w:p>
        </w:tc>
      </w:tr>
    </w:tbl>
    <w:p w:rsidR="13595D6A" w:rsidRDefault="13595D6A" w:rsidP="13595D6A"/>
    <w:p w:rsidR="13595D6A" w:rsidRDefault="13595D6A">
      <w:r>
        <w:br w:type="page"/>
      </w:r>
    </w:p>
    <w:p w:rsidR="6E224296" w:rsidRDefault="6E224296"/>
    <w:tbl>
      <w:tblPr>
        <w:tblStyle w:val="TableGrid"/>
        <w:tblW w:w="0" w:type="auto"/>
        <w:tblLook w:val="04A0"/>
      </w:tblPr>
      <w:tblGrid>
        <w:gridCol w:w="2093"/>
        <w:gridCol w:w="7149"/>
      </w:tblGrid>
      <w:tr w:rsidR="6E224296" w:rsidTr="433FB3E1">
        <w:tc>
          <w:tcPr>
            <w:tcW w:w="2093" w:type="dxa"/>
            <w:shd w:val="clear" w:color="auto" w:fill="B8CCE4" w:themeFill="accent1" w:themeFillTint="66"/>
          </w:tcPr>
          <w:p w:rsidR="00000000" w:rsidRDefault="6E224296">
            <w:pPr>
              <w:pStyle w:val="Heading1"/>
            </w:pPr>
            <w:bookmarkStart w:id="11" w:name="_Toc417393432"/>
            <w:r w:rsidRPr="6E224296">
              <w:t xml:space="preserve">Plenary GRWG + GDWG </w:t>
            </w:r>
            <w:r w:rsidR="00F35DB8">
              <w:t xml:space="preserve">Summary </w:t>
            </w:r>
            <w:r w:rsidRPr="6E224296">
              <w:t>Session</w:t>
            </w:r>
            <w:bookmarkEnd w:id="11"/>
            <w:r w:rsidRPr="6E224296">
              <w:t xml:space="preserve"> </w:t>
            </w:r>
          </w:p>
        </w:tc>
        <w:tc>
          <w:tcPr>
            <w:tcW w:w="7149" w:type="dxa"/>
            <w:shd w:val="clear" w:color="auto" w:fill="4F81BD" w:themeFill="accent1"/>
          </w:tcPr>
          <w:p w:rsidR="6E224296" w:rsidRDefault="6E224296" w:rsidP="6E224296">
            <w:r w:rsidRPr="6E224296">
              <w:rPr>
                <w:b/>
                <w:bCs/>
              </w:rPr>
              <w:t>Day 5 – 20</w:t>
            </w:r>
            <w:r w:rsidRPr="6E224296">
              <w:rPr>
                <w:b/>
                <w:bCs/>
                <w:vertAlign w:val="superscript"/>
              </w:rPr>
              <w:t>th</w:t>
            </w:r>
            <w:r w:rsidRPr="6E224296">
              <w:rPr>
                <w:b/>
                <w:bCs/>
              </w:rPr>
              <w:t xml:space="preserve"> March, 2015 </w:t>
            </w:r>
          </w:p>
        </w:tc>
      </w:tr>
      <w:tr w:rsidR="6E224296" w:rsidTr="433FB3E1">
        <w:tc>
          <w:tcPr>
            <w:tcW w:w="2093" w:type="dxa"/>
          </w:tcPr>
          <w:p w:rsidR="6E224296" w:rsidRDefault="6E224296">
            <w:r w:rsidRPr="6E224296">
              <w:rPr>
                <w:b/>
                <w:bCs/>
              </w:rPr>
              <w:t>Chair</w:t>
            </w:r>
          </w:p>
        </w:tc>
        <w:tc>
          <w:tcPr>
            <w:tcW w:w="7149" w:type="dxa"/>
          </w:tcPr>
          <w:p w:rsidR="6E224296" w:rsidRDefault="6E224296">
            <w:r>
              <w:t>Tim Hewison (EUMETSAT)</w:t>
            </w:r>
          </w:p>
        </w:tc>
      </w:tr>
      <w:tr w:rsidR="6E224296" w:rsidTr="433FB3E1">
        <w:tc>
          <w:tcPr>
            <w:tcW w:w="2093" w:type="dxa"/>
          </w:tcPr>
          <w:p w:rsidR="6E224296" w:rsidRDefault="6E224296">
            <w:r w:rsidRPr="6E224296">
              <w:rPr>
                <w:b/>
                <w:bCs/>
              </w:rPr>
              <w:t>Minute Taker</w:t>
            </w:r>
          </w:p>
        </w:tc>
        <w:tc>
          <w:tcPr>
            <w:tcW w:w="7149" w:type="dxa"/>
          </w:tcPr>
          <w:p w:rsidR="6E224296" w:rsidRDefault="6E224296">
            <w:r>
              <w:t>Tim Hewison (EUMETSAT)</w:t>
            </w:r>
          </w:p>
        </w:tc>
      </w:tr>
      <w:tr w:rsidR="6E224296" w:rsidTr="433FB3E1">
        <w:tc>
          <w:tcPr>
            <w:tcW w:w="2093" w:type="dxa"/>
          </w:tcPr>
          <w:p w:rsidR="6E224296" w:rsidRDefault="6E224296">
            <w:r w:rsidRPr="6E224296">
              <w:rPr>
                <w:b/>
                <w:bCs/>
              </w:rPr>
              <w:t>Attendance</w:t>
            </w:r>
          </w:p>
        </w:tc>
        <w:tc>
          <w:tcPr>
            <w:tcW w:w="7149" w:type="dxa"/>
          </w:tcPr>
          <w:p w:rsidR="6E224296" w:rsidRDefault="6E224296">
            <w:r>
              <w:t xml:space="preserve">CNES: Denis </w:t>
            </w:r>
            <w:proofErr w:type="spellStart"/>
            <w:r>
              <w:t>Jouglet</w:t>
            </w:r>
            <w:proofErr w:type="spellEnd"/>
          </w:p>
          <w:p w:rsidR="6E224296" w:rsidRDefault="6E224296">
            <w:r>
              <w:t>EUMETSAT: Tim Hewison, Peter Miu, Sebastien Wagner, Rob Roebeling</w:t>
            </w:r>
          </w:p>
          <w:p w:rsidR="6E224296" w:rsidRDefault="433FB3E1" w:rsidP="6E224296">
            <w:r>
              <w:t xml:space="preserve">IMD: A.K. Sharma, </w:t>
            </w:r>
            <w:proofErr w:type="spellStart"/>
            <w:r>
              <w:t>Suman</w:t>
            </w:r>
            <w:proofErr w:type="spellEnd"/>
            <w:r>
              <w:t xml:space="preserve"> </w:t>
            </w:r>
            <w:proofErr w:type="spellStart"/>
            <w:r>
              <w:t>Goyal</w:t>
            </w:r>
            <w:proofErr w:type="spellEnd"/>
            <w:r>
              <w:t xml:space="preserve">, </w:t>
            </w:r>
            <w:proofErr w:type="spellStart"/>
            <w:r>
              <w:t>Virendra</w:t>
            </w:r>
            <w:proofErr w:type="spellEnd"/>
            <w:r>
              <w:t xml:space="preserve"> Singh, A.K. </w:t>
            </w:r>
            <w:proofErr w:type="spellStart"/>
            <w:r>
              <w:t>Mitra</w:t>
            </w:r>
            <w:proofErr w:type="spellEnd"/>
            <w:r>
              <w:t xml:space="preserve">, N. </w:t>
            </w:r>
            <w:proofErr w:type="spellStart"/>
            <w:r>
              <w:t>Puviarasan</w:t>
            </w:r>
            <w:proofErr w:type="spellEnd"/>
          </w:p>
          <w:p w:rsidR="433FB3E1" w:rsidRDefault="433FB3E1" w:rsidP="433FB3E1">
            <w:r>
              <w:t xml:space="preserve">ISRO: </w:t>
            </w:r>
            <w:proofErr w:type="spellStart"/>
            <w:r>
              <w:t>Pradeep</w:t>
            </w:r>
            <w:proofErr w:type="spellEnd"/>
            <w:r>
              <w:t xml:space="preserve"> </w:t>
            </w:r>
            <w:proofErr w:type="spellStart"/>
            <w:r>
              <w:t>Thapliyal</w:t>
            </w:r>
            <w:proofErr w:type="spellEnd"/>
            <w:r>
              <w:t xml:space="preserve">, </w:t>
            </w:r>
            <w:proofErr w:type="spellStart"/>
            <w:r>
              <w:t>Anurag</w:t>
            </w:r>
            <w:proofErr w:type="spellEnd"/>
            <w:r>
              <w:t xml:space="preserve"> </w:t>
            </w:r>
            <w:proofErr w:type="spellStart"/>
            <w:r>
              <w:t>Pushpakar</w:t>
            </w:r>
            <w:proofErr w:type="spellEnd"/>
            <w:r>
              <w:t xml:space="preserve">, Munn </w:t>
            </w:r>
            <w:proofErr w:type="spellStart"/>
            <w:r>
              <w:t>Shukla</w:t>
            </w:r>
            <w:proofErr w:type="spellEnd"/>
            <w:r>
              <w:t xml:space="preserve">, S.S. </w:t>
            </w:r>
            <w:proofErr w:type="spellStart"/>
            <w:r>
              <w:t>Srivastava</w:t>
            </w:r>
            <w:proofErr w:type="spellEnd"/>
          </w:p>
          <w:p w:rsidR="6E224296" w:rsidRDefault="6E224296" w:rsidP="6E224296">
            <w:r>
              <w:t>JMA: Hidehiko Murata, Masaya Takahashi</w:t>
            </w:r>
          </w:p>
          <w:p w:rsidR="6E224296" w:rsidRDefault="6E224296" w:rsidP="6E224296">
            <w:r>
              <w:t xml:space="preserve">KMA: </w:t>
            </w:r>
            <w:proofErr w:type="spellStart"/>
            <w:r>
              <w:t>Hyesook</w:t>
            </w:r>
            <w:proofErr w:type="spellEnd"/>
            <w:r>
              <w:t xml:space="preserve"> Lee, Jae-</w:t>
            </w:r>
            <w:proofErr w:type="spellStart"/>
            <w:r>
              <w:t>Gwan</w:t>
            </w:r>
            <w:proofErr w:type="spellEnd"/>
            <w:r>
              <w:t xml:space="preserve"> Kim</w:t>
            </w:r>
          </w:p>
          <w:p w:rsidR="6E224296" w:rsidRDefault="6E224296" w:rsidP="6E224296">
            <w:r>
              <w:t>NASA: Xiaoxiong ("Jack") Xiong, David Doelling</w:t>
            </w:r>
          </w:p>
          <w:p w:rsidR="6E224296" w:rsidRPr="00572EDC" w:rsidRDefault="6E224296" w:rsidP="6E224296">
            <w:pPr>
              <w:rPr>
                <w:lang w:val="de-DE"/>
              </w:rPr>
            </w:pPr>
            <w:r w:rsidRPr="00572EDC">
              <w:rPr>
                <w:lang w:val="de-DE"/>
              </w:rPr>
              <w:t>NOAA: Xiangqian ("Fred") Wu, Manik Bali</w:t>
            </w:r>
          </w:p>
          <w:p w:rsidR="6E224296" w:rsidRDefault="6F7C8BBD" w:rsidP="6E224296">
            <w:r>
              <w:t xml:space="preserve">WMO: </w:t>
            </w:r>
            <w:proofErr w:type="spellStart"/>
            <w:r>
              <w:t>Jérôme</w:t>
            </w:r>
            <w:proofErr w:type="spellEnd"/>
            <w:r>
              <w:t xml:space="preserve"> Lafeuille</w:t>
            </w:r>
          </w:p>
        </w:tc>
      </w:tr>
      <w:tr w:rsidR="6E224296" w:rsidTr="433FB3E1">
        <w:tc>
          <w:tcPr>
            <w:tcW w:w="2093" w:type="dxa"/>
          </w:tcPr>
          <w:p w:rsidR="6E224296" w:rsidRDefault="6E224296">
            <w:r w:rsidRPr="6E224296">
              <w:rPr>
                <w:b/>
                <w:bCs/>
              </w:rPr>
              <w:t>Remote Attendance</w:t>
            </w:r>
          </w:p>
        </w:tc>
        <w:tc>
          <w:tcPr>
            <w:tcW w:w="7149" w:type="dxa"/>
          </w:tcPr>
          <w:p w:rsidR="6E224296" w:rsidRDefault="6E224296">
            <w:r>
              <w:t xml:space="preserve">CMA: </w:t>
            </w:r>
            <w:proofErr w:type="spellStart"/>
            <w:r>
              <w:t>Xiuqing</w:t>
            </w:r>
            <w:proofErr w:type="spellEnd"/>
            <w:r>
              <w:t xml:space="preserve"> ("Scott") </w:t>
            </w:r>
            <w:proofErr w:type="spellStart"/>
            <w:r>
              <w:t>Hu</w:t>
            </w:r>
            <w:proofErr w:type="spellEnd"/>
            <w:r>
              <w:t>, Zhe Xu, Li Yuan, Yong Zhang</w:t>
            </w:r>
          </w:p>
        </w:tc>
      </w:tr>
      <w:tr w:rsidR="6E224296" w:rsidTr="433FB3E1">
        <w:tc>
          <w:tcPr>
            <w:tcW w:w="2093" w:type="dxa"/>
          </w:tcPr>
          <w:p w:rsidR="6E224296" w:rsidRDefault="6E224296">
            <w:r w:rsidRPr="6E224296">
              <w:rPr>
                <w:b/>
                <w:bCs/>
              </w:rPr>
              <w:t>Part Time</w:t>
            </w:r>
          </w:p>
        </w:tc>
        <w:tc>
          <w:tcPr>
            <w:tcW w:w="7149" w:type="dxa"/>
          </w:tcPr>
          <w:p w:rsidR="6E224296" w:rsidRDefault="6E224296"/>
        </w:tc>
      </w:tr>
    </w:tbl>
    <w:p w:rsidR="6E224296" w:rsidRDefault="6E224296"/>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9a GRWG Summary and Agree Actions  – 11:30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00D05CC3" w:rsidP="000F461C">
            <w:r>
              <w:t>Tim Hewison (EUMETSAT) – Chair GRWG</w:t>
            </w:r>
          </w:p>
        </w:tc>
      </w:tr>
      <w:tr w:rsidR="00D05CC3"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D05CC3"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00D05CC3" w:rsidRDefault="00B40DDF" w:rsidP="000F461C">
            <w:r>
              <w:t>The actions, recommendations and decisions identified during the Mini Conference, plenary and GRWG sessions were reviewed and agreed in principle. These will be published online for further review and, potentially, rewording for a period of 1 month before being finalised and published on the WMO website.</w:t>
            </w:r>
          </w:p>
          <w:p w:rsidR="00D05CC3" w:rsidRDefault="00D05CC3" w:rsidP="33BAA390"/>
          <w:p w:rsidR="00D05CC3" w:rsidRPr="00EC532D" w:rsidRDefault="58466729" w:rsidP="000F461C">
            <w:r w:rsidRPr="58466729">
              <w:rPr>
                <w:b/>
                <w:bCs/>
                <w:color w:val="00B050"/>
              </w:rPr>
              <w:t xml:space="preserve">Recommendation: The PIs of inter-calibration algorithms are encouraged to attend the annual GRWG/GDWG meeting. </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9b GDWG Summary and Agree Actions  – 10:50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00D05CC3" w:rsidP="000F461C">
            <w:r>
              <w:t>Masaya Takahashi (JMA) – Co-chair GDWG</w:t>
            </w:r>
          </w:p>
        </w:tc>
      </w:tr>
      <w:tr w:rsidR="00D05CC3"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D05CC3"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33BAA390" w:rsidRDefault="33BAA390" w:rsidP="33BAA390">
            <w:r>
              <w:t>Should we keep for existing products the existing variable? Yes. If not, the products should be put in pre-op again.</w:t>
            </w:r>
          </w:p>
          <w:p w:rsidR="00D05CC3" w:rsidRPr="00712571" w:rsidRDefault="33BAA390" w:rsidP="000F461C">
            <w:pPr>
              <w:rPr>
                <w:b/>
                <w:color w:val="00B050"/>
              </w:rPr>
            </w:pPr>
            <w:r w:rsidRPr="33BAA390">
              <w:rPr>
                <w:b/>
                <w:bCs/>
                <w:color w:val="00B050"/>
              </w:rPr>
              <w:t>Recommendation: GRWG members are invited to have a look at the presentations made by the GDWG that are relevant to their activities.</w:t>
            </w:r>
          </w:p>
          <w:p w:rsidR="00D05CC3" w:rsidRDefault="00D05CC3" w:rsidP="000F461C"/>
          <w:p w:rsidR="00D05CC3" w:rsidRDefault="00D05CC3" w:rsidP="000F461C">
            <w:r>
              <w:t>Version number: the user should have access only to the last version. Item to be address in another meeting as it was not in the agenda.</w:t>
            </w:r>
          </w:p>
          <w:p w:rsidR="00D05CC3" w:rsidRDefault="00D05CC3" w:rsidP="000F461C"/>
          <w:p w:rsidR="00D05CC3" w:rsidRDefault="00D05CC3" w:rsidP="000F461C">
            <w:r>
              <w:t>The tool for generating SRF in GSICS will be available to the community. It will be updated to include the uncertainties for those instruments that have it.</w:t>
            </w:r>
          </w:p>
          <w:p w:rsidR="00D05CC3" w:rsidRDefault="00D05CC3" w:rsidP="000F461C"/>
          <w:p w:rsidR="00D05CC3" w:rsidRDefault="00D05CC3" w:rsidP="000F461C">
            <w:pPr>
              <w:rPr>
                <w:b/>
                <w:color w:val="FF0000"/>
              </w:rPr>
            </w:pPr>
            <w:r w:rsidRPr="33BAA390">
              <w:rPr>
                <w:b/>
                <w:bCs/>
                <w:color w:val="FF0000"/>
              </w:rPr>
              <w:t xml:space="preserve">Action: </w:t>
            </w:r>
            <w:proofErr w:type="spellStart"/>
            <w:r w:rsidRPr="33BAA390">
              <w:rPr>
                <w:b/>
                <w:bCs/>
                <w:color w:val="FF0000"/>
              </w:rPr>
              <w:t>Seb</w:t>
            </w:r>
            <w:proofErr w:type="spellEnd"/>
            <w:r w:rsidRPr="33BAA390">
              <w:rPr>
                <w:b/>
                <w:bCs/>
                <w:color w:val="FF0000"/>
              </w:rPr>
              <w:t xml:space="preserve"> needs to iterate with Pete on what to put in place to share the GIRO code and the GLOD (GSICS Lunar Observation Dataset).</w:t>
            </w:r>
          </w:p>
          <w:p w:rsidR="00D05CC3" w:rsidRDefault="00D05CC3" w:rsidP="000F461C">
            <w:pPr>
              <w:rPr>
                <w:b/>
                <w:color w:val="FF0000"/>
              </w:rPr>
            </w:pPr>
          </w:p>
          <w:p w:rsidR="00D05CC3" w:rsidRDefault="33BAA390" w:rsidP="000F461C">
            <w:pPr>
              <w:rPr>
                <w:b/>
                <w:color w:val="FF0000"/>
              </w:rPr>
            </w:pPr>
            <w:r w:rsidRPr="33BAA390">
              <w:rPr>
                <w:b/>
                <w:bCs/>
                <w:color w:val="FF0000"/>
              </w:rPr>
              <w:t>Action: Alternatives to the current action tracking tool should be discussed at further stage (web meeting).</w:t>
            </w:r>
          </w:p>
          <w:p w:rsidR="33BAA390" w:rsidRDefault="33BAA390"/>
          <w:p w:rsidR="00D05CC3" w:rsidRPr="00EC532D" w:rsidRDefault="58466729" w:rsidP="58466729">
            <w:r w:rsidRPr="58466729">
              <w:rPr>
                <w:b/>
                <w:bCs/>
                <w:color w:val="FF0000"/>
              </w:rPr>
              <w:t>Action: GDWG will come with a proposal on how to number the actions. The action tracking tool should include the actions coming from the web meetings.</w:t>
            </w:r>
          </w:p>
        </w:tc>
      </w:tr>
    </w:tbl>
    <w:p w:rsidR="00D05CC3" w:rsidRDefault="00D05CC3" w:rsidP="00D05CC3"/>
    <w:tbl>
      <w:tblPr>
        <w:tblStyle w:val="TableGrid"/>
        <w:tblW w:w="0" w:type="auto"/>
        <w:tblLook w:val="04A0"/>
      </w:tblPr>
      <w:tblGrid>
        <w:gridCol w:w="2093"/>
        <w:gridCol w:w="7149"/>
      </w:tblGrid>
      <w:tr w:rsidR="00335346"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9d Nomination of the GRWG Vice Chair  – 13:30 (20 minutes)</w:t>
            </w:r>
          </w:p>
        </w:tc>
      </w:tr>
      <w:tr w:rsidR="00335346" w:rsidRPr="003E7DCB" w:rsidTr="58466729">
        <w:tc>
          <w:tcPr>
            <w:tcW w:w="2093" w:type="dxa"/>
          </w:tcPr>
          <w:p w:rsidR="00D05CC3" w:rsidRDefault="00D05CC3" w:rsidP="000F461C">
            <w:pPr>
              <w:rPr>
                <w:b/>
              </w:rPr>
            </w:pPr>
            <w:r>
              <w:rPr>
                <w:b/>
              </w:rPr>
              <w:t>Presenter</w:t>
            </w:r>
          </w:p>
        </w:tc>
        <w:tc>
          <w:tcPr>
            <w:tcW w:w="7149" w:type="dxa"/>
          </w:tcPr>
          <w:p w:rsidR="00D05CC3" w:rsidRPr="003E7DCB" w:rsidRDefault="33BAA390" w:rsidP="000F461C">
            <w:r>
              <w:t>Tim Hewison - EUMETSAT and Chair GRWG</w:t>
            </w:r>
          </w:p>
        </w:tc>
      </w:tr>
      <w:tr w:rsidR="00335346"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335346"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335346"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335346" w:rsidRPr="00EC532D" w:rsidTr="58466729">
        <w:tc>
          <w:tcPr>
            <w:tcW w:w="9242" w:type="dxa"/>
            <w:gridSpan w:val="2"/>
          </w:tcPr>
          <w:p w:rsidR="00C068B0" w:rsidRDefault="00C068B0" w:rsidP="000F461C">
            <w:r>
              <w:t>Tim encouraged all GSICS member organisations to consider nominated a candidate for the position of vice-chair of the GRWG, recognising the benefit of distributing the GSICS management among member organisations. He also proposed forming an IR Sub-Group to lead the development of inter-calibration products for the thermal infrared, which would further distribute the responsibilities among GSICS members and reduce the workload on the chair.</w:t>
            </w:r>
            <w:r w:rsidR="00FE5B60">
              <w:t xml:space="preserve"> In the following discussion several excellent candidates were identified among current GRWG members.</w:t>
            </w:r>
          </w:p>
          <w:p w:rsidR="00FE5B60" w:rsidRDefault="00FE5B60" w:rsidP="000F461C"/>
          <w:p w:rsidR="00D05CC3" w:rsidRPr="00B30809" w:rsidRDefault="00D05CC3" w:rsidP="000F461C">
            <w:pPr>
              <w:rPr>
                <w:b/>
                <w:color w:val="FF0000"/>
              </w:rPr>
            </w:pPr>
            <w:r w:rsidRPr="00B30809">
              <w:rPr>
                <w:b/>
                <w:color w:val="FF0000"/>
              </w:rPr>
              <w:t xml:space="preserve">Actions: </w:t>
            </w:r>
          </w:p>
          <w:p w:rsidR="00000000" w:rsidRDefault="00D05CC3">
            <w:pPr>
              <w:pStyle w:val="ListParagraph"/>
              <w:numPr>
                <w:ilvl w:val="0"/>
                <w:numId w:val="40"/>
              </w:numPr>
              <w:rPr>
                <w:b/>
                <w:color w:val="FF0000"/>
              </w:rPr>
            </w:pPr>
            <w:r w:rsidRPr="00B30809">
              <w:rPr>
                <w:b/>
                <w:color w:val="FF0000"/>
              </w:rPr>
              <w:t xml:space="preserve">CMA to consider nominating Scott </w:t>
            </w:r>
            <w:proofErr w:type="spellStart"/>
            <w:r w:rsidRPr="00B30809">
              <w:rPr>
                <w:b/>
                <w:color w:val="FF0000"/>
              </w:rPr>
              <w:t>Hu</w:t>
            </w:r>
            <w:proofErr w:type="spellEnd"/>
            <w:r w:rsidRPr="00B30809">
              <w:rPr>
                <w:b/>
                <w:color w:val="FF0000"/>
              </w:rPr>
              <w:t xml:space="preserve"> as vice-chair of the GRWG. </w:t>
            </w:r>
          </w:p>
          <w:p w:rsidR="00000000" w:rsidRDefault="00D05CC3">
            <w:pPr>
              <w:pStyle w:val="ListParagraph"/>
              <w:numPr>
                <w:ilvl w:val="0"/>
                <w:numId w:val="40"/>
              </w:numPr>
              <w:rPr>
                <w:b/>
                <w:color w:val="FF0000"/>
              </w:rPr>
            </w:pPr>
            <w:r w:rsidRPr="74B78AB5">
              <w:rPr>
                <w:b/>
                <w:bCs/>
                <w:color w:val="FF0000"/>
              </w:rPr>
              <w:t>JMA to consider nominating Arata Okuyama as vice-chair of the GRWG.</w:t>
            </w:r>
          </w:p>
          <w:p w:rsidR="00000000" w:rsidRDefault="00D05CC3">
            <w:pPr>
              <w:pStyle w:val="ListParagraph"/>
              <w:numPr>
                <w:ilvl w:val="0"/>
                <w:numId w:val="40"/>
              </w:numPr>
              <w:rPr>
                <w:b/>
                <w:color w:val="FF0000"/>
              </w:rPr>
            </w:pPr>
            <w:r w:rsidRPr="00B30809">
              <w:rPr>
                <w:b/>
                <w:color w:val="FF0000"/>
              </w:rPr>
              <w:t>KMA to consider Do</w:t>
            </w:r>
            <w:r w:rsidR="00C068B0">
              <w:rPr>
                <w:b/>
                <w:color w:val="FF0000"/>
              </w:rPr>
              <w:t>h</w:t>
            </w:r>
            <w:r w:rsidRPr="00B30809">
              <w:rPr>
                <w:b/>
                <w:color w:val="FF0000"/>
              </w:rPr>
              <w:t>y</w:t>
            </w:r>
            <w:r w:rsidR="00C068B0">
              <w:rPr>
                <w:b/>
                <w:color w:val="FF0000"/>
              </w:rPr>
              <w:t>e</w:t>
            </w:r>
            <w:r w:rsidRPr="00B30809">
              <w:rPr>
                <w:b/>
                <w:color w:val="FF0000"/>
              </w:rPr>
              <w:t>ong</w:t>
            </w:r>
            <w:r w:rsidR="00C068B0">
              <w:rPr>
                <w:b/>
                <w:color w:val="FF0000"/>
              </w:rPr>
              <w:t xml:space="preserve"> Kim’s current</w:t>
            </w:r>
            <w:r w:rsidRPr="00B30809">
              <w:rPr>
                <w:b/>
                <w:color w:val="FF0000"/>
              </w:rPr>
              <w:t xml:space="preserve"> </w:t>
            </w:r>
            <w:r w:rsidR="00C068B0">
              <w:rPr>
                <w:b/>
                <w:color w:val="FF0000"/>
              </w:rPr>
              <w:t xml:space="preserve">role </w:t>
            </w:r>
            <w:r w:rsidRPr="00B30809">
              <w:rPr>
                <w:b/>
                <w:color w:val="FF0000"/>
              </w:rPr>
              <w:t>as vice-chair of the GRWG.</w:t>
            </w:r>
          </w:p>
          <w:p w:rsidR="00000000" w:rsidRDefault="00D05CC3">
            <w:pPr>
              <w:pStyle w:val="ListParagraph"/>
              <w:numPr>
                <w:ilvl w:val="0"/>
                <w:numId w:val="40"/>
              </w:numPr>
              <w:rPr>
                <w:b/>
                <w:color w:val="FF0000"/>
              </w:rPr>
            </w:pPr>
            <w:r w:rsidRPr="00B30809">
              <w:rPr>
                <w:b/>
                <w:color w:val="FF0000"/>
              </w:rPr>
              <w:t xml:space="preserve">CNES to consider </w:t>
            </w:r>
            <w:r w:rsidR="00C068B0">
              <w:rPr>
                <w:b/>
                <w:color w:val="FF0000"/>
              </w:rPr>
              <w:t>nominating Bertrand</w:t>
            </w:r>
            <w:r w:rsidRPr="00B30809">
              <w:rPr>
                <w:b/>
                <w:color w:val="FF0000"/>
              </w:rPr>
              <w:t xml:space="preserve"> Fougnie as vice-chair of the GRWG.</w:t>
            </w:r>
          </w:p>
          <w:p w:rsidR="00D05CC3" w:rsidRDefault="00D05CC3" w:rsidP="000F461C"/>
          <w:p w:rsidR="00D05CC3" w:rsidRPr="00EC532D" w:rsidRDefault="58466729" w:rsidP="000F461C">
            <w:r>
              <w:t xml:space="preserve">Tim offered to support as vice-chair during a transition period until the 2016 annual meeting. Scott </w:t>
            </w:r>
            <w:proofErr w:type="spellStart"/>
            <w:r>
              <w:t>Hu</w:t>
            </w:r>
            <w:proofErr w:type="spellEnd"/>
            <w:r>
              <w:t xml:space="preserve"> was favourable to the proposal and will follow it up with the Exec Panel. Other candidates can be presented.</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33BAA390" w:rsidP="33BAA390">
            <w:pPr>
              <w:rPr>
                <w:b/>
              </w:rPr>
            </w:pPr>
            <w:r w:rsidRPr="33BAA390">
              <w:rPr>
                <w:b/>
                <w:bCs/>
              </w:rPr>
              <w:t>Agenda Item: 9</w:t>
            </w:r>
            <w:r w:rsidRPr="33BAA390">
              <w:rPr>
                <w:rFonts w:eastAsiaTheme="minorEastAsia"/>
              </w:rPr>
              <w:t xml:space="preserve">e </w:t>
            </w:r>
            <w:r w:rsidRPr="33BAA390">
              <w:rPr>
                <w:rFonts w:eastAsiaTheme="minorEastAsia"/>
                <w:color w:val="000000" w:themeColor="text1"/>
              </w:rPr>
              <w:t>GSICS Quarterly Special Issues/Editors</w:t>
            </w:r>
            <w:r w:rsidRPr="33BAA390">
              <w:rPr>
                <w:rFonts w:eastAsiaTheme="minorEastAsia"/>
              </w:rPr>
              <w:t xml:space="preserve">  </w:t>
            </w:r>
            <w:r w:rsidRPr="33BAA390">
              <w:rPr>
                <w:b/>
                <w:bCs/>
              </w:rPr>
              <w:t>– 13:50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33BAA390" w:rsidP="000F461C">
            <w:r>
              <w:t>Manik Bali – NOAA and deputy director of the GCC</w:t>
            </w:r>
          </w:p>
        </w:tc>
      </w:tr>
      <w:tr w:rsidR="00D05CC3"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D05CC3"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00D05CC3" w:rsidRDefault="58466729" w:rsidP="000F461C">
            <w:r>
              <w:t>Participants were concerned about the formalism currently adopted by the newsletter, where it could prevent researchers to publish their work. It prevents possible contributors to send papers.</w:t>
            </w:r>
          </w:p>
          <w:p w:rsidR="00D05CC3" w:rsidRDefault="00D05CC3" w:rsidP="000F461C"/>
          <w:p w:rsidR="00D05CC3" w:rsidRPr="00C068B0" w:rsidRDefault="33BAA390" w:rsidP="000F461C">
            <w:pPr>
              <w:rPr>
                <w:color w:val="FF0000"/>
              </w:rPr>
            </w:pPr>
            <w:r w:rsidRPr="33BAA390">
              <w:rPr>
                <w:b/>
                <w:bCs/>
                <w:color w:val="FF0000"/>
              </w:rPr>
              <w:t>Action: GCC takes this feedback on-board and will propose an approach more like conference papers.</w:t>
            </w:r>
          </w:p>
          <w:p w:rsidR="00D05CC3" w:rsidRDefault="00D05CC3" w:rsidP="000F461C"/>
          <w:p w:rsidR="00D05CC3" w:rsidRPr="00C068B0" w:rsidRDefault="58466729" w:rsidP="58466729">
            <w:pPr>
              <w:rPr>
                <w:color w:val="1F497D" w:themeColor="text2"/>
              </w:rPr>
            </w:pPr>
            <w:r w:rsidRPr="58466729">
              <w:rPr>
                <w:b/>
                <w:bCs/>
                <w:color w:val="1F487C"/>
              </w:rPr>
              <w:t>Decision: GCC will continue to have a DOI.</w:t>
            </w:r>
          </w:p>
        </w:tc>
      </w:tr>
    </w:tbl>
    <w:p w:rsidR="00D05CC3" w:rsidRDefault="00D05CC3" w:rsidP="00D05CC3"/>
    <w:tbl>
      <w:tblPr>
        <w:tblStyle w:val="TableGrid"/>
        <w:tblW w:w="0" w:type="auto"/>
        <w:tblLook w:val="04A0"/>
      </w:tblPr>
      <w:tblGrid>
        <w:gridCol w:w="2093"/>
        <w:gridCol w:w="7149"/>
      </w:tblGrid>
      <w:tr w:rsidR="008A3CE6" w:rsidRPr="00D31553" w:rsidTr="58466729">
        <w:tc>
          <w:tcPr>
            <w:tcW w:w="9242" w:type="dxa"/>
            <w:gridSpan w:val="2"/>
            <w:shd w:val="clear" w:color="auto" w:fill="E5B8B7" w:themeFill="accent2" w:themeFillTint="66"/>
          </w:tcPr>
          <w:p w:rsidR="00D05CC3" w:rsidRPr="00D31553" w:rsidRDefault="00D05CC3" w:rsidP="000F461C">
            <w:pPr>
              <w:rPr>
                <w:b/>
              </w:rPr>
            </w:pPr>
            <w:r>
              <w:rPr>
                <w:b/>
              </w:rPr>
              <w:lastRenderedPageBreak/>
              <w:t>Agenda Item: 9fb GSICS/CEOS IVOS interaction  – 14:30 (20 minutes)</w:t>
            </w:r>
          </w:p>
        </w:tc>
      </w:tr>
      <w:tr w:rsidR="008A3CE6" w:rsidRPr="003E7DCB" w:rsidTr="58466729">
        <w:tc>
          <w:tcPr>
            <w:tcW w:w="2093" w:type="dxa"/>
          </w:tcPr>
          <w:p w:rsidR="00D05CC3" w:rsidRDefault="00D05CC3" w:rsidP="000F461C">
            <w:pPr>
              <w:rPr>
                <w:b/>
              </w:rPr>
            </w:pPr>
            <w:r>
              <w:rPr>
                <w:b/>
              </w:rPr>
              <w:t>Presenter</w:t>
            </w:r>
          </w:p>
        </w:tc>
        <w:tc>
          <w:tcPr>
            <w:tcW w:w="7149" w:type="dxa"/>
          </w:tcPr>
          <w:p w:rsidR="00D05CC3" w:rsidRPr="003E7DCB" w:rsidRDefault="33BAA390" w:rsidP="000F461C">
            <w:r>
              <w:t>Tim Hewison - EUMETSAT and chair GRWG</w:t>
            </w:r>
          </w:p>
        </w:tc>
      </w:tr>
      <w:tr w:rsidR="008A3CE6"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8A3CE6"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8A3CE6"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8A3CE6" w:rsidRPr="00EC532D" w:rsidTr="58466729">
        <w:tc>
          <w:tcPr>
            <w:tcW w:w="9242" w:type="dxa"/>
            <w:gridSpan w:val="2"/>
          </w:tcPr>
          <w:p w:rsidR="00D05CC3" w:rsidRPr="00196C84" w:rsidRDefault="58466729" w:rsidP="000F461C">
            <w:pPr>
              <w:rPr>
                <w:b/>
                <w:color w:val="00B050"/>
              </w:rPr>
            </w:pPr>
            <w:r w:rsidRPr="58466729">
              <w:rPr>
                <w:b/>
                <w:bCs/>
                <w:color w:val="00B050"/>
              </w:rPr>
              <w:t>Recommendation: IVOS to set a mailing list such as the gsics-dev@googlegroups.com in order to ensure good communication.</w:t>
            </w:r>
          </w:p>
          <w:p w:rsidR="00D05CC3" w:rsidRDefault="00D05CC3" w:rsidP="000F461C"/>
          <w:p w:rsidR="00D05CC3" w:rsidRPr="005834C1" w:rsidRDefault="005834C1" w:rsidP="000F461C">
            <w:r>
              <w:t>Re-naming GSICS was discussed. It was agreed that the a</w:t>
            </w:r>
            <w:r w:rsidR="00D05CC3">
              <w:t>cronym should not change to avoid confusion. However, the words could change (Space-Based -&gt;</w:t>
            </w:r>
            <w:r>
              <w:t xml:space="preserve"> Satellite), and </w:t>
            </w:r>
            <w:r w:rsidRPr="6E224296">
              <w:rPr>
                <w:i/>
                <w:iCs/>
              </w:rPr>
              <w:t>inter-calibration</w:t>
            </w:r>
            <w:r>
              <w:t xml:space="preserve"> could be replaced by </w:t>
            </w:r>
            <w:r w:rsidRPr="6E224296">
              <w:rPr>
                <w:i/>
                <w:iCs/>
              </w:rPr>
              <w:t>inter-comparison and calibration</w:t>
            </w:r>
            <w:r>
              <w:t xml:space="preserve">. </w:t>
            </w:r>
            <w:r w:rsidR="00C068B0">
              <w:t>The GRWG members expressed different opinion on the topic without reaching a consensus.</w:t>
            </w:r>
          </w:p>
          <w:p w:rsidR="00D05CC3" w:rsidRDefault="00D05CC3" w:rsidP="000F461C"/>
          <w:p w:rsidR="00D05CC3" w:rsidRPr="00C45B66" w:rsidRDefault="58466729" w:rsidP="000F461C">
            <w:r>
              <w:t xml:space="preserve">Defining the scope of GSICS (through the terminology) is the responsibility of the Executive Panel. </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33BAA390" w:rsidP="33BAA390">
            <w:pPr>
              <w:rPr>
                <w:b/>
              </w:rPr>
            </w:pPr>
            <w:r w:rsidRPr="33BAA390">
              <w:rPr>
                <w:b/>
                <w:bCs/>
              </w:rPr>
              <w:t>Agenda Item: 9f</w:t>
            </w:r>
            <w:r w:rsidRPr="33BAA390">
              <w:rPr>
                <w:rFonts w:eastAsiaTheme="minorEastAsia"/>
                <w:b/>
                <w:bCs/>
              </w:rPr>
              <w:t xml:space="preserve">a </w:t>
            </w:r>
            <w:r w:rsidRPr="33BAA390">
              <w:rPr>
                <w:rFonts w:eastAsiaTheme="minorEastAsia"/>
                <w:b/>
                <w:bCs/>
                <w:color w:val="000000" w:themeColor="text1"/>
              </w:rPr>
              <w:t>Formal recognition of GSICS in WMO</w:t>
            </w:r>
            <w:r w:rsidRPr="33BAA390">
              <w:rPr>
                <w:rFonts w:eastAsiaTheme="minorEastAsia"/>
                <w:b/>
                <w:bCs/>
              </w:rPr>
              <w:t xml:space="preserve"> –</w:t>
            </w:r>
            <w:r w:rsidRPr="33BAA390">
              <w:rPr>
                <w:b/>
                <w:bCs/>
              </w:rPr>
              <w:t xml:space="preserve"> 14:10 (20 minutes)</w:t>
            </w:r>
          </w:p>
        </w:tc>
      </w:tr>
      <w:tr w:rsidR="00D05CC3" w:rsidRPr="003E7DCB" w:rsidTr="58466729">
        <w:tc>
          <w:tcPr>
            <w:tcW w:w="2093" w:type="dxa"/>
          </w:tcPr>
          <w:p w:rsidR="00D05CC3" w:rsidRDefault="00D05CC3" w:rsidP="000F461C">
            <w:pPr>
              <w:rPr>
                <w:b/>
              </w:rPr>
            </w:pPr>
            <w:r>
              <w:rPr>
                <w:b/>
              </w:rPr>
              <w:t>Presenter</w:t>
            </w:r>
          </w:p>
        </w:tc>
        <w:tc>
          <w:tcPr>
            <w:tcW w:w="7149" w:type="dxa"/>
          </w:tcPr>
          <w:p w:rsidR="00D05CC3" w:rsidRPr="003E7DCB" w:rsidRDefault="00D05CC3" w:rsidP="000F461C">
            <w:proofErr w:type="spellStart"/>
            <w:r>
              <w:t>Jérome</w:t>
            </w:r>
            <w:proofErr w:type="spellEnd"/>
            <w:r>
              <w:t xml:space="preserve"> Lafeuille - WMO</w:t>
            </w:r>
          </w:p>
        </w:tc>
      </w:tr>
      <w:tr w:rsidR="00D05CC3"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D05CC3"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6E9DA994" w:rsidRDefault="6E9DA994" w:rsidP="6E9DA994">
            <w:r>
              <w:t>GSICS should be recognized as a building block of the WMO Integrated Global Observing System (WIGOS) since it directly contributes to interoperability and integration of data sets from multiple sources. Formal recognition would anchor GSICS on a solid user basis and strengthen the case for agencies to dedicate the necessary resources to GSICS activities.</w:t>
            </w:r>
          </w:p>
          <w:p w:rsidR="00D05CC3" w:rsidRDefault="00D05CC3" w:rsidP="000F461C"/>
          <w:p w:rsidR="00D05CC3" w:rsidRDefault="6E9DA994" w:rsidP="000F461C">
            <w:r>
              <w:t xml:space="preserve">Furthermore, </w:t>
            </w:r>
            <w:proofErr w:type="spellStart"/>
            <w:r>
              <w:t>Jérôme</w:t>
            </w:r>
            <w:proofErr w:type="spellEnd"/>
            <w:r>
              <w:t xml:space="preserve"> considers that the products are not sufficiently described to reach out to the wide user community. So he proposed an outline for a Guide to GSICS in order to improve this description.</w:t>
            </w:r>
          </w:p>
          <w:p w:rsidR="00D05CC3" w:rsidRDefault="00D05CC3" w:rsidP="000F461C"/>
          <w:p w:rsidR="00D05CC3" w:rsidRPr="00EF0C04" w:rsidRDefault="6E9DA994" w:rsidP="000F461C">
            <w:pPr>
              <w:rPr>
                <w:b/>
                <w:color w:val="FF0000"/>
              </w:rPr>
            </w:pPr>
            <w:commentRangeStart w:id="12"/>
            <w:r w:rsidRPr="6E9DA994">
              <w:rPr>
                <w:b/>
                <w:bCs/>
                <w:color w:val="FF0000"/>
              </w:rPr>
              <w:t xml:space="preserve">Action: </w:t>
            </w:r>
            <w:proofErr w:type="spellStart"/>
            <w:r w:rsidRPr="6E9DA994">
              <w:rPr>
                <w:b/>
                <w:bCs/>
                <w:color w:val="FF0000"/>
              </w:rPr>
              <w:t>Jérôme</w:t>
            </w:r>
            <w:proofErr w:type="spellEnd"/>
            <w:r w:rsidRPr="6E9DA994">
              <w:rPr>
                <w:b/>
                <w:bCs/>
                <w:color w:val="FF0000"/>
              </w:rPr>
              <w:t xml:space="preserve"> to circulate a draft GSICS Functional Architecture, which could serve as an </w:t>
            </w:r>
            <w:proofErr w:type="gramStart"/>
            <w:r w:rsidRPr="6E9DA994">
              <w:rPr>
                <w:b/>
                <w:bCs/>
                <w:color w:val="FF0000"/>
              </w:rPr>
              <w:t>input  to</w:t>
            </w:r>
            <w:proofErr w:type="gramEnd"/>
            <w:r w:rsidRPr="6E9DA994">
              <w:rPr>
                <w:b/>
                <w:bCs/>
                <w:color w:val="FF0000"/>
              </w:rPr>
              <w:t xml:space="preserve"> the future WIGOS Functional Architecture document.</w:t>
            </w:r>
            <w:commentRangeEnd w:id="12"/>
            <w:r w:rsidR="61626999">
              <w:commentReference w:id="12"/>
            </w:r>
          </w:p>
          <w:p w:rsidR="33BAA390" w:rsidRDefault="33BAA390" w:rsidP="33BAA390"/>
          <w:p w:rsidR="00D05CC3" w:rsidRPr="00EC532D" w:rsidRDefault="58466729" w:rsidP="000F461C">
            <w:r w:rsidRPr="58466729">
              <w:rPr>
                <w:b/>
                <w:bCs/>
                <w:color w:val="FF0000"/>
              </w:rPr>
              <w:t xml:space="preserve">Action: </w:t>
            </w:r>
            <w:proofErr w:type="spellStart"/>
            <w:r w:rsidRPr="58466729">
              <w:rPr>
                <w:b/>
                <w:bCs/>
                <w:color w:val="FF0000"/>
              </w:rPr>
              <w:t>Jérôme</w:t>
            </w:r>
            <w:proofErr w:type="spellEnd"/>
            <w:r w:rsidRPr="58466729">
              <w:rPr>
                <w:b/>
                <w:bCs/>
                <w:color w:val="FF0000"/>
              </w:rPr>
              <w:t xml:space="preserve"> to provide the GCC with a draft structure of what is expected for a Guide to GSICS, which could be ultimately integrated in a future Guide to WIGOS.</w:t>
            </w:r>
            <w:r>
              <w:t xml:space="preserve"> </w:t>
            </w:r>
          </w:p>
        </w:tc>
      </w:tr>
    </w:tbl>
    <w:p w:rsidR="00D05CC3" w:rsidRDefault="00D05CC3" w:rsidP="00D05CC3"/>
    <w:tbl>
      <w:tblPr>
        <w:tblStyle w:val="TableGrid"/>
        <w:tblW w:w="0" w:type="auto"/>
        <w:tblLook w:val="04A0"/>
      </w:tblPr>
      <w:tblGrid>
        <w:gridCol w:w="2093"/>
        <w:gridCol w:w="7149"/>
      </w:tblGrid>
      <w:tr w:rsidR="00D05CC3" w:rsidRPr="00D31553" w:rsidTr="58466729">
        <w:tc>
          <w:tcPr>
            <w:tcW w:w="9242" w:type="dxa"/>
            <w:gridSpan w:val="2"/>
            <w:shd w:val="clear" w:color="auto" w:fill="E5B8B7" w:themeFill="accent2" w:themeFillTint="66"/>
          </w:tcPr>
          <w:p w:rsidR="00D05CC3" w:rsidRPr="00D31553" w:rsidRDefault="00D05CC3" w:rsidP="000F461C">
            <w:pPr>
              <w:rPr>
                <w:b/>
              </w:rPr>
            </w:pPr>
            <w:r>
              <w:rPr>
                <w:b/>
              </w:rPr>
              <w:t>Agenda Item: 9g  – 14:30 (20 minutes)</w:t>
            </w:r>
          </w:p>
        </w:tc>
      </w:tr>
      <w:tr w:rsidR="00D05CC3" w:rsidRPr="00EF0C04" w:rsidTr="58466729">
        <w:tc>
          <w:tcPr>
            <w:tcW w:w="2093" w:type="dxa"/>
          </w:tcPr>
          <w:p w:rsidR="00D05CC3" w:rsidRDefault="00D05CC3" w:rsidP="000F461C">
            <w:pPr>
              <w:rPr>
                <w:b/>
              </w:rPr>
            </w:pPr>
            <w:r>
              <w:rPr>
                <w:b/>
              </w:rPr>
              <w:t>Presenter</w:t>
            </w:r>
          </w:p>
        </w:tc>
        <w:tc>
          <w:tcPr>
            <w:tcW w:w="7149" w:type="dxa"/>
          </w:tcPr>
          <w:p w:rsidR="00D05CC3" w:rsidRPr="00EF0C04" w:rsidRDefault="33BAA390" w:rsidP="000F461C">
            <w:r>
              <w:t>Manik Bali - NOAA and GCC deputy director</w:t>
            </w:r>
          </w:p>
        </w:tc>
      </w:tr>
      <w:tr w:rsidR="00D05CC3"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D05CC3" w:rsidRPr="00EC532D" w:rsidTr="58466729">
        <w:tc>
          <w:tcPr>
            <w:tcW w:w="9242" w:type="dxa"/>
            <w:gridSpan w:val="2"/>
          </w:tcPr>
          <w:p w:rsidR="00D05CC3" w:rsidRDefault="000F461C" w:rsidP="000F461C">
            <w:r>
              <w:t xml:space="preserve">The 2015 GSICS User Workshop </w:t>
            </w:r>
            <w:r w:rsidR="00D05CC3">
              <w:t>will be in Toulouse, in a side-session to the EUMETSAT conference.</w:t>
            </w:r>
          </w:p>
          <w:p w:rsidR="00D05CC3" w:rsidRPr="00EC532D" w:rsidRDefault="58466729" w:rsidP="000F461C">
            <w:r>
              <w:t>SPIE Remote Sensing Europe is happening during the same week. So potentially more users will be involved. It will be organised by the GCC, Tim Hewison and Jack Xiong, who are on the programme committees of the respective conferences. The organisers will invite presentations from GSICS members who are attending these conferences to introduce GSICS and its deliverables and address specific questions where user input is needed. They will also identify attendees at the conferences, who may be interested in GSICS, invite them to the Users Workshop, and to give presentations on their feedback and/or requirements for inter-calibration products. No abstract submission process is to be followed.</w:t>
            </w:r>
          </w:p>
        </w:tc>
      </w:tr>
    </w:tbl>
    <w:p w:rsidR="00D05CC3" w:rsidRDefault="00D05CC3" w:rsidP="00D05CC3"/>
    <w:tbl>
      <w:tblPr>
        <w:tblStyle w:val="TableGrid"/>
        <w:tblW w:w="0" w:type="auto"/>
        <w:tblLook w:val="04A0"/>
      </w:tblPr>
      <w:tblGrid>
        <w:gridCol w:w="2093"/>
        <w:gridCol w:w="7149"/>
      </w:tblGrid>
      <w:tr w:rsidR="00B40DDF" w:rsidRPr="00D31553" w:rsidTr="58466729">
        <w:tc>
          <w:tcPr>
            <w:tcW w:w="9242" w:type="dxa"/>
            <w:gridSpan w:val="2"/>
            <w:shd w:val="clear" w:color="auto" w:fill="E5B8B7" w:themeFill="accent2" w:themeFillTint="66"/>
          </w:tcPr>
          <w:p w:rsidR="00D05CC3" w:rsidRPr="00D31553" w:rsidRDefault="00D05CC3" w:rsidP="000F461C">
            <w:pPr>
              <w:rPr>
                <w:b/>
              </w:rPr>
            </w:pPr>
            <w:r>
              <w:rPr>
                <w:b/>
              </w:rPr>
              <w:lastRenderedPageBreak/>
              <w:t>Agenda Item: 9h Discussion  – 15:10 (20 minutes)</w:t>
            </w:r>
          </w:p>
        </w:tc>
      </w:tr>
      <w:tr w:rsidR="00B40DDF" w:rsidRPr="00EF0C04" w:rsidTr="58466729">
        <w:tc>
          <w:tcPr>
            <w:tcW w:w="2093" w:type="dxa"/>
          </w:tcPr>
          <w:p w:rsidR="00D05CC3" w:rsidRDefault="00D05CC3" w:rsidP="000F461C">
            <w:pPr>
              <w:rPr>
                <w:b/>
              </w:rPr>
            </w:pPr>
            <w:r>
              <w:rPr>
                <w:b/>
              </w:rPr>
              <w:t>Presenter</w:t>
            </w:r>
          </w:p>
        </w:tc>
        <w:tc>
          <w:tcPr>
            <w:tcW w:w="7149" w:type="dxa"/>
          </w:tcPr>
          <w:p w:rsidR="00D05CC3" w:rsidRPr="00EF0C04" w:rsidRDefault="00D05CC3" w:rsidP="000F461C">
            <w:r>
              <w:t>All</w:t>
            </w:r>
          </w:p>
        </w:tc>
      </w:tr>
      <w:tr w:rsidR="00B40DDF" w:rsidRPr="003E7DCB" w:rsidTr="58466729">
        <w:tc>
          <w:tcPr>
            <w:tcW w:w="2093" w:type="dxa"/>
          </w:tcPr>
          <w:p w:rsidR="00D05CC3" w:rsidRPr="00D31553" w:rsidRDefault="00D05CC3" w:rsidP="000F461C">
            <w:pPr>
              <w:rPr>
                <w:b/>
              </w:rPr>
            </w:pPr>
            <w:r>
              <w:rPr>
                <w:b/>
              </w:rPr>
              <w:t>Overview</w:t>
            </w:r>
          </w:p>
        </w:tc>
        <w:tc>
          <w:tcPr>
            <w:tcW w:w="7149" w:type="dxa"/>
          </w:tcPr>
          <w:p w:rsidR="00D05CC3" w:rsidRPr="003E7DCB" w:rsidRDefault="00D05CC3" w:rsidP="000F461C"/>
        </w:tc>
      </w:tr>
      <w:tr w:rsidR="00B40DDF" w:rsidTr="58466729">
        <w:tc>
          <w:tcPr>
            <w:tcW w:w="2093" w:type="dxa"/>
          </w:tcPr>
          <w:p w:rsidR="00D05CC3" w:rsidRPr="00D31553" w:rsidRDefault="00D05CC3" w:rsidP="000F461C">
            <w:pPr>
              <w:rPr>
                <w:b/>
              </w:rPr>
            </w:pPr>
            <w:r>
              <w:rPr>
                <w:b/>
              </w:rPr>
              <w:t>Purpose</w:t>
            </w:r>
          </w:p>
        </w:tc>
        <w:tc>
          <w:tcPr>
            <w:tcW w:w="7149" w:type="dxa"/>
          </w:tcPr>
          <w:p w:rsidR="00D05CC3" w:rsidRDefault="00D05CC3" w:rsidP="000F461C"/>
        </w:tc>
      </w:tr>
      <w:tr w:rsidR="00B40DDF" w:rsidRPr="00EC532D" w:rsidTr="58466729">
        <w:tc>
          <w:tcPr>
            <w:tcW w:w="9242" w:type="dxa"/>
            <w:gridSpan w:val="2"/>
            <w:shd w:val="clear" w:color="auto" w:fill="E5B8B7" w:themeFill="accent2" w:themeFillTint="66"/>
          </w:tcPr>
          <w:p w:rsidR="00D05CC3" w:rsidRPr="00DA70F3" w:rsidRDefault="00D05CC3" w:rsidP="000F461C">
            <w:pPr>
              <w:rPr>
                <w:b/>
              </w:rPr>
            </w:pPr>
            <w:r w:rsidRPr="00DA70F3">
              <w:rPr>
                <w:b/>
              </w:rPr>
              <w:t>Discussion point, conclusions, Actions, Recommendations</w:t>
            </w:r>
          </w:p>
        </w:tc>
      </w:tr>
      <w:tr w:rsidR="00B40DDF" w:rsidRPr="00EC532D" w:rsidTr="58466729">
        <w:tc>
          <w:tcPr>
            <w:tcW w:w="9242" w:type="dxa"/>
            <w:gridSpan w:val="2"/>
          </w:tcPr>
          <w:p w:rsidR="00D05CC3" w:rsidRDefault="58466729" w:rsidP="000F461C">
            <w:pPr>
              <w:rPr>
                <w:b/>
                <w:color w:val="FF0000"/>
              </w:rPr>
            </w:pPr>
            <w:r w:rsidRPr="58466729">
              <w:rPr>
                <w:b/>
                <w:bCs/>
                <w:color w:val="FF0000"/>
              </w:rPr>
              <w:t>Action: GRWG Chair to set up an additional web meeting on SBAF determination</w:t>
            </w:r>
          </w:p>
          <w:p w:rsidR="00D05CC3" w:rsidRDefault="00D05CC3" w:rsidP="000F461C">
            <w:pPr>
              <w:rPr>
                <w:b/>
                <w:color w:val="FF0000"/>
              </w:rPr>
            </w:pPr>
          </w:p>
          <w:p w:rsidR="00D05CC3" w:rsidRDefault="000F461C" w:rsidP="000F461C">
            <w:r>
              <w:t>It was agreed that the n</w:t>
            </w:r>
            <w:r w:rsidR="00D05CC3" w:rsidRPr="00EB7BC3">
              <w:t>ext annual meeting</w:t>
            </w:r>
            <w:r>
              <w:t xml:space="preserve"> should be a full 5 days. There was also a suggestion that it could be split over a weekend to allow for other meetings and interactions, following the example of the popular International TOVS Study Conference. We left it that any hosting organisation could propose such a structure.</w:t>
            </w:r>
          </w:p>
          <w:p w:rsidR="00D05CC3" w:rsidRDefault="00D05CC3" w:rsidP="000F461C"/>
          <w:p w:rsidR="00D05CC3" w:rsidRDefault="58466729" w:rsidP="000F461C">
            <w:r>
              <w:t>It was also agreed that the priority for presentation slots at the mini-conference should be given to the hosting organisation.</w:t>
            </w:r>
          </w:p>
          <w:p w:rsidR="00D05CC3" w:rsidRDefault="00D05CC3" w:rsidP="000F461C"/>
          <w:p w:rsidR="000F461C" w:rsidRDefault="000F461C" w:rsidP="000F461C">
            <w:r>
              <w:t>It was agreed that the UV and Microwave Sub-Groups should be encouraged to consider running sessions in parallel with the IR and VIS/NIR sessions respectively at the next annual meeting.</w:t>
            </w:r>
          </w:p>
          <w:p w:rsidR="000F461C" w:rsidRDefault="000F461C" w:rsidP="000F461C"/>
          <w:p w:rsidR="00D05CC3" w:rsidRPr="00EB7BC3" w:rsidRDefault="00D05CC3" w:rsidP="000F461C">
            <w:r>
              <w:t>For the workshop, presentations should be shortened to 10min to allow more discussion.</w:t>
            </w:r>
          </w:p>
          <w:p w:rsidR="000F461C" w:rsidRDefault="00D05CC3" w:rsidP="000F461C">
            <w:r>
              <w:t xml:space="preserve">Action: </w:t>
            </w:r>
            <w:r w:rsidR="000F461C">
              <w:t>GDWG, GRWG and sub-group chairs to provide</w:t>
            </w:r>
            <w:r>
              <w:t xml:space="preserve"> guidance to a</w:t>
            </w:r>
            <w:r w:rsidR="000F461C">
              <w:t>void delay in the agenda topics at 2016 annual meeting.</w:t>
            </w:r>
          </w:p>
          <w:p w:rsidR="00D05CC3" w:rsidRDefault="00D05CC3" w:rsidP="000F461C"/>
          <w:p w:rsidR="00D05CC3" w:rsidRDefault="00D05CC3" w:rsidP="000F461C">
            <w:r>
              <w:t>GRWG chair acknowledge the level of engagement of IMD and ISRO into GSICS activities and in the organisation of the 2015 meeting.</w:t>
            </w:r>
          </w:p>
          <w:p w:rsidR="00D05CC3" w:rsidRDefault="00D05CC3" w:rsidP="000F461C"/>
          <w:p w:rsidR="00D05CC3" w:rsidRPr="00FD6463" w:rsidRDefault="33BAA390" w:rsidP="000F461C">
            <w:pPr>
              <w:rPr>
                <w:color w:val="FF0000"/>
              </w:rPr>
            </w:pPr>
            <w:r w:rsidRPr="33BAA390">
              <w:rPr>
                <w:b/>
                <w:bCs/>
                <w:color w:val="FF0000"/>
              </w:rPr>
              <w:t>Action: JMA and JAXA to investigate the possibility to organise the next GRWG/GDWG annual meeting.</w:t>
            </w:r>
          </w:p>
          <w:p w:rsidR="00D05CC3" w:rsidRDefault="00D05CC3" w:rsidP="000F461C"/>
          <w:p w:rsidR="00D05CC3" w:rsidRPr="00EC532D" w:rsidRDefault="58466729" w:rsidP="000F461C">
            <w:r>
              <w:t>CMA offered to organise the GRWG/GDWG annual meeting in 2018 (because of the launch of their next satellite series).</w:t>
            </w:r>
          </w:p>
        </w:tc>
      </w:tr>
    </w:tbl>
    <w:p w:rsidR="00D05CC3" w:rsidRDefault="00D05CC3" w:rsidP="00D05CC3">
      <w:r>
        <w:br w:type="page"/>
      </w:r>
    </w:p>
    <w:p w:rsidR="001A6F44" w:rsidRDefault="001A6F44" w:rsidP="0082310B"/>
    <w:tbl>
      <w:tblPr>
        <w:tblStyle w:val="TableGrid"/>
        <w:tblW w:w="0" w:type="auto"/>
        <w:tblLook w:val="04A0"/>
      </w:tblPr>
      <w:tblGrid>
        <w:gridCol w:w="2093"/>
        <w:gridCol w:w="7149"/>
      </w:tblGrid>
      <w:tr w:rsidR="00D33CDD" w:rsidRPr="00D31553" w:rsidTr="58466729">
        <w:tc>
          <w:tcPr>
            <w:tcW w:w="9242" w:type="dxa"/>
            <w:gridSpan w:val="2"/>
            <w:shd w:val="clear" w:color="auto" w:fill="E5B8B7" w:themeFill="accent2" w:themeFillTint="66"/>
          </w:tcPr>
          <w:p w:rsidR="006C1D82" w:rsidRPr="00D31553" w:rsidRDefault="006C1D82" w:rsidP="006C1D82">
            <w:pPr>
              <w:rPr>
                <w:b/>
              </w:rPr>
            </w:pPr>
            <w:r>
              <w:rPr>
                <w:b/>
              </w:rPr>
              <w:t>Agenda Item: 9a GRWG Summary and Agree Actions  – 10:50 (20 minutes)</w:t>
            </w:r>
          </w:p>
        </w:tc>
      </w:tr>
      <w:tr w:rsidR="00D33CDD" w:rsidRPr="003E7DCB" w:rsidTr="58466729">
        <w:tc>
          <w:tcPr>
            <w:tcW w:w="2093" w:type="dxa"/>
          </w:tcPr>
          <w:p w:rsidR="006C1D82" w:rsidRDefault="006C1D82" w:rsidP="00F56342">
            <w:pPr>
              <w:rPr>
                <w:b/>
              </w:rPr>
            </w:pPr>
            <w:r>
              <w:rPr>
                <w:b/>
              </w:rPr>
              <w:t>Presenter</w:t>
            </w:r>
          </w:p>
        </w:tc>
        <w:tc>
          <w:tcPr>
            <w:tcW w:w="7149" w:type="dxa"/>
          </w:tcPr>
          <w:p w:rsidR="006C1D82" w:rsidRPr="003E7DCB" w:rsidRDefault="33BAA390" w:rsidP="00F56342">
            <w:r>
              <w:t>Tim Hewison - EUMETSAT and Chair GRWG</w:t>
            </w:r>
          </w:p>
        </w:tc>
      </w:tr>
      <w:tr w:rsidR="00D33CDD" w:rsidRPr="003E7DCB" w:rsidTr="58466729">
        <w:tc>
          <w:tcPr>
            <w:tcW w:w="2093" w:type="dxa"/>
          </w:tcPr>
          <w:p w:rsidR="006C1D82" w:rsidRPr="00D31553" w:rsidRDefault="006C1D82" w:rsidP="00F56342">
            <w:pPr>
              <w:rPr>
                <w:b/>
              </w:rPr>
            </w:pPr>
            <w:r>
              <w:rPr>
                <w:b/>
              </w:rPr>
              <w:t>Overview</w:t>
            </w:r>
          </w:p>
        </w:tc>
        <w:tc>
          <w:tcPr>
            <w:tcW w:w="7149" w:type="dxa"/>
          </w:tcPr>
          <w:p w:rsidR="006C1D82" w:rsidRPr="003E7DCB" w:rsidRDefault="006C1D82" w:rsidP="00F56342"/>
        </w:tc>
      </w:tr>
      <w:tr w:rsidR="00D33CDD" w:rsidTr="58466729">
        <w:tc>
          <w:tcPr>
            <w:tcW w:w="2093" w:type="dxa"/>
          </w:tcPr>
          <w:p w:rsidR="006C1D82" w:rsidRPr="00D31553" w:rsidRDefault="006C1D82" w:rsidP="00F56342">
            <w:pPr>
              <w:rPr>
                <w:b/>
              </w:rPr>
            </w:pPr>
            <w:r>
              <w:rPr>
                <w:b/>
              </w:rPr>
              <w:t>Purpose</w:t>
            </w:r>
          </w:p>
        </w:tc>
        <w:tc>
          <w:tcPr>
            <w:tcW w:w="7149" w:type="dxa"/>
          </w:tcPr>
          <w:p w:rsidR="006C1D82" w:rsidRDefault="006C1D82" w:rsidP="00F56342"/>
        </w:tc>
      </w:tr>
      <w:tr w:rsidR="00D33CDD" w:rsidRPr="00EC532D" w:rsidTr="58466729">
        <w:tc>
          <w:tcPr>
            <w:tcW w:w="9242" w:type="dxa"/>
            <w:gridSpan w:val="2"/>
            <w:shd w:val="clear" w:color="auto" w:fill="E5B8B7" w:themeFill="accent2" w:themeFillTint="66"/>
          </w:tcPr>
          <w:p w:rsidR="006C1D82" w:rsidRPr="00DA70F3" w:rsidRDefault="006C1D82" w:rsidP="00F56342">
            <w:pPr>
              <w:rPr>
                <w:b/>
              </w:rPr>
            </w:pPr>
            <w:r w:rsidRPr="00DA70F3">
              <w:rPr>
                <w:b/>
              </w:rPr>
              <w:t>Discussion point, conclusions, Actions, Recommendations</w:t>
            </w:r>
          </w:p>
        </w:tc>
      </w:tr>
      <w:tr w:rsidR="00D33CDD" w:rsidRPr="00EC532D" w:rsidTr="58466729">
        <w:tc>
          <w:tcPr>
            <w:tcW w:w="9242" w:type="dxa"/>
            <w:gridSpan w:val="2"/>
          </w:tcPr>
          <w:p w:rsidR="006C1D82" w:rsidRPr="00EC532D" w:rsidRDefault="58466729" w:rsidP="58466729">
            <w:r>
              <w:t>The actions, decisions and recommendations captured in these minutes were reviewed and agreed in principle - with the understanding that the wording can be fine-tuned during the review period of 1 month after the end of the meeting.</w:t>
            </w:r>
          </w:p>
        </w:tc>
      </w:tr>
    </w:tbl>
    <w:p w:rsidR="009C0DEE" w:rsidRDefault="009C0DEE" w:rsidP="0082310B"/>
    <w:tbl>
      <w:tblPr>
        <w:tblStyle w:val="TableGrid"/>
        <w:tblW w:w="0" w:type="auto"/>
        <w:tblLook w:val="04A0"/>
      </w:tblPr>
      <w:tblGrid>
        <w:gridCol w:w="2093"/>
        <w:gridCol w:w="7149"/>
      </w:tblGrid>
      <w:tr w:rsidR="00E7501F" w:rsidRPr="00D31553" w:rsidTr="58466729">
        <w:tc>
          <w:tcPr>
            <w:tcW w:w="9242" w:type="dxa"/>
            <w:gridSpan w:val="2"/>
            <w:shd w:val="clear" w:color="auto" w:fill="E5B8B7" w:themeFill="accent2" w:themeFillTint="66"/>
          </w:tcPr>
          <w:p w:rsidR="006C1D82" w:rsidRPr="00D31553" w:rsidRDefault="006C1D82" w:rsidP="00F56342">
            <w:pPr>
              <w:rPr>
                <w:b/>
              </w:rPr>
            </w:pPr>
            <w:r>
              <w:rPr>
                <w:b/>
              </w:rPr>
              <w:t>Agenda Item: 9b GDWG Summary and Agree Actions  – 10:50 (20 minutes)</w:t>
            </w:r>
          </w:p>
        </w:tc>
      </w:tr>
      <w:tr w:rsidR="00E7501F" w:rsidRPr="003E7DCB" w:rsidTr="58466729">
        <w:tc>
          <w:tcPr>
            <w:tcW w:w="2093" w:type="dxa"/>
          </w:tcPr>
          <w:p w:rsidR="006C1D82" w:rsidRDefault="006C1D82" w:rsidP="00F56342">
            <w:pPr>
              <w:rPr>
                <w:b/>
              </w:rPr>
            </w:pPr>
            <w:r>
              <w:rPr>
                <w:b/>
              </w:rPr>
              <w:t>Presenter</w:t>
            </w:r>
          </w:p>
        </w:tc>
        <w:tc>
          <w:tcPr>
            <w:tcW w:w="7149" w:type="dxa"/>
          </w:tcPr>
          <w:p w:rsidR="006C1D82" w:rsidRPr="003E7DCB" w:rsidRDefault="33BAA390" w:rsidP="00F56342">
            <w:r>
              <w:t>Masaya Takahashi - JMA and co-chair GDWG</w:t>
            </w:r>
          </w:p>
        </w:tc>
      </w:tr>
      <w:tr w:rsidR="00E7501F" w:rsidRPr="003E7DCB" w:rsidTr="58466729">
        <w:tc>
          <w:tcPr>
            <w:tcW w:w="2093" w:type="dxa"/>
          </w:tcPr>
          <w:p w:rsidR="006C1D82" w:rsidRPr="00D31553" w:rsidRDefault="006C1D82" w:rsidP="00F56342">
            <w:pPr>
              <w:rPr>
                <w:b/>
              </w:rPr>
            </w:pPr>
            <w:r>
              <w:rPr>
                <w:b/>
              </w:rPr>
              <w:t>Overview</w:t>
            </w:r>
          </w:p>
        </w:tc>
        <w:tc>
          <w:tcPr>
            <w:tcW w:w="7149" w:type="dxa"/>
          </w:tcPr>
          <w:p w:rsidR="006C1D82" w:rsidRPr="003E7DCB" w:rsidRDefault="006C1D82" w:rsidP="00F56342"/>
        </w:tc>
      </w:tr>
      <w:tr w:rsidR="00E7501F" w:rsidTr="58466729">
        <w:tc>
          <w:tcPr>
            <w:tcW w:w="2093" w:type="dxa"/>
          </w:tcPr>
          <w:p w:rsidR="006C1D82" w:rsidRPr="00D31553" w:rsidRDefault="006C1D82" w:rsidP="00F56342">
            <w:pPr>
              <w:rPr>
                <w:b/>
              </w:rPr>
            </w:pPr>
            <w:r>
              <w:rPr>
                <w:b/>
              </w:rPr>
              <w:t>Purpose</w:t>
            </w:r>
          </w:p>
        </w:tc>
        <w:tc>
          <w:tcPr>
            <w:tcW w:w="7149" w:type="dxa"/>
          </w:tcPr>
          <w:p w:rsidR="006C1D82" w:rsidRDefault="006C1D82" w:rsidP="00F56342"/>
        </w:tc>
      </w:tr>
      <w:tr w:rsidR="00E7501F" w:rsidRPr="00EC532D" w:rsidTr="58466729">
        <w:tc>
          <w:tcPr>
            <w:tcW w:w="9242" w:type="dxa"/>
            <w:gridSpan w:val="2"/>
            <w:shd w:val="clear" w:color="auto" w:fill="E5B8B7" w:themeFill="accent2" w:themeFillTint="66"/>
          </w:tcPr>
          <w:p w:rsidR="006C1D82" w:rsidRPr="00DA70F3" w:rsidRDefault="006C1D82" w:rsidP="00F56342">
            <w:pPr>
              <w:rPr>
                <w:b/>
              </w:rPr>
            </w:pPr>
            <w:r w:rsidRPr="00DA70F3">
              <w:rPr>
                <w:b/>
              </w:rPr>
              <w:t>Discussion point, conclusions, Actions, Recommendations</w:t>
            </w:r>
          </w:p>
        </w:tc>
      </w:tr>
      <w:tr w:rsidR="00E7501F" w:rsidRPr="00EC532D" w:rsidTr="58466729">
        <w:tc>
          <w:tcPr>
            <w:tcW w:w="9242" w:type="dxa"/>
            <w:gridSpan w:val="2"/>
          </w:tcPr>
          <w:p w:rsidR="006C1D82" w:rsidRPr="00EC532D" w:rsidRDefault="58466729" w:rsidP="00F56342">
            <w:r>
              <w:t>The actions, decisions and recommendations captured in these minutes were reviewed and agreed in principle - with the understanding that the wording can be fine-tuned during the review period of 1 month after the end of the meeting.</w:t>
            </w:r>
          </w:p>
        </w:tc>
      </w:tr>
    </w:tbl>
    <w:p w:rsidR="00572EDC" w:rsidRDefault="00572EDC" w:rsidP="33BAA390"/>
    <w:p w:rsidR="00572EDC" w:rsidRDefault="00572EDC">
      <w:r>
        <w:br w:type="page"/>
      </w:r>
    </w:p>
    <w:p w:rsidR="0082310B" w:rsidRDefault="0082310B" w:rsidP="33BAA390"/>
    <w:tbl>
      <w:tblPr>
        <w:tblStyle w:val="TableGrid"/>
        <w:tblW w:w="0" w:type="auto"/>
        <w:tblLook w:val="04A0"/>
      </w:tblPr>
      <w:tblGrid>
        <w:gridCol w:w="2093"/>
        <w:gridCol w:w="7149"/>
      </w:tblGrid>
      <w:tr w:rsidR="00FA6DB7" w:rsidTr="00FA6DB7">
        <w:tc>
          <w:tcPr>
            <w:tcW w:w="9242" w:type="dxa"/>
            <w:gridSpan w:val="2"/>
            <w:shd w:val="clear" w:color="auto" w:fill="BFBFBF" w:themeFill="background1" w:themeFillShade="BF"/>
          </w:tcPr>
          <w:p w:rsidR="00FA6DB7" w:rsidRPr="00D31553" w:rsidRDefault="00FA6DB7" w:rsidP="00FA6DB7">
            <w:pPr>
              <w:rPr>
                <w:b/>
              </w:rPr>
            </w:pPr>
            <w:r w:rsidRPr="00D31553">
              <w:rPr>
                <w:b/>
              </w:rPr>
              <w:t>Synopsis: GDWG minutes recorded from the discussion of agenda items from the joint meeting.</w:t>
            </w:r>
          </w:p>
        </w:tc>
      </w:tr>
      <w:tr w:rsidR="00FA6DB7" w:rsidTr="00FA6DB7">
        <w:tc>
          <w:tcPr>
            <w:tcW w:w="2093" w:type="dxa"/>
          </w:tcPr>
          <w:p w:rsidR="00FA6DB7" w:rsidRPr="00D31553" w:rsidRDefault="00FA6DB7" w:rsidP="00FA6DB7">
            <w:pPr>
              <w:rPr>
                <w:b/>
              </w:rPr>
            </w:pPr>
            <w:r>
              <w:rPr>
                <w:b/>
              </w:rPr>
              <w:t>Date &amp; Time</w:t>
            </w:r>
          </w:p>
        </w:tc>
        <w:tc>
          <w:tcPr>
            <w:tcW w:w="7149" w:type="dxa"/>
          </w:tcPr>
          <w:p w:rsidR="00FA6DB7" w:rsidRDefault="00FA6DB7" w:rsidP="00FA6DB7">
            <w:r>
              <w:t>18</w:t>
            </w:r>
            <w:r w:rsidRPr="00EC532D">
              <w:rPr>
                <w:vertAlign w:val="superscript"/>
              </w:rPr>
              <w:t>th</w:t>
            </w:r>
            <w:r>
              <w:t xml:space="preserve"> – 20</w:t>
            </w:r>
            <w:r w:rsidRPr="00EC532D">
              <w:rPr>
                <w:vertAlign w:val="superscript"/>
              </w:rPr>
              <w:t>th</w:t>
            </w:r>
            <w:r>
              <w:t xml:space="preserve"> March, 2015 from 09:00 till 17:30</w:t>
            </w:r>
          </w:p>
        </w:tc>
      </w:tr>
      <w:tr w:rsidR="00FA6DB7" w:rsidTr="00FA6DB7">
        <w:tc>
          <w:tcPr>
            <w:tcW w:w="2093" w:type="dxa"/>
          </w:tcPr>
          <w:p w:rsidR="00FA6DB7" w:rsidRPr="00D31553" w:rsidRDefault="00FA6DB7" w:rsidP="00FA6DB7">
            <w:pPr>
              <w:rPr>
                <w:b/>
              </w:rPr>
            </w:pPr>
            <w:r>
              <w:rPr>
                <w:b/>
              </w:rPr>
              <w:t>Location</w:t>
            </w:r>
          </w:p>
        </w:tc>
        <w:tc>
          <w:tcPr>
            <w:tcW w:w="7149" w:type="dxa"/>
          </w:tcPr>
          <w:p w:rsidR="00FA6DB7" w:rsidRDefault="00FA6DB7" w:rsidP="00FA6DB7">
            <w:r>
              <w:t>India</w:t>
            </w:r>
          </w:p>
        </w:tc>
      </w:tr>
    </w:tbl>
    <w:p w:rsidR="00FA6DB7" w:rsidRPr="00EC532D"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523419" w:rsidP="00FA6DB7">
            <w:pPr>
              <w:rPr>
                <w:b/>
              </w:rPr>
            </w:pPr>
            <w:bookmarkStart w:id="13" w:name="_Toc417393433"/>
            <w:r w:rsidRPr="00523419">
              <w:rPr>
                <w:rStyle w:val="Heading1Char"/>
              </w:rPr>
              <w:t>GDWG Breakout Session</w:t>
            </w:r>
            <w:bookmarkEnd w:id="13"/>
            <w:r w:rsidR="00FA6DB7">
              <w:rPr>
                <w:b/>
              </w:rPr>
              <w:t xml:space="preserve"> Day 1 (morning) – 18</w:t>
            </w:r>
            <w:r w:rsidR="00FA6DB7" w:rsidRPr="00EC532D">
              <w:rPr>
                <w:b/>
                <w:vertAlign w:val="superscript"/>
              </w:rPr>
              <w:t>th</w:t>
            </w:r>
            <w:r w:rsidR="00FA6DB7">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t>Peter Miu (EUMETSAT)</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rsidRPr="00764FB4">
              <w:rPr>
                <w:rFonts w:hint="eastAsia"/>
                <w:lang w:eastAsia="ja-JP"/>
              </w:rPr>
              <w:t xml:space="preserve">Peter Miu (EUMETSAT) and </w:t>
            </w:r>
            <w:r w:rsidRPr="00764FB4">
              <w:t>Masaya Takahashi (JMA)</w:t>
            </w:r>
          </w:p>
        </w:tc>
      </w:tr>
      <w:tr w:rsidR="00FA6DB7" w:rsidRPr="001B3FB9"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 J</w:t>
            </w:r>
            <w:r w:rsidRPr="00764FB4">
              <w:rPr>
                <w:lang w:eastAsia="ja-JP"/>
              </w:rPr>
              <w:t>ae-</w:t>
            </w:r>
            <w:proofErr w:type="spellStart"/>
            <w:r w:rsidRPr="00764FB4">
              <w:t>Gwan</w:t>
            </w:r>
            <w:proofErr w:type="spellEnd"/>
            <w:r w:rsidRPr="00764FB4">
              <w:rPr>
                <w:lang w:eastAsia="ja-JP"/>
              </w:rPr>
              <w:t xml:space="preserve"> Kim</w:t>
            </w:r>
            <w:r w:rsidRPr="00764FB4">
              <w:t xml:space="preserve"> (KMA), </w:t>
            </w:r>
            <w:r>
              <w:t xml:space="preserve">Jerome Lafeuille (WMO), </w:t>
            </w:r>
            <w:proofErr w:type="spellStart"/>
            <w:r>
              <w:rPr>
                <w:lang w:eastAsia="ja-JP"/>
              </w:rPr>
              <w:t>Pradeep</w:t>
            </w:r>
            <w:proofErr w:type="spellEnd"/>
            <w:r>
              <w:rPr>
                <w:lang w:eastAsia="ja-JP"/>
              </w:rPr>
              <w:t xml:space="preserve"> </w:t>
            </w:r>
            <w:proofErr w:type="spellStart"/>
            <w:r>
              <w:rPr>
                <w:lang w:eastAsia="ja-JP"/>
              </w:rPr>
              <w:t>Thapliyal</w:t>
            </w:r>
            <w:proofErr w:type="spellEnd"/>
            <w:r>
              <w:rPr>
                <w:lang w:eastAsia="ja-JP"/>
              </w:rPr>
              <w:t xml:space="preserve">, Munn </w:t>
            </w:r>
            <w:proofErr w:type="spellStart"/>
            <w:r>
              <w:rPr>
                <w:lang w:eastAsia="ja-JP"/>
              </w:rPr>
              <w:t>Shukla</w:t>
            </w:r>
            <w:proofErr w:type="spellEnd"/>
            <w:r>
              <w:rPr>
                <w:lang w:eastAsia="ja-JP"/>
              </w:rPr>
              <w:t xml:space="preserve"> (ISRO), </w:t>
            </w:r>
            <w:proofErr w:type="spellStart"/>
            <w:r>
              <w:rPr>
                <w:lang w:eastAsia="ja-JP"/>
              </w:rPr>
              <w:t>Suman</w:t>
            </w:r>
            <w:proofErr w:type="spellEnd"/>
            <w:r>
              <w:rPr>
                <w:lang w:eastAsia="ja-JP"/>
              </w:rPr>
              <w:t xml:space="preserve"> </w:t>
            </w:r>
            <w:proofErr w:type="spellStart"/>
            <w:r>
              <w:rPr>
                <w:lang w:eastAsia="ja-JP"/>
              </w:rPr>
              <w:t>Goyal</w:t>
            </w:r>
            <w:proofErr w:type="spellEnd"/>
            <w:r>
              <w:rPr>
                <w:lang w:eastAsia="ja-JP"/>
              </w:rPr>
              <w:t xml:space="preserve">, </w:t>
            </w:r>
            <w:proofErr w:type="spellStart"/>
            <w:r>
              <w:rPr>
                <w:lang w:eastAsia="ja-JP"/>
              </w:rPr>
              <w:t>Virendra</w:t>
            </w:r>
            <w:proofErr w:type="spellEnd"/>
            <w:r>
              <w:rPr>
                <w:lang w:eastAsia="ja-JP"/>
              </w:rPr>
              <w:t xml:space="preserve"> Singh, A.K. </w:t>
            </w:r>
            <w:proofErr w:type="spellStart"/>
            <w:r>
              <w:rPr>
                <w:lang w:eastAsia="ja-JP"/>
              </w:rPr>
              <w:t>Mitra</w:t>
            </w:r>
            <w:proofErr w:type="spellEnd"/>
            <w:r>
              <w:rPr>
                <w:lang w:eastAsia="ja-JP"/>
              </w:rPr>
              <w:t xml:space="preserve">, and N. </w:t>
            </w:r>
            <w:proofErr w:type="spellStart"/>
            <w:r>
              <w:rPr>
                <w:lang w:eastAsia="ja-JP"/>
              </w:rPr>
              <w:t>Puviarasan</w:t>
            </w:r>
            <w:proofErr w:type="spellEnd"/>
            <w:r>
              <w:rPr>
                <w:lang w:eastAsia="ja-JP"/>
              </w:rPr>
              <w:t xml:space="preserve"> (IMD)</w:t>
            </w:r>
          </w:p>
        </w:tc>
        <w:bookmarkStart w:id="14" w:name="_GoBack"/>
        <w:bookmarkEnd w:id="14"/>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 xml:space="preserve">Zhe </w:t>
            </w:r>
            <w:r>
              <w:rPr>
                <w:rFonts w:hint="eastAsia"/>
                <w:lang w:eastAsia="ja-JP"/>
              </w:rPr>
              <w:t xml:space="preserve">(Thomas) </w:t>
            </w:r>
            <w:r>
              <w:t xml:space="preserve">Xu </w:t>
            </w:r>
            <w:r>
              <w:rPr>
                <w:rFonts w:hint="eastAsia"/>
                <w:lang w:eastAsia="ja-JP"/>
              </w:rPr>
              <w:t xml:space="preserve">and Di Xian </w:t>
            </w:r>
            <w:r>
              <w:t>(CMA )</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4a GDWG Baseline Reviews – Websites – 08:00 (20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rsidRPr="003E7DCB">
              <w:t xml:space="preserve">To review existing websites </w:t>
            </w:r>
            <w:r>
              <w:t xml:space="preserve">by the GDWG to propose updates and to agree on a minimum set of requirements to be specified for GPRC GSICS websites </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support the development of GPRC websites as well as ensure GSICS users’ expectations are met when visiting any GPRC GSICS website.</w:t>
            </w:r>
          </w:p>
        </w:tc>
      </w:tr>
      <w:tr w:rsidR="00FA6DB7" w:rsidRPr="00EC532D"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r w:rsidRPr="002B7845">
              <w:rPr>
                <w:highlight w:val="cyan"/>
              </w:rPr>
              <w:t>Minimal set of content is agreed with no further comment.</w:t>
            </w:r>
          </w:p>
          <w:p w:rsidR="00FA6DB7" w:rsidRDefault="00FA6DB7" w:rsidP="00FA6DB7"/>
          <w:p w:rsidR="00FA6DB7" w:rsidRDefault="00FA6DB7" w:rsidP="00FA6DB7">
            <w:r>
              <w:t>ISRO and IMD will introduce their GSICS web pages according these recommendations.  ISRO is expected to have their web page available in the near future while IMD intends to make available their web pages once their Data Centre has been established in 2016.</w:t>
            </w:r>
          </w:p>
          <w:p w:rsidR="00FA6DB7" w:rsidRDefault="00FA6DB7" w:rsidP="00FA6DB7"/>
          <w:p w:rsidR="00FA6DB7" w:rsidRPr="000A5902" w:rsidRDefault="00FA6DB7" w:rsidP="00FA6DB7">
            <w:pPr>
              <w:rPr>
                <w:b/>
                <w:highlight w:val="yellow"/>
              </w:rPr>
            </w:pPr>
            <w:r>
              <w:rPr>
                <w:b/>
                <w:highlight w:val="yellow"/>
              </w:rPr>
              <w:t xml:space="preserve">Action: </w:t>
            </w:r>
            <w:r w:rsidRPr="000A5902">
              <w:rPr>
                <w:b/>
                <w:highlight w:val="yellow"/>
              </w:rPr>
              <w:t xml:space="preserve">ISRO to provide </w:t>
            </w:r>
            <w:r>
              <w:rPr>
                <w:rFonts w:hint="eastAsia"/>
                <w:b/>
                <w:highlight w:val="yellow"/>
                <w:lang w:eastAsia="ja-JP"/>
              </w:rPr>
              <w:t>GPRC web pages to GDWG co-chairs</w:t>
            </w:r>
            <w:r w:rsidRPr="000A5902">
              <w:rPr>
                <w:b/>
                <w:highlight w:val="yellow"/>
              </w:rPr>
              <w:t xml:space="preserve"> for review by 30/04/2015.</w:t>
            </w:r>
          </w:p>
          <w:p w:rsidR="00FA6DB7" w:rsidRPr="000A5902" w:rsidRDefault="00FA6DB7" w:rsidP="00FA6DB7">
            <w:pPr>
              <w:rPr>
                <w:b/>
                <w:highlight w:val="yellow"/>
              </w:rPr>
            </w:pPr>
          </w:p>
          <w:p w:rsidR="00FA6DB7" w:rsidRPr="000A5902" w:rsidRDefault="00FA6DB7" w:rsidP="00FA6DB7">
            <w:pPr>
              <w:rPr>
                <w:b/>
                <w:highlight w:val="yellow"/>
              </w:rPr>
            </w:pPr>
            <w:r>
              <w:rPr>
                <w:b/>
                <w:highlight w:val="yellow"/>
              </w:rPr>
              <w:t xml:space="preserve">Action: </w:t>
            </w:r>
            <w:r w:rsidRPr="000A5902">
              <w:rPr>
                <w:b/>
                <w:highlight w:val="yellow"/>
              </w:rPr>
              <w:t>EUMETSAT to support the review of all GPRC for minimum content and provide suggestions for updates.</w:t>
            </w:r>
          </w:p>
          <w:p w:rsidR="00FA6DB7" w:rsidRPr="000A5902" w:rsidRDefault="00FA6DB7" w:rsidP="00FA6DB7">
            <w:pPr>
              <w:rPr>
                <w:b/>
                <w:highlight w:val="yellow"/>
              </w:rPr>
            </w:pPr>
          </w:p>
          <w:p w:rsidR="00FA6DB7" w:rsidRDefault="00FA6DB7" w:rsidP="00FA6DB7">
            <w:pPr>
              <w:rPr>
                <w:b/>
              </w:rPr>
            </w:pPr>
            <w:r>
              <w:rPr>
                <w:b/>
                <w:highlight w:val="yellow"/>
              </w:rPr>
              <w:t xml:space="preserve">Action: </w:t>
            </w:r>
            <w:r w:rsidRPr="000A5902">
              <w:rPr>
                <w:b/>
                <w:highlight w:val="yellow"/>
              </w:rPr>
              <w:t xml:space="preserve"> ISRO to support GCC to provide a</w:t>
            </w:r>
            <w:r>
              <w:rPr>
                <w:rFonts w:hint="eastAsia"/>
                <w:b/>
                <w:highlight w:val="yellow"/>
                <w:lang w:eastAsia="ja-JP"/>
              </w:rPr>
              <w:t xml:space="preserve"> satellite constellation</w:t>
            </w:r>
            <w:r w:rsidRPr="000A5902">
              <w:rPr>
                <w:b/>
                <w:highlight w:val="yellow"/>
              </w:rPr>
              <w:t xml:space="preserve"> image for the G</w:t>
            </w:r>
            <w:r>
              <w:rPr>
                <w:rFonts w:hint="eastAsia"/>
                <w:b/>
                <w:highlight w:val="yellow"/>
                <w:lang w:eastAsia="ja-JP"/>
              </w:rPr>
              <w:t>C</w:t>
            </w:r>
            <w:r w:rsidRPr="000A5902">
              <w:rPr>
                <w:b/>
                <w:highlight w:val="yellow"/>
              </w:rPr>
              <w:t xml:space="preserve">C </w:t>
            </w:r>
            <w:r>
              <w:rPr>
                <w:rFonts w:hint="eastAsia"/>
                <w:b/>
                <w:highlight w:val="yellow"/>
                <w:lang w:eastAsia="ja-JP"/>
              </w:rPr>
              <w:t>website</w:t>
            </w:r>
            <w:r w:rsidRPr="000A5902">
              <w:rPr>
                <w:b/>
                <w:highlight w:val="yellow"/>
              </w:rPr>
              <w:t>.</w:t>
            </w:r>
          </w:p>
          <w:p w:rsidR="00FA6DB7" w:rsidRDefault="00FA6DB7" w:rsidP="00FA6DB7">
            <w:pPr>
              <w:rPr>
                <w:b/>
              </w:rPr>
            </w:pPr>
          </w:p>
          <w:p w:rsidR="00FA6DB7" w:rsidRDefault="00FA6DB7" w:rsidP="00FA6DB7">
            <w:pPr>
              <w:rPr>
                <w:b/>
              </w:rPr>
            </w:pPr>
            <w:r w:rsidRPr="00E44F2C">
              <w:rPr>
                <w:b/>
                <w:highlight w:val="yellow"/>
              </w:rPr>
              <w:t>Action: WMO</w:t>
            </w:r>
            <w:r>
              <w:rPr>
                <w:rFonts w:hint="eastAsia"/>
                <w:b/>
                <w:highlight w:val="yellow"/>
                <w:lang w:eastAsia="ja-JP"/>
              </w:rPr>
              <w:t xml:space="preserve"> to </w:t>
            </w:r>
            <w:r w:rsidRPr="00E44F2C">
              <w:rPr>
                <w:b/>
                <w:highlight w:val="yellow"/>
              </w:rPr>
              <w:t>update JMA GPRC website URL on the WMO portal</w:t>
            </w:r>
            <w:r>
              <w:rPr>
                <w:rFonts w:hint="eastAsia"/>
                <w:b/>
                <w:highlight w:val="yellow"/>
                <w:lang w:eastAsia="ja-JP"/>
              </w:rPr>
              <w:t xml:space="preserve"> (closed on 24 March 2015)</w:t>
            </w:r>
            <w:r w:rsidRPr="00E44F2C">
              <w:rPr>
                <w:b/>
                <w:highlight w:val="yellow"/>
              </w:rPr>
              <w:t>.</w:t>
            </w:r>
          </w:p>
          <w:p w:rsidR="00FA6DB7" w:rsidRDefault="00FA6DB7" w:rsidP="00FA6DB7">
            <w:pPr>
              <w:rPr>
                <w:b/>
              </w:rPr>
            </w:pPr>
          </w:p>
          <w:p w:rsidR="00FA6DB7" w:rsidRPr="00E44F2C" w:rsidRDefault="00FA6DB7" w:rsidP="00FA6DB7">
            <w:pPr>
              <w:rPr>
                <w:b/>
              </w:rPr>
            </w:pPr>
            <w:r w:rsidRPr="00E44F2C">
              <w:rPr>
                <w:b/>
                <w:highlight w:val="yellow"/>
              </w:rPr>
              <w:t>Action: KMA to add hyperlinks to the GCC, product catalogue, and THREDDS servers.</w:t>
            </w:r>
          </w:p>
          <w:p w:rsidR="00FA6DB7" w:rsidRDefault="00FA6DB7" w:rsidP="00FA6DB7"/>
          <w:p w:rsidR="00FA6DB7" w:rsidRPr="00D47DFB" w:rsidRDefault="00FA6DB7" w:rsidP="00FA6DB7">
            <w:pPr>
              <w:rPr>
                <w:b/>
              </w:rPr>
            </w:pPr>
            <w:r w:rsidRPr="00D47DFB">
              <w:rPr>
                <w:b/>
                <w:highlight w:val="yellow"/>
              </w:rPr>
              <w:t>Action: KMA to modify a hyperlink to CMA GPRC website.</w:t>
            </w:r>
          </w:p>
          <w:p w:rsidR="00FA6DB7" w:rsidRDefault="00FA6DB7" w:rsidP="00FA6DB7"/>
          <w:p w:rsidR="00FA6DB7" w:rsidRDefault="00FA6DB7" w:rsidP="00FA6DB7">
            <w:r>
              <w:t xml:space="preserve">While reviewing the WMO website, WMO representative suggested that ISRO should provide an update to its GSICS members. </w:t>
            </w:r>
          </w:p>
          <w:p w:rsidR="00FA6DB7" w:rsidRDefault="00FA6DB7" w:rsidP="00FA6DB7"/>
          <w:p w:rsidR="00FA6DB7" w:rsidRPr="000A5902" w:rsidRDefault="00FA6DB7" w:rsidP="00FA6DB7">
            <w:pPr>
              <w:rPr>
                <w:b/>
                <w:highlight w:val="yellow"/>
              </w:rPr>
            </w:pPr>
            <w:r>
              <w:rPr>
                <w:b/>
                <w:highlight w:val="yellow"/>
              </w:rPr>
              <w:t xml:space="preserve">Action: </w:t>
            </w:r>
            <w:r w:rsidRPr="000A5902">
              <w:rPr>
                <w:b/>
                <w:highlight w:val="yellow"/>
              </w:rPr>
              <w:t xml:space="preserve"> WMO to contact current ISRO EP member to provide updates to the GSICS members.</w:t>
            </w:r>
          </w:p>
          <w:p w:rsidR="00FA6DB7" w:rsidRPr="000A5902" w:rsidRDefault="00FA6DB7" w:rsidP="00FA6DB7">
            <w:pPr>
              <w:rPr>
                <w:highlight w:val="green"/>
              </w:rPr>
            </w:pPr>
          </w:p>
          <w:p w:rsidR="00FA6DB7" w:rsidRDefault="00FA6DB7" w:rsidP="00FA6DB7">
            <w:pPr>
              <w:rPr>
                <w:b/>
              </w:rPr>
            </w:pPr>
            <w:r w:rsidRPr="000A5902">
              <w:rPr>
                <w:b/>
                <w:highlight w:val="green"/>
              </w:rPr>
              <w:t>Action GDWG_14.06 is closed in favour of this is a standard operational aspect of supporting the GSICS collaboration effort.</w:t>
            </w:r>
          </w:p>
          <w:p w:rsidR="00FA6DB7" w:rsidRDefault="00FA6DB7" w:rsidP="00FA6DB7">
            <w:pPr>
              <w:rPr>
                <w:b/>
              </w:rPr>
            </w:pPr>
          </w:p>
          <w:p w:rsidR="00FA6DB7" w:rsidRPr="000A5902" w:rsidRDefault="00FA6DB7" w:rsidP="00FA6DB7">
            <w:pPr>
              <w:rPr>
                <w:b/>
              </w:rPr>
            </w:pPr>
          </w:p>
        </w:tc>
      </w:tr>
    </w:tbl>
    <w:p w:rsidR="00FA6DB7" w:rsidRDefault="00FA6DB7" w:rsidP="00FA6DB7">
      <w:pPr>
        <w:rPr>
          <w:b/>
          <w:sz w:val="24"/>
          <w:szCs w:val="24"/>
        </w:rPr>
      </w:pPr>
    </w:p>
    <w:p w:rsidR="00FA6DB7" w:rsidRDefault="00FA6DB7" w:rsidP="00FA6DB7">
      <w:pPr>
        <w:rPr>
          <w:b/>
          <w:sz w:val="24"/>
          <w:szCs w:val="24"/>
        </w:rPr>
      </w:pPr>
    </w:p>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4b GDWG Baseline Reviews – Standards 08:20 (20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rsidRPr="003E7DCB">
              <w:t xml:space="preserve">To review existing </w:t>
            </w:r>
            <w:r>
              <w:t xml:space="preserve">GDWG guidelines, conventions and standards such that they are up to date.  Obsolete information should be removed and additions should be proposed and discussed with a view to inclusion into the GSICS effort. </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ensure the quality of the Data Management work we do on GSICS.</w:t>
            </w:r>
          </w:p>
          <w:p w:rsidR="00FA6DB7" w:rsidRDefault="00FA6DB7" w:rsidP="00FA6DB7"/>
          <w:p w:rsidR="00FA6DB7" w:rsidRDefault="00FA6DB7" w:rsidP="00FA6DB7">
            <w:r>
              <w:t xml:space="preserve">Expected output: new version of the GDWG guidelines, conventions and </w:t>
            </w:r>
            <w:proofErr w:type="gramStart"/>
            <w:r>
              <w:t>standards .</w:t>
            </w:r>
            <w:proofErr w:type="gramEnd"/>
          </w:p>
        </w:tc>
      </w:tr>
      <w:tr w:rsidR="00FA6DB7" w:rsidRPr="00EC532D"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Pr>
              <w:rPr>
                <w:color w:val="FF0000"/>
              </w:rPr>
            </w:pPr>
          </w:p>
          <w:p w:rsidR="00FA6DB7" w:rsidRDefault="00FA6DB7" w:rsidP="00FA6DB7">
            <w:pPr>
              <w:rPr>
                <w:color w:val="000000" w:themeColor="text1"/>
              </w:rPr>
            </w:pPr>
            <w:r w:rsidRPr="002B7845">
              <w:rPr>
                <w:color w:val="000000" w:themeColor="text1"/>
              </w:rPr>
              <w:t xml:space="preserve">A background on the GSICS file naming and netCDF conventions was provided to the group, including a clarification between the netCDF-3 </w:t>
            </w:r>
            <w:proofErr w:type="gramStart"/>
            <w:r w:rsidRPr="002B7845">
              <w:rPr>
                <w:color w:val="000000" w:themeColor="text1"/>
              </w:rPr>
              <w:t>library</w:t>
            </w:r>
            <w:proofErr w:type="gramEnd"/>
            <w:r w:rsidRPr="002B7845">
              <w:rPr>
                <w:color w:val="000000" w:themeColor="text1"/>
              </w:rPr>
              <w:t xml:space="preserve"> (supports only the netCDF classical data model) and netCDF-4 library (supports the netCDF class data and enhanced data models</w:t>
            </w:r>
            <w:r>
              <w:rPr>
                <w:color w:val="000000" w:themeColor="text1"/>
              </w:rPr>
              <w:t>).</w:t>
            </w:r>
          </w:p>
          <w:p w:rsidR="00FA6DB7" w:rsidRDefault="00FA6DB7" w:rsidP="00FA6DB7">
            <w:pPr>
              <w:rPr>
                <w:color w:val="000000" w:themeColor="text1"/>
              </w:rPr>
            </w:pPr>
          </w:p>
          <w:p w:rsidR="00FA6DB7" w:rsidRPr="002B7845" w:rsidRDefault="00FA6DB7" w:rsidP="00FA6DB7">
            <w:pPr>
              <w:rPr>
                <w:color w:val="000000" w:themeColor="text1"/>
              </w:rPr>
            </w:pPr>
            <w:r w:rsidRPr="002B7845">
              <w:rPr>
                <w:color w:val="000000" w:themeColor="text1"/>
                <w:highlight w:val="cyan"/>
              </w:rPr>
              <w:t>No general changes were requested but some later agenda items will address specific changes.</w:t>
            </w:r>
          </w:p>
          <w:p w:rsidR="00FA6DB7" w:rsidRPr="002B7845" w:rsidRDefault="00FA6DB7" w:rsidP="00FA6DB7">
            <w:pPr>
              <w:rPr>
                <w:color w:val="000000" w:themeColor="text1"/>
              </w:rPr>
            </w:pPr>
          </w:p>
          <w:p w:rsidR="00FA6DB7" w:rsidRPr="002B7845" w:rsidRDefault="00FA6DB7" w:rsidP="00FA6DB7">
            <w:pPr>
              <w:rPr>
                <w:color w:val="000000" w:themeColor="text1"/>
              </w:rPr>
            </w:pPr>
            <w:r w:rsidRPr="002B7845">
              <w:rPr>
                <w:color w:val="000000" w:themeColor="text1"/>
              </w:rPr>
              <w:t>NOAA enquired whet</w:t>
            </w:r>
            <w:r w:rsidRPr="002B7845">
              <w:rPr>
                <w:color w:val="000000" w:themeColor="text1"/>
                <w:lang w:val="en-US"/>
              </w:rPr>
              <w:t>h</w:t>
            </w:r>
            <w:proofErr w:type="spellStart"/>
            <w:r w:rsidRPr="002B7845">
              <w:rPr>
                <w:color w:val="000000" w:themeColor="text1"/>
              </w:rPr>
              <w:t>er</w:t>
            </w:r>
            <w:proofErr w:type="spellEnd"/>
            <w:r w:rsidRPr="002B7845">
              <w:rPr>
                <w:color w:val="000000" w:themeColor="text1"/>
              </w:rPr>
              <w:t xml:space="preserve"> the GDWG can contribute on the GSCIS Correction information in L1 broadcasting dataset.   WMO pointed out that the GDWG could provide some advices on this development, but not this is not in the GDWG </w:t>
            </w:r>
            <w:proofErr w:type="spellStart"/>
            <w:r w:rsidRPr="002B7845">
              <w:rPr>
                <w:color w:val="000000" w:themeColor="text1"/>
              </w:rPr>
              <w:t>ToR</w:t>
            </w:r>
            <w:proofErr w:type="spellEnd"/>
            <w:r w:rsidRPr="002B7845">
              <w:rPr>
                <w:color w:val="000000" w:themeColor="text1"/>
              </w:rPr>
              <w:t>.</w:t>
            </w:r>
          </w:p>
          <w:p w:rsidR="00FA6DB7" w:rsidRPr="002B7845" w:rsidRDefault="00FA6DB7" w:rsidP="00FA6DB7">
            <w:pPr>
              <w:rPr>
                <w:color w:val="000000" w:themeColor="text1"/>
              </w:rPr>
            </w:pPr>
          </w:p>
          <w:p w:rsidR="00FA6DB7" w:rsidRPr="002B7845" w:rsidRDefault="00FA6DB7" w:rsidP="00FA6DB7">
            <w:pPr>
              <w:rPr>
                <w:color w:val="000000" w:themeColor="text1"/>
              </w:rPr>
            </w:pPr>
            <w:r w:rsidRPr="2F1944ED">
              <w:rPr>
                <w:color w:val="000000" w:themeColor="text1"/>
              </w:rPr>
              <w:t xml:space="preserve">ISRO does not have </w:t>
            </w:r>
            <w:proofErr w:type="spellStart"/>
            <w:r w:rsidRPr="2F1944ED">
              <w:rPr>
                <w:color w:val="000000" w:themeColor="text1"/>
                <w:lang w:val="en-US" w:eastAsia="ja-JP"/>
              </w:rPr>
              <w:t>DataLocationIndicator</w:t>
            </w:r>
            <w:proofErr w:type="spellEnd"/>
            <w:r w:rsidRPr="2F1944ED">
              <w:rPr>
                <w:color w:val="000000" w:themeColor="text1"/>
                <w:lang w:val="en-US" w:eastAsia="ja-JP"/>
              </w:rPr>
              <w:t xml:space="preserve"> code for use in the WMO filenames.  </w:t>
            </w:r>
            <w:r w:rsidRPr="2F1944ED">
              <w:rPr>
                <w:color w:val="000000" w:themeColor="text1"/>
              </w:rPr>
              <w:t>JMA enquired which Indian agency is responsible for defining these parts in the WMO filename.   IMD explained that they are the management agency providing the products from the Indian satellites to its users while ISRO develops/implements the methods.  IMD will work with ISRO on defining their sub centre names.</w:t>
            </w:r>
          </w:p>
          <w:p w:rsidR="00FA6DB7" w:rsidRPr="002B7845" w:rsidRDefault="00FA6DB7" w:rsidP="00FA6DB7">
            <w:pPr>
              <w:rPr>
                <w:color w:val="000000" w:themeColor="text1"/>
              </w:rPr>
            </w:pPr>
          </w:p>
          <w:p w:rsidR="00FA6DB7" w:rsidRPr="002B7845" w:rsidRDefault="00FA6DB7" w:rsidP="00FA6DB7">
            <w:pPr>
              <w:rPr>
                <w:color w:val="000000" w:themeColor="text1"/>
              </w:rPr>
            </w:pPr>
            <w:r w:rsidRPr="001B3FB9">
              <w:rPr>
                <w:b/>
                <w:color w:val="000000" w:themeColor="text1"/>
                <w:highlight w:val="yellow"/>
                <w:lang w:val="en-US" w:eastAsia="ja-JP"/>
              </w:rPr>
              <w:t xml:space="preserve">Action: IMD are kindly requested to provide ISRO </w:t>
            </w:r>
            <w:proofErr w:type="spellStart"/>
            <w:r w:rsidRPr="001B3FB9">
              <w:rPr>
                <w:b/>
                <w:color w:val="000000" w:themeColor="text1"/>
                <w:highlight w:val="yellow"/>
                <w:lang w:val="en-US" w:eastAsia="ja-JP"/>
              </w:rPr>
              <w:t>LocationIndicator</w:t>
            </w:r>
            <w:proofErr w:type="spellEnd"/>
            <w:r w:rsidRPr="001B3FB9">
              <w:rPr>
                <w:b/>
                <w:color w:val="000000" w:themeColor="text1"/>
                <w:highlight w:val="yellow"/>
                <w:lang w:val="en-US" w:eastAsia="ja-JP"/>
              </w:rPr>
              <w:t xml:space="preserve"> and sub centre indicator for updating the Manual on Codes document (common codes Table C-12, note CCCC code is DEMS)</w:t>
            </w:r>
            <w:r w:rsidRPr="001B3FB9">
              <w:rPr>
                <w:b/>
                <w:color w:val="000000" w:themeColor="text1"/>
                <w:highlight w:val="yellow"/>
              </w:rPr>
              <w:t xml:space="preserve"> prior to the development of their productions identified by a WMO filename where this information is required. </w:t>
            </w:r>
            <w:r w:rsidRPr="00167BCC">
              <w:rPr>
                <w:color w:val="000000" w:themeColor="text1"/>
                <w:highlight w:val="yellow"/>
              </w:rPr>
              <w:t xml:space="preserve">  Note</w:t>
            </w:r>
            <w:proofErr w:type="gramStart"/>
            <w:r w:rsidRPr="00167BCC">
              <w:rPr>
                <w:color w:val="000000" w:themeColor="text1"/>
                <w:highlight w:val="yellow"/>
              </w:rPr>
              <w:t>,</w:t>
            </w:r>
            <w:proofErr w:type="gramEnd"/>
            <w:r w:rsidRPr="00167BCC">
              <w:rPr>
                <w:color w:val="000000" w:themeColor="text1"/>
                <w:highlight w:val="yellow"/>
              </w:rPr>
              <w:t xml:space="preserve"> some time is needed to publish such updates.</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4c Existing netCDF format Updates 09:10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To introduce requested GRWG updates to the GDWG for discussion.</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discuss, accept or provide an alternative to these updates.</w:t>
            </w:r>
          </w:p>
        </w:tc>
      </w:tr>
      <w:tr w:rsidR="00FA6DB7" w:rsidRPr="00EC532D"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Major changes to the proposed GEOLEOIR products formats, these are:</w:t>
            </w:r>
          </w:p>
          <w:p w:rsidR="00FA6DB7" w:rsidRDefault="00FA6DB7" w:rsidP="00FA6DB7"/>
          <w:p w:rsidR="00000000" w:rsidRDefault="00FA6DB7">
            <w:pPr>
              <w:pStyle w:val="ListParagraph"/>
              <w:numPr>
                <w:ilvl w:val="0"/>
                <w:numId w:val="41"/>
              </w:numPr>
              <w:rPr>
                <w:b/>
              </w:rPr>
            </w:pPr>
            <w:r w:rsidRPr="005A0A64">
              <w:rPr>
                <w:b/>
              </w:rPr>
              <w:t>Reducing the number of variables by combining them into a single variable.</w:t>
            </w:r>
          </w:p>
          <w:p w:rsidR="00FA6DB7" w:rsidRDefault="00FA6DB7" w:rsidP="00FA6DB7"/>
          <w:p w:rsidR="00000000" w:rsidRDefault="00FA6DB7">
            <w:pPr>
              <w:pStyle w:val="ListParagraph"/>
              <w:numPr>
                <w:ilvl w:val="0"/>
                <w:numId w:val="42"/>
              </w:numPr>
              <w:ind w:left="720"/>
            </w:pPr>
            <w:r>
              <w:t>No objections from the netCDF format point of view; existing netCDF tools and THREDDS servers will still work.</w:t>
            </w:r>
          </w:p>
          <w:p w:rsidR="00FA6DB7" w:rsidRDefault="00FA6DB7" w:rsidP="00FA6DB7">
            <w:pPr>
              <w:ind w:left="360"/>
            </w:pPr>
          </w:p>
          <w:p w:rsidR="00000000" w:rsidRDefault="00FA6DB7">
            <w:pPr>
              <w:pStyle w:val="ListParagraph"/>
              <w:numPr>
                <w:ilvl w:val="0"/>
                <w:numId w:val="42"/>
              </w:numPr>
              <w:ind w:left="720"/>
              <w:rPr>
                <w:b/>
                <w:u w:val="single"/>
              </w:rPr>
            </w:pPr>
            <w:r w:rsidRPr="000A5902">
              <w:rPr>
                <w:b/>
                <w:u w:val="single"/>
              </w:rPr>
              <w:t>Plotting tool (and any existing tool developed for these products; expected to be 0) needs major update to support the new variables.</w:t>
            </w:r>
          </w:p>
          <w:p w:rsidR="00FA6DB7" w:rsidRDefault="00FA6DB7" w:rsidP="00FA6DB7"/>
          <w:p w:rsidR="00FA6DB7" w:rsidRPr="005A0A64" w:rsidRDefault="00FA6DB7" w:rsidP="00FA6DB7">
            <w:pPr>
              <w:rPr>
                <w:b/>
                <w:highlight w:val="yellow"/>
              </w:rPr>
            </w:pPr>
            <w:proofErr w:type="gramStart"/>
            <w:r w:rsidRPr="005A0A64">
              <w:rPr>
                <w:b/>
                <w:highlight w:val="yellow"/>
              </w:rPr>
              <w:t>Action</w:t>
            </w:r>
            <w:r>
              <w:rPr>
                <w:b/>
                <w:highlight w:val="yellow"/>
              </w:rPr>
              <w:t xml:space="preserve"> </w:t>
            </w:r>
            <w:r w:rsidRPr="005A0A64">
              <w:rPr>
                <w:b/>
                <w:highlight w:val="yellow"/>
              </w:rPr>
              <w:t>:</w:t>
            </w:r>
            <w:proofErr w:type="gramEnd"/>
            <w:r w:rsidRPr="005A0A64">
              <w:rPr>
                <w:b/>
                <w:highlight w:val="yellow"/>
              </w:rPr>
              <w:t xml:space="preserve"> The GRWG need to examine the</w:t>
            </w:r>
            <w:r>
              <w:rPr>
                <w:b/>
                <w:highlight w:val="yellow"/>
              </w:rPr>
              <w:t xml:space="preserve"> aspects to be revalidated and confirm they have no major impact</w:t>
            </w:r>
            <w:r>
              <w:rPr>
                <w:rFonts w:hint="eastAsia"/>
                <w:b/>
                <w:highlight w:val="yellow"/>
                <w:lang w:eastAsia="ja-JP"/>
              </w:rPr>
              <w:t xml:space="preserve"> </w:t>
            </w:r>
            <w:r w:rsidRPr="00A12A50">
              <w:rPr>
                <w:b/>
                <w:highlight w:val="yellow"/>
                <w:lang w:eastAsia="ja-JP"/>
              </w:rPr>
              <w:t>(ref: changing the existing GEOLEOIR variables to combined versions)</w:t>
            </w:r>
            <w:r>
              <w:rPr>
                <w:b/>
                <w:highlight w:val="yellow"/>
              </w:rPr>
              <w:t>.</w:t>
            </w:r>
            <w:r w:rsidRPr="005A0A64">
              <w:rPr>
                <w:b/>
                <w:highlight w:val="yellow"/>
              </w:rPr>
              <w:t xml:space="preserve">  </w:t>
            </w:r>
          </w:p>
          <w:p w:rsidR="00FA6DB7" w:rsidRPr="005A0A64" w:rsidRDefault="00FA6DB7" w:rsidP="00FA6DB7">
            <w:pPr>
              <w:pStyle w:val="ListParagraph"/>
              <w:rPr>
                <w:b/>
                <w:highlight w:val="yellow"/>
              </w:rPr>
            </w:pPr>
          </w:p>
          <w:p w:rsidR="00000000" w:rsidRDefault="00FA6DB7">
            <w:pPr>
              <w:pStyle w:val="ListParagraph"/>
              <w:numPr>
                <w:ilvl w:val="1"/>
                <w:numId w:val="41"/>
              </w:numPr>
              <w:rPr>
                <w:b/>
                <w:highlight w:val="yellow"/>
              </w:rPr>
            </w:pPr>
            <w:r w:rsidRPr="005A0A64">
              <w:rPr>
                <w:b/>
                <w:highlight w:val="yellow"/>
              </w:rPr>
              <w:t>Potential ATBD updates needed.</w:t>
            </w:r>
          </w:p>
          <w:p w:rsidR="00000000" w:rsidRDefault="00FA6DB7">
            <w:pPr>
              <w:pStyle w:val="ListParagraph"/>
              <w:numPr>
                <w:ilvl w:val="1"/>
                <w:numId w:val="41"/>
              </w:numPr>
              <w:rPr>
                <w:b/>
                <w:highlight w:val="yellow"/>
              </w:rPr>
            </w:pPr>
            <w:r w:rsidRPr="005A0A64">
              <w:rPr>
                <w:b/>
                <w:highlight w:val="yellow"/>
              </w:rPr>
              <w:t>User Guides (?)</w:t>
            </w:r>
          </w:p>
          <w:p w:rsidR="00000000" w:rsidRDefault="00FA6DB7">
            <w:pPr>
              <w:pStyle w:val="ListParagraph"/>
              <w:numPr>
                <w:ilvl w:val="1"/>
                <w:numId w:val="41"/>
              </w:numPr>
              <w:rPr>
                <w:b/>
                <w:highlight w:val="yellow"/>
              </w:rPr>
            </w:pPr>
            <w:r>
              <w:rPr>
                <w:b/>
                <w:highlight w:val="yellow"/>
              </w:rPr>
              <w:t>Manage any user expectations.</w:t>
            </w:r>
          </w:p>
          <w:p w:rsidR="00FA6DB7" w:rsidRDefault="00FA6DB7" w:rsidP="00FA6DB7"/>
          <w:p w:rsidR="00FA6DB7" w:rsidRDefault="00FA6DB7" w:rsidP="00FA6DB7">
            <w:r w:rsidRPr="00167BCC">
              <w:rPr>
                <w:highlight w:val="cyan"/>
              </w:rPr>
              <w:t>If this change is accepted, then the new product should be rechecked before entering the GPPA pre-operational phase.</w:t>
            </w:r>
          </w:p>
          <w:p w:rsidR="00FA6DB7" w:rsidRDefault="00FA6DB7" w:rsidP="00FA6DB7"/>
          <w:p w:rsidR="00000000" w:rsidRDefault="00FA6DB7">
            <w:pPr>
              <w:pStyle w:val="ListParagraph"/>
              <w:numPr>
                <w:ilvl w:val="0"/>
                <w:numId w:val="41"/>
              </w:numPr>
              <w:rPr>
                <w:b/>
              </w:rPr>
            </w:pPr>
            <w:r w:rsidRPr="005A0A64">
              <w:rPr>
                <w:b/>
              </w:rPr>
              <w:t xml:space="preserve">Improve the information provided in the </w:t>
            </w:r>
            <w:proofErr w:type="spellStart"/>
            <w:r w:rsidRPr="005A0A64">
              <w:rPr>
                <w:b/>
              </w:rPr>
              <w:t>validity_period</w:t>
            </w:r>
            <w:proofErr w:type="spellEnd"/>
            <w:r w:rsidRPr="005A0A64">
              <w:rPr>
                <w:b/>
              </w:rPr>
              <w:t xml:space="preserve"> variable.</w:t>
            </w:r>
          </w:p>
          <w:p w:rsidR="00FA6DB7" w:rsidRDefault="00FA6DB7" w:rsidP="00FA6DB7"/>
          <w:p w:rsidR="00FA6DB7" w:rsidRDefault="00FA6DB7" w:rsidP="00FA6DB7">
            <w:r>
              <w:t xml:space="preserve">Additional information is needed for this variable to provide users with a more accurate indication of what this variable is providing.  Possible solutions are to change the ISO 8601 time format used for storing time information for this period or add additional information to all variable on timing. </w:t>
            </w:r>
          </w:p>
          <w:p w:rsidR="00FA6DB7" w:rsidRDefault="00FA6DB7" w:rsidP="00FA6DB7"/>
          <w:p w:rsidR="00FA6DB7" w:rsidRDefault="00FA6DB7" w:rsidP="00FA6DB7">
            <w:r w:rsidRPr="00167BCC">
              <w:rPr>
                <w:highlight w:val="cyan"/>
              </w:rPr>
              <w:t>This information is presented in the ATBD, so the proposed solution is to add a comment attribute to this variable containing this information, if acceptable then:</w:t>
            </w:r>
          </w:p>
          <w:p w:rsidR="00FA6DB7" w:rsidRDefault="00FA6DB7" w:rsidP="00FA6DB7"/>
          <w:p w:rsidR="00FA6DB7" w:rsidRPr="001B3FB9" w:rsidRDefault="00FA6DB7" w:rsidP="00FA6DB7">
            <w:pPr>
              <w:rPr>
                <w:b/>
              </w:rPr>
            </w:pPr>
            <w:r w:rsidRPr="001B3FB9">
              <w:rPr>
                <w:b/>
                <w:highlight w:val="yellow"/>
              </w:rPr>
              <w:t>Action: Update the GEOLEOIR GSICS product template on the Wiki.</w:t>
            </w:r>
          </w:p>
          <w:p w:rsidR="00FA6DB7" w:rsidRDefault="00FA6DB7" w:rsidP="00FA6DB7"/>
          <w:p w:rsidR="00FA6DB7" w:rsidRDefault="00FA6DB7" w:rsidP="00FA6DB7">
            <w:r w:rsidRPr="001B3FB9">
              <w:rPr>
                <w:b/>
                <w:highlight w:val="yellow"/>
              </w:rPr>
              <w:t>Action:</w:t>
            </w:r>
            <w:r w:rsidRPr="00967662">
              <w:rPr>
                <w:highlight w:val="yellow"/>
              </w:rPr>
              <w:t xml:space="preserve"> </w:t>
            </w:r>
            <w:r w:rsidRPr="00A12A50">
              <w:rPr>
                <w:b/>
                <w:highlight w:val="yellow"/>
              </w:rPr>
              <w:t xml:space="preserve">Update the Wiki to include the accurate timing information as an optional comment attribute of the </w:t>
            </w:r>
            <w:proofErr w:type="spellStart"/>
            <w:r w:rsidRPr="00A12A50">
              <w:rPr>
                <w:b/>
                <w:highlight w:val="yellow"/>
              </w:rPr>
              <w:t>validity_period</w:t>
            </w:r>
            <w:proofErr w:type="spellEnd"/>
            <w:r w:rsidRPr="00A12A50">
              <w:rPr>
                <w:b/>
                <w:highlight w:val="yellow"/>
              </w:rPr>
              <w:t xml:space="preserve"> in their products.</w:t>
            </w:r>
          </w:p>
          <w:p w:rsidR="00FA6DB7" w:rsidRDefault="00FA6DB7" w:rsidP="00FA6DB7"/>
          <w:p w:rsidR="00000000" w:rsidRDefault="00FA6DB7">
            <w:pPr>
              <w:pStyle w:val="ListParagraph"/>
              <w:numPr>
                <w:ilvl w:val="0"/>
                <w:numId w:val="41"/>
              </w:numPr>
              <w:rPr>
                <w:b/>
              </w:rPr>
            </w:pPr>
            <w:r w:rsidRPr="00EC2E21">
              <w:rPr>
                <w:b/>
              </w:rPr>
              <w:t>Global Attributes Updates.</w:t>
            </w:r>
          </w:p>
          <w:p w:rsidR="00FA6DB7" w:rsidRDefault="00FA6DB7" w:rsidP="00FA6DB7"/>
          <w:p w:rsidR="00FA6DB7" w:rsidRDefault="00FA6DB7" w:rsidP="00FA6DB7">
            <w:r>
              <w:t>No major issues with the addition of attributes to improve the meta data content so it was proposed to provide a list of these updates to the GDWG members for consideration and agreement.</w:t>
            </w:r>
          </w:p>
          <w:p w:rsidR="00FA6DB7" w:rsidRDefault="00FA6DB7" w:rsidP="00FA6DB7"/>
          <w:p w:rsidR="00FA6DB7" w:rsidRPr="00167BCC" w:rsidRDefault="00FA6DB7" w:rsidP="00FA6DB7">
            <w:pPr>
              <w:rPr>
                <w:b/>
              </w:rPr>
            </w:pPr>
            <w:r w:rsidRPr="00EC2E21">
              <w:rPr>
                <w:b/>
                <w:highlight w:val="yellow"/>
              </w:rPr>
              <w:t>Action: JMA to provide list to GDWG members and member should provide input within 1 week on the proposed updates</w:t>
            </w:r>
            <w:r>
              <w:rPr>
                <w:b/>
              </w:rPr>
              <w:t xml:space="preserve"> (can set up a doodle poll for responses and if objections, discuss on </w:t>
            </w:r>
            <w:proofErr w:type="spellStart"/>
            <w:r>
              <w:rPr>
                <w:b/>
              </w:rPr>
              <w:t>gsics</w:t>
            </w:r>
            <w:proofErr w:type="spellEnd"/>
            <w:r>
              <w:rPr>
                <w:b/>
              </w:rPr>
              <w:t>-dev mailing list).</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4d New GSICS Products 09:40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Present proposed products; GEOLEOVISNIR, GEOLEOIR Prime Correction, Blended products.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inform and discuss data management aspects of the proposed products.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Overview of the products was presented and how they could be organised and what WMO file names could be used.  The new products introduced can contain corrections from multiple implementations of ATBDs.</w:t>
            </w:r>
          </w:p>
          <w:p w:rsidR="00FA6DB7" w:rsidRDefault="00FA6DB7" w:rsidP="00FA6DB7"/>
          <w:p w:rsidR="00FA6DB7" w:rsidRDefault="00FA6DB7" w:rsidP="00FA6DB7">
            <w:r>
              <w:t>Proposals were made for the organisation of the netCDF file in the following ways:</w:t>
            </w:r>
          </w:p>
          <w:p w:rsidR="00FA6DB7" w:rsidRDefault="00FA6DB7" w:rsidP="00FA6DB7"/>
          <w:p w:rsidR="00000000" w:rsidRDefault="00FA6DB7">
            <w:pPr>
              <w:pStyle w:val="ListParagraph"/>
              <w:numPr>
                <w:ilvl w:val="0"/>
                <w:numId w:val="43"/>
              </w:numPr>
            </w:pPr>
            <w:r>
              <w:t>Implementing these products in the enhanced data model such that the “Group” structure can be used to separate the different corrections.</w:t>
            </w:r>
          </w:p>
          <w:p w:rsidR="00000000" w:rsidRDefault="00FA6DB7">
            <w:pPr>
              <w:pStyle w:val="ListParagraph"/>
              <w:numPr>
                <w:ilvl w:val="0"/>
                <w:numId w:val="43"/>
              </w:numPr>
            </w:pPr>
            <w:r>
              <w:t>Attaching qualifiers such as a prefix to the same variables containing the same data but for different ATBDs.</w:t>
            </w:r>
          </w:p>
          <w:p w:rsidR="00FA6DB7" w:rsidRDefault="00FA6DB7" w:rsidP="00FA6DB7"/>
          <w:p w:rsidR="00FA6DB7" w:rsidRDefault="00FA6DB7" w:rsidP="00FA6DB7">
            <w:r>
              <w:t>Proposal 1 has advantage of clearly showing the organisation but may not be compatible for use by existing free netCDF tools.  Resources are required to analyse if this has ‘major’ impact from a user standpoint.</w:t>
            </w:r>
          </w:p>
          <w:p w:rsidR="00FA6DB7" w:rsidRDefault="00FA6DB7" w:rsidP="00FA6DB7"/>
          <w:p w:rsidR="00FA6DB7" w:rsidRDefault="00FA6DB7" w:rsidP="00FA6DB7">
            <w:r>
              <w:t>Proposal 2 is less clear but is compatible with existing tools.</w:t>
            </w:r>
          </w:p>
          <w:p w:rsidR="00FA6DB7" w:rsidRDefault="00FA6DB7" w:rsidP="00FA6DB7"/>
          <w:p w:rsidR="00FA6DB7" w:rsidRDefault="00FA6DB7" w:rsidP="00FA6DB7">
            <w:r>
              <w:t>EUMETSAT suggests that the use of the enhanced data model should not be used based on organisation of the data as it is likely that the product is view once by the users but after that, software is used to process it so readability is not so important.  The enhanced data model should be used if:</w:t>
            </w:r>
          </w:p>
          <w:p w:rsidR="00FA6DB7" w:rsidRDefault="00FA6DB7" w:rsidP="00FA6DB7"/>
          <w:p w:rsidR="00000000" w:rsidRDefault="00FA6DB7">
            <w:pPr>
              <w:pStyle w:val="ListParagraph"/>
              <w:numPr>
                <w:ilvl w:val="0"/>
                <w:numId w:val="44"/>
              </w:numPr>
            </w:pPr>
            <w:r>
              <w:t xml:space="preserve">User defined types are required. </w:t>
            </w:r>
          </w:p>
          <w:p w:rsidR="00000000" w:rsidRDefault="00FA6DB7">
            <w:pPr>
              <w:pStyle w:val="ListParagraph"/>
              <w:numPr>
                <w:ilvl w:val="0"/>
                <w:numId w:val="44"/>
              </w:numPr>
            </w:pPr>
            <w:r>
              <w:t>If the data file size is expected to be &gt;4Gbytes (?)</w:t>
            </w:r>
          </w:p>
          <w:p w:rsidR="00000000" w:rsidRDefault="00FA6DB7">
            <w:pPr>
              <w:pStyle w:val="ListParagraph"/>
              <w:numPr>
                <w:ilvl w:val="0"/>
                <w:numId w:val="44"/>
              </w:numPr>
            </w:pPr>
            <w:r>
              <w:t>Parallel processing functionality (?)</w:t>
            </w:r>
          </w:p>
          <w:p w:rsidR="00FA6DB7" w:rsidRDefault="00FA6DB7" w:rsidP="00FA6DB7"/>
          <w:p w:rsidR="00FA6DB7" w:rsidRDefault="00FA6DB7" w:rsidP="00FA6DB7">
            <w:r>
              <w:t>Recommendation is option 2, but if option 1 is preferred then the following action is needed:</w:t>
            </w:r>
          </w:p>
          <w:p w:rsidR="00FA6DB7" w:rsidRDefault="00FA6DB7" w:rsidP="00FA6DB7"/>
          <w:p w:rsidR="00FA6DB7" w:rsidRPr="00CB5A97" w:rsidRDefault="00FA6DB7" w:rsidP="00FA6DB7">
            <w:pPr>
              <w:rPr>
                <w:b/>
              </w:rPr>
            </w:pPr>
            <w:r w:rsidRPr="00EC54AC">
              <w:rPr>
                <w:b/>
                <w:highlight w:val="yellow"/>
              </w:rPr>
              <w:t>Action: identify if using the enhanced data model has impact to the usage of the new products.</w:t>
            </w:r>
          </w:p>
          <w:p w:rsidR="00FA6DB7" w:rsidRDefault="00FA6DB7" w:rsidP="00FA6DB7">
            <w:r>
              <w:t xml:space="preserve"> </w:t>
            </w:r>
          </w:p>
          <w:p w:rsidR="00FA6DB7" w:rsidRDefault="00FA6DB7" w:rsidP="00FA6DB7">
            <w:r>
              <w:t xml:space="preserve">Regarding the proposed </w:t>
            </w:r>
            <w:r>
              <w:rPr>
                <w:rFonts w:hint="eastAsia"/>
                <w:lang w:eastAsia="ja-JP"/>
              </w:rPr>
              <w:t xml:space="preserve">GSICS </w:t>
            </w:r>
            <w:r>
              <w:t>Prime Correction WMO filename, the following format is recommended:</w:t>
            </w:r>
          </w:p>
          <w:p w:rsidR="00FA6DB7" w:rsidRDefault="00FA6DB7" w:rsidP="00FA6DB7"/>
          <w:p w:rsidR="00FA6DB7" w:rsidRDefault="00FA6DB7" w:rsidP="00FA6DB7">
            <w:pPr>
              <w:jc w:val="center"/>
            </w:pPr>
            <w:commentRangeStart w:id="15"/>
            <w:commentRangeStart w:id="16"/>
            <w:r>
              <w:t>W_XX-EUMETSAT-Darmstadt</w:t>
            </w:r>
            <w:proofErr w:type="gramStart"/>
            <w:r>
              <w:t>,SATCAL</w:t>
            </w:r>
            <w:proofErr w:type="gramEnd"/>
            <w:r>
              <w:t>+</w:t>
            </w:r>
            <w:commentRangeStart w:id="17"/>
            <w:r>
              <w:rPr>
                <w:rFonts w:hint="eastAsia"/>
                <w:lang w:eastAsia="ja-JP"/>
              </w:rPr>
              <w:t>RAC</w:t>
            </w:r>
            <w:commentRangeEnd w:id="17"/>
            <w:r>
              <w:rPr>
                <w:rStyle w:val="CommentReference"/>
              </w:rPr>
              <w:commentReference w:id="17"/>
            </w:r>
            <w:r>
              <w:t>+GEOLEOIR.MSG3+SEVIRI-</w:t>
            </w:r>
            <w:r w:rsidRPr="001B3FB9">
              <w:rPr>
                <w:color w:val="FF0000"/>
              </w:rPr>
              <w:t>PRIME</w:t>
            </w:r>
            <w:r>
              <w:t>_C_EUMG_...</w:t>
            </w:r>
            <w:commentRangeEnd w:id="15"/>
            <w:r>
              <w:commentReference w:id="15"/>
            </w:r>
            <w:commentRangeEnd w:id="16"/>
            <w:r>
              <w:commentReference w:id="16"/>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4e Data Versioning Updates 10:40 (20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 xml:space="preserve">Review the existing GSICS versioning guidelines. </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address ambiguous version numbers.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JMA presented the version ambiguities, these are (with discussed proposal):</w:t>
            </w:r>
          </w:p>
          <w:p w:rsidR="00FA6DB7" w:rsidRDefault="00FA6DB7" w:rsidP="00FA6DB7"/>
          <w:p w:rsidR="00000000" w:rsidRDefault="00FA6DB7">
            <w:pPr>
              <w:pStyle w:val="ListParagraph"/>
              <w:numPr>
                <w:ilvl w:val="0"/>
                <w:numId w:val="45"/>
              </w:numPr>
            </w:pPr>
            <w:r>
              <w:t>Is the operational version be assigned as v1.0.0 – YES</w:t>
            </w:r>
          </w:p>
          <w:p w:rsidR="00000000" w:rsidRDefault="00FA6DB7">
            <w:pPr>
              <w:pStyle w:val="ListParagraph"/>
              <w:numPr>
                <w:ilvl w:val="0"/>
                <w:numId w:val="45"/>
              </w:numPr>
            </w:pPr>
            <w:r>
              <w:t>How should bug fixes be identified – example =&gt; v0.0.1, v0.0.2, v0.0.3, ...</w:t>
            </w:r>
          </w:p>
          <w:p w:rsidR="00000000" w:rsidRDefault="00FA6DB7">
            <w:pPr>
              <w:pStyle w:val="ListParagraph"/>
              <w:numPr>
                <w:ilvl w:val="0"/>
                <w:numId w:val="45"/>
              </w:numPr>
            </w:pPr>
            <w:r>
              <w:t>How should minor updates be identified – example =&gt; v0.1.0, v0.2.0, ...</w:t>
            </w:r>
          </w:p>
          <w:p w:rsidR="00000000" w:rsidRDefault="00FA6DB7">
            <w:pPr>
              <w:pStyle w:val="ListParagraph"/>
              <w:numPr>
                <w:ilvl w:val="0"/>
                <w:numId w:val="45"/>
              </w:numPr>
            </w:pPr>
            <w:r>
              <w:t>How should major updates be identified – example =&gt; v1.2.3 =&gt; v2.0.0</w:t>
            </w:r>
          </w:p>
          <w:p w:rsidR="00FA6DB7" w:rsidRDefault="00FA6DB7" w:rsidP="00FA6DB7"/>
          <w:p w:rsidR="00FA6DB7" w:rsidRPr="001B3FB9" w:rsidRDefault="00FA6DB7" w:rsidP="00FA6DB7">
            <w:pPr>
              <w:rPr>
                <w:b/>
              </w:rPr>
            </w:pPr>
            <w:r w:rsidRPr="001B3FB9">
              <w:rPr>
                <w:b/>
                <w:highlight w:val="yellow"/>
              </w:rPr>
              <w:t>Action: GCC to support the revising of the GSICS versioning and update the Wiki.</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4f Proposed MW Standards 11:00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Manik Bali (NOAA)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MW product overview, proposed WMO filename and content.</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comment and consideration.</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 xml:space="preserve">NOAA has worked with EUMETSAT and JMA on this product.  </w:t>
            </w:r>
          </w:p>
          <w:p w:rsidR="00FA6DB7" w:rsidRDefault="00FA6DB7" w:rsidP="00FA6DB7"/>
          <w:p w:rsidR="00FA6DB7" w:rsidRDefault="00FA6DB7" w:rsidP="00FA6DB7">
            <w:r>
              <w:t>There were no issues with the proposal.</w:t>
            </w:r>
          </w:p>
          <w:p w:rsidR="00FA6DB7" w:rsidRDefault="00FA6DB7" w:rsidP="00FA6DB7"/>
          <w:p w:rsidR="00FA6DB7" w:rsidRPr="00524B65" w:rsidRDefault="00FA6DB7" w:rsidP="00FA6DB7">
            <w:pPr>
              <w:rPr>
                <w:b/>
              </w:rPr>
            </w:pPr>
            <w:r w:rsidRPr="00524B65">
              <w:rPr>
                <w:b/>
                <w:highlight w:val="yellow"/>
              </w:rPr>
              <w:t>Action: NOAA to provide templates of proposed WMO file name and the content of the MW GSICS product on the GSICS wiki.</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4g GPPA Timeliness 11:30 (50 minutes) – Moved to Thursday 6e 13:30</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Manik Bali (NOAA)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Introduce the delays and propose solutions.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comment and consideration.</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Delays are incurred due to a lack of responses from developers and reviewers.</w:t>
            </w:r>
          </w:p>
          <w:p w:rsidR="00FA6DB7" w:rsidRDefault="00FA6DB7" w:rsidP="00FA6DB7"/>
          <w:p w:rsidR="00FA6DB7" w:rsidRDefault="00FA6DB7" w:rsidP="00FA6DB7">
            <w:r>
              <w:t>One suggestion is to impose a sense of urgency on the procedure by:</w:t>
            </w:r>
          </w:p>
          <w:p w:rsidR="00FA6DB7" w:rsidRDefault="00FA6DB7" w:rsidP="00FA6DB7"/>
          <w:p w:rsidR="00000000" w:rsidRDefault="00FA6DB7">
            <w:pPr>
              <w:pStyle w:val="ListParagraph"/>
              <w:numPr>
                <w:ilvl w:val="0"/>
                <w:numId w:val="46"/>
              </w:numPr>
            </w:pPr>
            <w:r>
              <w:t>If a reviewer does not respond within the pre-defined time, then it is “passed by default”.  Reviewers who regularly “pass by default” are requested to provide offer an alternative reviewer.</w:t>
            </w:r>
          </w:p>
          <w:p w:rsidR="00000000" w:rsidRDefault="00FA6DB7">
            <w:pPr>
              <w:pStyle w:val="ListParagraph"/>
              <w:numPr>
                <w:ilvl w:val="0"/>
                <w:numId w:val="46"/>
              </w:numPr>
            </w:pPr>
            <w:r>
              <w:t>If a developer does not respond with the pre-defined period, then their product is removed from the GPPA.</w:t>
            </w:r>
          </w:p>
          <w:p w:rsidR="00FA6DB7" w:rsidRDefault="00FA6DB7" w:rsidP="00FA6DB7"/>
          <w:p w:rsidR="00FA6DB7" w:rsidRDefault="00FA6DB7" w:rsidP="00FA6DB7">
            <w:r>
              <w:t>This is an option but is not the only proposal.</w:t>
            </w:r>
          </w:p>
          <w:p w:rsidR="00FA6DB7" w:rsidRDefault="00FA6DB7" w:rsidP="00FA6DB7"/>
          <w:p w:rsidR="00FA6DB7" w:rsidRDefault="00FA6DB7" w:rsidP="00FA6DB7">
            <w:r w:rsidRPr="00D47DFB">
              <w:rPr>
                <w:highlight w:val="cyan"/>
              </w:rPr>
              <w:t>GCC proposes that to reduce the time taken for the GPPA, it will customise the schedule for each product submitted and provide guidance to improve the speedy validation of the product.  No step from the GPPA will be skipped.</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1 (afternoon) – 18</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rsidRPr="003E7DCB">
              <w:rPr>
                <w:lang w:val="de-DE"/>
              </w:rPr>
              <w:t>Masaya T</w:t>
            </w:r>
            <w:r>
              <w:rPr>
                <w:lang w:val="de-DE"/>
              </w:rPr>
              <w:t>akahashi (JMA)</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t>Peter Miu (EUMETSAT)</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w:t>
            </w:r>
            <w:r>
              <w:t xml:space="preserve"> </w:t>
            </w:r>
            <w:r w:rsidRPr="00764FB4">
              <w:t>, Jae-</w:t>
            </w:r>
            <w:proofErr w:type="spellStart"/>
            <w:r w:rsidRPr="00764FB4">
              <w:t>Gwan</w:t>
            </w:r>
            <w:proofErr w:type="spellEnd"/>
            <w:r w:rsidRPr="00764FB4">
              <w:t xml:space="preserve"> Kim (KMA), Jerome Lafeuille (WMO), </w:t>
            </w:r>
            <w:proofErr w:type="spellStart"/>
            <w:r w:rsidRPr="00764FB4">
              <w:t>Pradeep</w:t>
            </w:r>
            <w:proofErr w:type="spellEnd"/>
            <w:r w:rsidRPr="00764FB4">
              <w:t xml:space="preserve"> </w:t>
            </w:r>
            <w:proofErr w:type="spellStart"/>
            <w:r w:rsidRPr="00764FB4">
              <w:t>Thapliyal</w:t>
            </w:r>
            <w:proofErr w:type="spellEnd"/>
            <w:r w:rsidRPr="00764FB4">
              <w:t xml:space="preserve">, Munn </w:t>
            </w:r>
            <w:proofErr w:type="spellStart"/>
            <w:r w:rsidRPr="00764FB4">
              <w:t>Shukla</w:t>
            </w:r>
            <w:proofErr w:type="spellEnd"/>
            <w:r w:rsidRPr="00764FB4">
              <w:t xml:space="preserve"> (ISRO), </w:t>
            </w:r>
            <w:proofErr w:type="spellStart"/>
            <w:r w:rsidRPr="00764FB4">
              <w:t>Suman</w:t>
            </w:r>
            <w:proofErr w:type="spellEnd"/>
            <w:r w:rsidRPr="00764FB4">
              <w:t xml:space="preserve"> </w:t>
            </w:r>
            <w:proofErr w:type="spellStart"/>
            <w:r w:rsidRPr="00764FB4">
              <w:t>Goyal</w:t>
            </w:r>
            <w:proofErr w:type="spellEnd"/>
            <w:r w:rsidRPr="00764FB4">
              <w:t xml:space="preserve">, </w:t>
            </w:r>
            <w:proofErr w:type="spellStart"/>
            <w:r w:rsidRPr="00764FB4">
              <w:t>Virendra</w:t>
            </w:r>
            <w:proofErr w:type="spellEnd"/>
            <w:r w:rsidRPr="00764FB4">
              <w:t xml:space="preserve"> Singh, A.K. </w:t>
            </w:r>
            <w:proofErr w:type="spellStart"/>
            <w:r w:rsidRPr="00764FB4">
              <w:t>Mitra</w:t>
            </w:r>
            <w:proofErr w:type="spellEnd"/>
            <w:r w:rsidRPr="00764FB4">
              <w:t xml:space="preserve">, and N. </w:t>
            </w:r>
            <w:proofErr w:type="spellStart"/>
            <w:r w:rsidRPr="00764FB4">
              <w:t>Puviarasan</w:t>
            </w:r>
            <w:proofErr w:type="spellEnd"/>
            <w:r w:rsidRPr="00764FB4">
              <w:t xml:space="preserve"> (IMD)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 xml:space="preserve">Zhe </w:t>
            </w:r>
            <w:r>
              <w:rPr>
                <w:rFonts w:hint="eastAsia"/>
                <w:lang w:eastAsia="ja-JP"/>
              </w:rPr>
              <w:t xml:space="preserve">(Thomas) </w:t>
            </w:r>
            <w:r>
              <w:t xml:space="preserve">Xu </w:t>
            </w:r>
            <w:r>
              <w:rPr>
                <w:rFonts w:hint="eastAsia"/>
                <w:lang w:eastAsia="ja-JP"/>
              </w:rPr>
              <w:t xml:space="preserve">and Di Xian </w:t>
            </w:r>
            <w:r>
              <w:t>(CMA)</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proofErr w:type="spellStart"/>
            <w:r w:rsidRPr="00EC532D">
              <w:t>Xiuqing</w:t>
            </w:r>
            <w:proofErr w:type="spellEnd"/>
            <w:r w:rsidRPr="00EC532D">
              <w:t xml:space="preserve"> </w:t>
            </w:r>
            <w:proofErr w:type="spellStart"/>
            <w:r w:rsidRPr="00EC532D">
              <w:t>Hu</w:t>
            </w:r>
            <w:proofErr w:type="spellEnd"/>
            <w:r w:rsidRPr="00EC532D">
              <w:t xml:space="preserve"> (CMA – Scott), Jer</w:t>
            </w:r>
            <w:r>
              <w:t>ome Lafeuille (WMO)</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4h Repository for GSICS Work - Code 14:30 (15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Currently source</w:t>
            </w:r>
            <w:r w:rsidRPr="00B238D0">
              <w:t xml:space="preserve"> </w:t>
            </w:r>
            <w:r w:rsidRPr="00B238D0">
              <w:rPr>
                <w:bCs/>
              </w:rPr>
              <w:t>code</w:t>
            </w:r>
            <w:r>
              <w:rPr>
                <w:bCs/>
              </w:rPr>
              <w:t>s</w:t>
            </w:r>
            <w:r>
              <w:t xml:space="preserve"> for GSICS</w:t>
            </w:r>
            <w:r w:rsidRPr="00B238D0">
              <w:t xml:space="preserve"> tools </w:t>
            </w:r>
            <w:r>
              <w:t xml:space="preserve">such as bias plotting tools and netCDF metadata checker </w:t>
            </w:r>
            <w:r w:rsidRPr="00B238D0">
              <w:t>resided with the GPRC leading its development.  The disadvantage of this is only the GPRC can support future agreed enhancements thus can hamper the progress of GSICS activities.</w:t>
            </w:r>
            <w:r>
              <w:rPr>
                <w:lang w:val="en-US" w:eastAsia="ja-JP"/>
              </w:rPr>
              <w:t xml:space="preserve"> In order to share codes by all GPRCs, a configuration control process (e.g., review updated, track changes) is required. Possible solutions Peter proposed were 1) </w:t>
            </w:r>
            <w:r w:rsidRPr="00CD4F9A">
              <w:rPr>
                <w:lang w:val="en-US" w:eastAsia="ja-JP"/>
              </w:rPr>
              <w:t>GPRC to provide a code to members for development 2) GCC to be the central repository for GSICS developed Code 3) Investigate a “free” tool for code configuration</w:t>
            </w:r>
            <w:r>
              <w:rPr>
                <w:lang w:val="en-US" w:eastAsia="ja-JP"/>
              </w:rPr>
              <w:t>.</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rPr>
                <w:rFonts w:hint="eastAsia"/>
                <w:lang w:eastAsia="ja-JP"/>
              </w:rPr>
              <w:t>T</w:t>
            </w:r>
            <w:r w:rsidRPr="00B238D0">
              <w:t>o list these tools and identify a mechanism whereby the enhancement of these tools can be shared amongst the GSI</w:t>
            </w:r>
            <w:r>
              <w:t>CS members.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IMD is interested in the GSCIS Product Generation Framework developed by EUMETSAT and CMA. EUMETSAT was asked whether this framework is applicable to re-processing of IMD GEO data or not. This is possible, but need to be tested.</w:t>
            </w:r>
          </w:p>
          <w:p w:rsidR="00FA6DB7" w:rsidRDefault="00FA6DB7" w:rsidP="00FA6DB7"/>
          <w:p w:rsidR="00FA6DB7" w:rsidRDefault="00FA6DB7" w:rsidP="00FA6DB7">
            <w:pPr>
              <w:rPr>
                <w:lang w:val="en-US"/>
              </w:rPr>
            </w:pPr>
            <w:r>
              <w:t>EUMETSAT was asked what kind of version controlling software is used in each GPRC. Current candidate</w:t>
            </w:r>
            <w:r>
              <w:rPr>
                <w:lang w:val="en-US"/>
              </w:rPr>
              <w:t xml:space="preserve"> software is </w:t>
            </w:r>
            <w:proofErr w:type="spellStart"/>
            <w:r>
              <w:rPr>
                <w:lang w:val="en-US"/>
              </w:rPr>
              <w:t>gitHub</w:t>
            </w:r>
            <w:proofErr w:type="spellEnd"/>
            <w:r>
              <w:rPr>
                <w:lang w:val="en-US"/>
              </w:rPr>
              <w:t xml:space="preserve">, but it needs to be checked whether </w:t>
            </w:r>
            <w:proofErr w:type="spellStart"/>
            <w:r>
              <w:rPr>
                <w:lang w:val="en-US"/>
              </w:rPr>
              <w:t>gitHub</w:t>
            </w:r>
            <w:proofErr w:type="spellEnd"/>
            <w:r>
              <w:rPr>
                <w:lang w:val="en-US"/>
              </w:rPr>
              <w:t xml:space="preserve"> is available in all the GPRCs. </w:t>
            </w:r>
          </w:p>
          <w:p w:rsidR="00FA6DB7" w:rsidRDefault="00FA6DB7" w:rsidP="00FA6DB7">
            <w:pPr>
              <w:rPr>
                <w:lang w:val="en-US"/>
              </w:rPr>
            </w:pPr>
          </w:p>
          <w:p w:rsidR="00FA6DB7" w:rsidRDefault="00FA6DB7" w:rsidP="00FA6DB7">
            <w:r>
              <w:t xml:space="preserve">JMA enquired the difference between the solutions presented for the GCC to take on the admin role for managing the configuration control of the code for the tools, and using a free tool administered by a GPRC. They are similar, but this is depends on where resources are available and where the expertise is available for review updates for new versions. </w:t>
            </w:r>
          </w:p>
          <w:p w:rsidR="00FA6DB7" w:rsidRDefault="00FA6DB7" w:rsidP="00FA6DB7"/>
          <w:p w:rsidR="00FA6DB7" w:rsidRDefault="00FA6DB7" w:rsidP="00FA6DB7">
            <w:r>
              <w:t>Participants agreed GCC should coordinate, if possible.  This issue is required by GRWG as soon as possible, so the following actions are assigned as high priority ones.</w:t>
            </w:r>
          </w:p>
          <w:p w:rsidR="00FA6DB7" w:rsidRDefault="00FA6DB7" w:rsidP="00FA6DB7"/>
          <w:p w:rsidR="00FA6DB7" w:rsidRDefault="00FA6DB7" w:rsidP="00FA6DB7">
            <w:pPr>
              <w:rPr>
                <w:lang w:eastAsia="ja-JP"/>
              </w:rPr>
            </w:pPr>
            <w:r w:rsidRPr="001B3FB9">
              <w:rPr>
                <w:b/>
                <w:highlight w:val="yellow"/>
              </w:rPr>
              <w:t>Action: all GPRC to report what version controlling software is used and propose possible software to be used in the GSICS activities.</w:t>
            </w:r>
          </w:p>
          <w:p w:rsidR="00FA6DB7" w:rsidRDefault="00FA6DB7" w:rsidP="00FA6DB7"/>
          <w:p w:rsidR="00FA6DB7" w:rsidRPr="00EC532D" w:rsidRDefault="00FA6DB7" w:rsidP="00FA6DB7">
            <w:pPr>
              <w:rPr>
                <w:lang w:eastAsia="ja-JP"/>
              </w:rPr>
            </w:pPr>
            <w:r w:rsidRPr="001B3FB9">
              <w:rPr>
                <w:b/>
                <w:highlight w:val="yellow"/>
              </w:rPr>
              <w:t xml:space="preserve">Action: GCC to check the availability to provide administration role on </w:t>
            </w:r>
            <w:proofErr w:type="spellStart"/>
            <w:r w:rsidRPr="001B3FB9">
              <w:rPr>
                <w:b/>
                <w:highlight w:val="yellow"/>
              </w:rPr>
              <w:t>gitHub</w:t>
            </w:r>
            <w:proofErr w:type="spellEnd"/>
            <w:r w:rsidRPr="001B3FB9">
              <w:rPr>
                <w:b/>
                <w:highlight w:val="yellow"/>
              </w:rPr>
              <w:t>.</w:t>
            </w:r>
          </w:p>
        </w:tc>
      </w:tr>
    </w:tbl>
    <w:p w:rsidR="00FA6DB7" w:rsidRDefault="00FA6DB7" w:rsidP="00FA6DB7"/>
    <w:p w:rsidR="00FA6DB7" w:rsidRDefault="00FA6DB7" w:rsidP="00FA6DB7"/>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4i Existing Tools Updates - Code 14:45 (60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To identify all GSICS tools and discuss updates.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propose a list of tool updates if needed.</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All existing GSICS tools have been identified in the presentation with their developers and the current status of the tool with possible updates.</w:t>
            </w:r>
          </w:p>
          <w:p w:rsidR="00FA6DB7" w:rsidRDefault="00FA6DB7" w:rsidP="00FA6DB7"/>
          <w:p w:rsidR="00FA6DB7" w:rsidRDefault="00FA6DB7" w:rsidP="00FA6DB7">
            <w:r w:rsidRPr="00066229">
              <w:rPr>
                <w:highlight w:val="cyan"/>
              </w:rPr>
              <w:t xml:space="preserve">NOAA indicated that they will investigate the possibility of provide a dedicated GDWG member with the technical skills to attend the meeting and support these </w:t>
            </w:r>
            <w:r>
              <w:rPr>
                <w:highlight w:val="cyan"/>
              </w:rPr>
              <w:t xml:space="preserve">GDWG </w:t>
            </w:r>
            <w:r w:rsidRPr="00066229">
              <w:rPr>
                <w:highlight w:val="cyan"/>
              </w:rPr>
              <w:t>activities</w:t>
            </w:r>
            <w:r>
              <w:rPr>
                <w:highlight w:val="cyan"/>
              </w:rPr>
              <w:t xml:space="preserve"> (i.</w:t>
            </w:r>
            <w:r w:rsidRPr="00066229">
              <w:rPr>
                <w:highlight w:val="cyan"/>
              </w:rPr>
              <w:t>e. distinct</w:t>
            </w:r>
            <w:r>
              <w:rPr>
                <w:highlight w:val="cyan"/>
              </w:rPr>
              <w:t xml:space="preserve"> </w:t>
            </w:r>
            <w:r w:rsidRPr="00066229">
              <w:rPr>
                <w:highlight w:val="cyan"/>
              </w:rPr>
              <w:t xml:space="preserve">from </w:t>
            </w:r>
            <w:r>
              <w:rPr>
                <w:highlight w:val="cyan"/>
              </w:rPr>
              <w:t>GCC activities)</w:t>
            </w:r>
            <w:r w:rsidRPr="00066229">
              <w:rPr>
                <w:highlight w:val="cyan"/>
              </w:rPr>
              <w:t>.</w:t>
            </w:r>
          </w:p>
          <w:p w:rsidR="00FA6DB7" w:rsidRDefault="00FA6DB7" w:rsidP="00FA6DB7"/>
          <w:p w:rsidR="00FA6DB7" w:rsidRPr="001B3FB9" w:rsidRDefault="00FA6DB7" w:rsidP="00FA6DB7">
            <w:pPr>
              <w:rPr>
                <w:b/>
              </w:rPr>
            </w:pPr>
            <w:r w:rsidRPr="001B3FB9">
              <w:rPr>
                <w:b/>
                <w:highlight w:val="yellow"/>
              </w:rPr>
              <w:t>Action: EUMETSAT to provide estimate the resources needed and the expectations for when the updates will be implemented, and present these to the GDWG and EP to request for resources.</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4j Products’ Content Access Study - Code 15:45 (15minutes)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Zhe Xu (CMA)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To provide the GDWG a new way to access contents of GDWG products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discuss and evaluate further investigation.</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 xml:space="preserve">CMA presented a new storage method for the </w:t>
            </w:r>
            <w:r>
              <w:rPr>
                <w:rFonts w:hint="eastAsia"/>
                <w:lang w:eastAsia="ja-JP"/>
              </w:rPr>
              <w:t xml:space="preserve">GSICS </w:t>
            </w:r>
            <w:r>
              <w:t>corrections in a Database which has the flexibility to generate different formats.</w:t>
            </w:r>
          </w:p>
          <w:p w:rsidR="00FA6DB7" w:rsidRDefault="00FA6DB7" w:rsidP="00FA6DB7"/>
          <w:p w:rsidR="00FA6DB7" w:rsidRDefault="00FA6DB7" w:rsidP="00FA6DB7">
            <w:r>
              <w:t>CMA suggested to do a study as part of their GEOLEOIR GSICS product development which generate the agreed GSICS GEOLEOIR product but also to implement a proof of concept using the database.</w:t>
            </w:r>
          </w:p>
          <w:p w:rsidR="00FA6DB7" w:rsidRDefault="00FA6DB7" w:rsidP="00FA6DB7"/>
          <w:p w:rsidR="00FA6DB7" w:rsidRDefault="00FA6DB7" w:rsidP="00FA6DB7">
            <w:r>
              <w:t xml:space="preserve">The concept is very interesting but the group questioned if the users would be interested in such a service. </w:t>
            </w:r>
          </w:p>
          <w:p w:rsidR="00FA6DB7" w:rsidRDefault="00FA6DB7" w:rsidP="00FA6DB7"/>
          <w:p w:rsidR="00FA6DB7" w:rsidRDefault="00FA6DB7" w:rsidP="00FA6DB7">
            <w:r w:rsidRPr="001B3FB9">
              <w:rPr>
                <w:b/>
                <w:highlight w:val="yellow"/>
              </w:rPr>
              <w:t xml:space="preserve">Action: CMA to discuss with CMA GPRC members on the usefulness of GSICS products in database. </w:t>
            </w:r>
          </w:p>
          <w:p w:rsidR="00FA6DB7" w:rsidRDefault="00FA6DB7" w:rsidP="00FA6DB7"/>
          <w:p w:rsidR="00FA6DB7" w:rsidRDefault="00FA6DB7" w:rsidP="00FA6DB7">
            <w:r>
              <w:t>Presentation information should also be provided to the GRWG.</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w:t>
            </w:r>
            <w:r>
              <w:rPr>
                <w:rFonts w:hint="eastAsia"/>
                <w:b/>
                <w:lang w:eastAsia="ja-JP"/>
              </w:rPr>
              <w:t>k</w:t>
            </w:r>
            <w:r>
              <w:rPr>
                <w:b/>
              </w:rPr>
              <w:t xml:space="preserve"> IMD Data Centre Presentation</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proofErr w:type="spellStart"/>
            <w:r w:rsidRPr="00E94FFA">
              <w:t>N.Puviarasan</w:t>
            </w:r>
            <w:proofErr w:type="spellEnd"/>
            <w:r w:rsidRPr="00E94FFA">
              <w:t xml:space="preserve"> (IMD)</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Present the existing Data Centre and the design of the new Data Centre</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information and comment.</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IMD kindly gave a presentation on their existing Data Centre and their plans for the development of their new Data Centre.</w:t>
            </w:r>
          </w:p>
          <w:p w:rsidR="00FA6DB7" w:rsidRDefault="00FA6DB7" w:rsidP="00FA6DB7"/>
          <w:p w:rsidR="00FA6DB7" w:rsidRDefault="00FA6DB7" w:rsidP="00FA6DB7">
            <w:r>
              <w:t>The GDWG members were very impressed by the design as well as the care taken to ensure users were consulted such that accurate requirements were specified.</w:t>
            </w:r>
          </w:p>
          <w:p w:rsidR="00FA6DB7" w:rsidRDefault="00FA6DB7" w:rsidP="00FA6DB7"/>
          <w:p w:rsidR="00FA6DB7" w:rsidRDefault="00FA6DB7" w:rsidP="00FA6DB7">
            <w:r>
              <w:t>IMD invited comments from the group, some comments received were:</w:t>
            </w:r>
          </w:p>
          <w:p w:rsidR="00FA6DB7" w:rsidRDefault="00FA6DB7" w:rsidP="00FA6DB7"/>
          <w:p w:rsidR="00000000" w:rsidRDefault="00FA6DB7">
            <w:pPr>
              <w:pStyle w:val="ListParagraph"/>
              <w:numPr>
                <w:ilvl w:val="0"/>
                <w:numId w:val="47"/>
              </w:numPr>
            </w:pPr>
            <w:r>
              <w:t>Enquiry on the archived data backup policy; backup of data sets will be done electronically to another IMD site.</w:t>
            </w:r>
          </w:p>
          <w:p w:rsidR="00000000" w:rsidRDefault="00FA6DB7">
            <w:pPr>
              <w:pStyle w:val="ListParagraph"/>
              <w:numPr>
                <w:ilvl w:val="0"/>
                <w:numId w:val="47"/>
              </w:numPr>
            </w:pPr>
            <w:r>
              <w:t xml:space="preserve">If more than 1 copy to be created on media, then different </w:t>
            </w:r>
            <w:proofErr w:type="gramStart"/>
            <w:r>
              <w:t>medias</w:t>
            </w:r>
            <w:proofErr w:type="gramEnd"/>
            <w:r>
              <w:t xml:space="preserve"> should be used to reduce risk of media integrity being an issue over a long period of time.</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4l Event Log – Landing Page + Future Implementation 17:00  (1 hour)</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Rob Roebeling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information and progress status for activities related to event logging.</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For information and comment.</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WMO OSCAR is a central database to provide information on satellites and instruments operated by different space agencies. The website shall be updated in 2015, and shall offer for each Satellite Instrument a link to a landing page pointing to information on instrument calibration events.</w:t>
            </w:r>
          </w:p>
          <w:p w:rsidR="00FA6DB7" w:rsidRDefault="00FA6DB7" w:rsidP="00FA6DB7"/>
          <w:p w:rsidR="00FA6DB7" w:rsidRDefault="00FA6DB7" w:rsidP="00FA6DB7">
            <w:r>
              <w:t xml:space="preserve">At present, some GPRCs (e.g., EUMETSAT and JMA) reported their landing pages. The </w:t>
            </w:r>
            <w:proofErr w:type="spellStart"/>
            <w:r>
              <w:t>presention</w:t>
            </w:r>
            <w:proofErr w:type="spellEnd"/>
            <w:r>
              <w:t xml:space="preserve"> introduced EUMETSAT landing page. This page contains all the EUMETSAT satellites and instruments information. All GPRCs were asked to launch this kind of landing page. As a next step, GDWG needs to get a consensus on common naming conventions for calibration events at the level of Main-Categories/Sub-Categories/Event Types”. A timeline for this is </w:t>
            </w:r>
          </w:p>
          <w:p w:rsidR="00FA6DB7" w:rsidRDefault="00FA6DB7" w:rsidP="00FA6DB7"/>
          <w:p w:rsidR="00000000" w:rsidRDefault="00FA6DB7">
            <w:pPr>
              <w:pStyle w:val="ListParagraph"/>
              <w:numPr>
                <w:ilvl w:val="0"/>
                <w:numId w:val="48"/>
              </w:numPr>
            </w:pPr>
            <w:r>
              <w:t xml:space="preserve">EUMETSAT to write a white paper </w:t>
            </w:r>
          </w:p>
          <w:p w:rsidR="00000000" w:rsidRDefault="00FA6DB7">
            <w:pPr>
              <w:pStyle w:val="ListParagraph"/>
              <w:numPr>
                <w:ilvl w:val="0"/>
                <w:numId w:val="48"/>
              </w:numPr>
            </w:pPr>
            <w:r>
              <w:t>GDWG to discuss the naming conventions</w:t>
            </w:r>
          </w:p>
          <w:p w:rsidR="00000000" w:rsidRDefault="00FA6DB7">
            <w:pPr>
              <w:pStyle w:val="ListParagraph"/>
              <w:numPr>
                <w:ilvl w:val="0"/>
                <w:numId w:val="48"/>
              </w:numPr>
            </w:pPr>
            <w:r>
              <w:t xml:space="preserve"> 3) EUMETSAT to report the discussion results at 2016 CGMS-44.</w:t>
            </w:r>
          </w:p>
          <w:p w:rsidR="00FA6DB7" w:rsidRDefault="00FA6DB7" w:rsidP="00FA6DB7"/>
          <w:p w:rsidR="00FA6DB7" w:rsidRDefault="00FA6DB7" w:rsidP="00FA6DB7">
            <w:r>
              <w:t xml:space="preserve">WMO </w:t>
            </w:r>
            <w:proofErr w:type="gramStart"/>
            <w:r>
              <w:t>reported  updates</w:t>
            </w:r>
            <w:proofErr w:type="gramEnd"/>
            <w:r>
              <w:t xml:space="preserve"> of WMO OSCAR to add hyperlinks of calibration event logging. This will also be presented on Friday morning session.</w:t>
            </w:r>
          </w:p>
          <w:p w:rsidR="00FA6DB7" w:rsidRDefault="00FA6DB7" w:rsidP="00FA6DB7"/>
          <w:p w:rsidR="00FA6DB7" w:rsidRDefault="00FA6DB7" w:rsidP="00FA6DB7">
            <w:r>
              <w:t>Rob asked the following questions to all the participants.</w:t>
            </w:r>
          </w:p>
          <w:p w:rsidR="00FA6DB7" w:rsidRDefault="00FA6DB7" w:rsidP="00FA6DB7">
            <w:r>
              <w:t>“What mandatory fields should appear on the stable landing page?”</w:t>
            </w:r>
          </w:p>
          <w:p w:rsidR="00FA6DB7" w:rsidRDefault="00FA6DB7" w:rsidP="00FA6DB7">
            <w:r>
              <w:t>-</w:t>
            </w:r>
            <w:proofErr w:type="gramStart"/>
            <w:r>
              <w:t>&gt;  Existing</w:t>
            </w:r>
            <w:proofErr w:type="gramEnd"/>
            <w:r>
              <w:t xml:space="preserve"> fields, 1) </w:t>
            </w:r>
            <w:r w:rsidRPr="002A69E5">
              <w:t>Instrument Specifications</w:t>
            </w:r>
            <w:r>
              <w:t xml:space="preserve"> 2) </w:t>
            </w:r>
            <w:r w:rsidRPr="002A69E5">
              <w:t>Calibration Events</w:t>
            </w:r>
            <w:r>
              <w:t xml:space="preserve"> 3) </w:t>
            </w:r>
            <w:r w:rsidRPr="002A69E5">
              <w:t>Calibration Monitoring</w:t>
            </w:r>
            <w:r>
              <w:t xml:space="preserve"> 4) </w:t>
            </w:r>
            <w:r w:rsidRPr="002A69E5">
              <w:t>Data Outages</w:t>
            </w:r>
            <w:r>
              <w:t>, are enough.</w:t>
            </w:r>
          </w:p>
          <w:p w:rsidR="00FA6DB7" w:rsidRDefault="00FA6DB7" w:rsidP="00FA6DB7">
            <w:r>
              <w:t>“Should we aim at using common nomenclature for calibration events?”</w:t>
            </w:r>
          </w:p>
          <w:p w:rsidR="00FA6DB7" w:rsidRDefault="00FA6DB7" w:rsidP="00FA6DB7">
            <w:r>
              <w:t>-&gt; GDWG agreed.</w:t>
            </w:r>
          </w:p>
          <w:p w:rsidR="00FA6DB7" w:rsidRDefault="00FA6DB7" w:rsidP="00FA6DB7"/>
          <w:p w:rsidR="00FA6DB7" w:rsidRDefault="00FA6DB7" w:rsidP="00FA6DB7">
            <w:r>
              <w:t>“Should we aim at using a common data model for calibration events?”</w:t>
            </w:r>
          </w:p>
          <w:p w:rsidR="00FA6DB7" w:rsidRDefault="00FA6DB7" w:rsidP="00FA6DB7">
            <w:r>
              <w:t>-&gt; Ideally yes, but difficult to ask each GPRC to change/follow the data model if they already have their own ones.</w:t>
            </w:r>
          </w:p>
          <w:p w:rsidR="00FA6DB7" w:rsidRDefault="00FA6DB7" w:rsidP="00FA6DB7">
            <w:r>
              <w:t>“How can we populate events databases with historic data?”</w:t>
            </w:r>
          </w:p>
          <w:p w:rsidR="00FA6DB7" w:rsidRPr="002A69E5" w:rsidRDefault="00FA6DB7" w:rsidP="00FA6DB7">
            <w:pPr>
              <w:rPr>
                <w:lang w:val="en-US" w:eastAsia="ja-JP"/>
              </w:rPr>
            </w:pPr>
            <w:r>
              <w:t xml:space="preserve">-&gt; Depends on each GPRC. For example, one agency archives past satellites information </w:t>
            </w:r>
            <w:r>
              <w:rPr>
                <w:lang w:val="en-US" w:eastAsia="ja-JP"/>
              </w:rPr>
              <w:t>only in a paper version.</w:t>
            </w:r>
          </w:p>
          <w:p w:rsidR="00FA6DB7" w:rsidRDefault="00FA6DB7" w:rsidP="00FA6DB7"/>
          <w:p w:rsidR="00FA6DB7" w:rsidRDefault="00FA6DB7" w:rsidP="00FA6DB7">
            <w:r w:rsidRPr="00CE4E60">
              <w:rPr>
                <w:highlight w:val="yellow"/>
              </w:rPr>
              <w:t>Action: IMD and ISRO to nominate a representative that is part of the calibration events task team (CGMS-42: WGII/3 Action 42.02).</w:t>
            </w:r>
          </w:p>
          <w:p w:rsidR="00FA6DB7" w:rsidRDefault="00FA6DB7" w:rsidP="00FA6DB7"/>
          <w:p w:rsidR="00FA6DB7" w:rsidRDefault="00FA6DB7" w:rsidP="00FA6DB7">
            <w:r w:rsidRPr="00CE4E60">
              <w:rPr>
                <w:highlight w:val="yellow"/>
              </w:rPr>
              <w:t>Action: EUMETSAT and JMA to provide templates of landing page to GDWG (or GSICS wiki).</w:t>
            </w:r>
          </w:p>
          <w:p w:rsidR="00FA6DB7" w:rsidRDefault="00FA6DB7" w:rsidP="00FA6DB7"/>
          <w:p w:rsidR="00FA6DB7" w:rsidRDefault="00FA6DB7" w:rsidP="00FA6DB7">
            <w:r w:rsidRPr="00CE4E60">
              <w:rPr>
                <w:highlight w:val="yellow"/>
              </w:rPr>
              <w:t>Action: EUMETSAT to write a white paper on the standard nomenclature for calibration logging and monitoring.</w:t>
            </w:r>
          </w:p>
          <w:p w:rsidR="00FA6DB7" w:rsidRDefault="00FA6DB7" w:rsidP="00FA6DB7"/>
          <w:p w:rsidR="00FA6DB7" w:rsidRDefault="00FA6DB7" w:rsidP="00FA6DB7"/>
          <w:p w:rsidR="00FA6DB7" w:rsidRDefault="00FA6DB7" w:rsidP="00FA6DB7"/>
          <w:p w:rsidR="00FA6DB7" w:rsidRDefault="00FA6DB7" w:rsidP="00FA6DB7">
            <w:r>
              <w:t>In the following are statuses of actions assigned at the 2014 GSICS annual meeting.</w:t>
            </w:r>
          </w:p>
          <w:p w:rsidR="00FA6DB7" w:rsidRDefault="00FA6DB7" w:rsidP="00FA6DB7"/>
          <w:p w:rsidR="00FA6DB7" w:rsidRDefault="00FA6DB7" w:rsidP="00FA6DB7">
            <w:r>
              <w:t>GDWG_14.10 “A</w:t>
            </w:r>
            <w:r w:rsidRPr="006C4337">
              <w:t>ll GPRCs to provide satellite instrument specific links to calibration events to WMO-</w:t>
            </w:r>
            <w:r>
              <w:t xml:space="preserve">OSCAR” is </w:t>
            </w:r>
            <w:commentRangeStart w:id="18"/>
            <w:commentRangeStart w:id="19"/>
            <w:r w:rsidRPr="000B2FD6">
              <w:t>closed</w:t>
            </w:r>
            <w:commentRangeEnd w:id="18"/>
            <w:r>
              <w:rPr>
                <w:rStyle w:val="CommentReference"/>
              </w:rPr>
              <w:commentReference w:id="18"/>
            </w:r>
            <w:commentRangeEnd w:id="19"/>
            <w:r>
              <w:commentReference w:id="19"/>
            </w:r>
            <w:r w:rsidRPr="000B2FD6">
              <w:t xml:space="preserve"> even though not all the agency reported their landing page.</w:t>
            </w:r>
          </w:p>
          <w:p w:rsidR="00FA6DB7" w:rsidRDefault="00FA6DB7" w:rsidP="00FA6DB7"/>
          <w:p w:rsidR="00FA6DB7" w:rsidRDefault="00FA6DB7" w:rsidP="00FA6DB7">
            <w:pPr>
              <w:rPr>
                <w:lang w:eastAsia="ja-JP"/>
              </w:rPr>
            </w:pPr>
            <w:r>
              <w:t>GDWG_14.11 “All GPRC to seek consensus on common naming conventions for calibration events at the level of Main-Categories/Sub-Categories/Event Types” will be discussed after EUMETSAT provides the white paper. Due date: 30 April 2016</w:t>
            </w:r>
          </w:p>
          <w:p w:rsidR="00FA6DB7" w:rsidRDefault="00FA6DB7" w:rsidP="00FA6DB7"/>
          <w:p w:rsidR="00FA6DB7" w:rsidRDefault="00FA6DB7" w:rsidP="00FA6DB7">
            <w:r>
              <w:t xml:space="preserve">GDWG_14.12 “EUMETSAT/NOAA/NASA/JMA to define a calibration events database design, and if needed, discuss this in a future </w:t>
            </w:r>
            <w:proofErr w:type="spellStart"/>
            <w:r>
              <w:t>webex</w:t>
            </w:r>
            <w:proofErr w:type="spellEnd"/>
            <w:r>
              <w:t xml:space="preserve"> meeting” will be discussed in future. Due date: 1 Mar 2018.</w:t>
            </w:r>
          </w:p>
          <w:p w:rsidR="00FA6DB7" w:rsidRPr="00EC532D" w:rsidRDefault="00FA6DB7" w:rsidP="00FA6DB7"/>
        </w:tc>
      </w:tr>
    </w:tbl>
    <w:p w:rsidR="00FA6DB7" w:rsidRDefault="00FA6DB7" w:rsidP="00FA6DB7">
      <w:r>
        <w:lastRenderedPageBreak/>
        <w:tab/>
      </w:r>
      <w:r>
        <w:tab/>
      </w:r>
      <w:r>
        <w:tab/>
      </w:r>
      <w:r>
        <w:tab/>
      </w:r>
      <w:r>
        <w:tab/>
      </w:r>
    </w:p>
    <w:p w:rsidR="00FA6DB7" w:rsidRDefault="00FA6DB7" w:rsidP="00FA6DB7">
      <w:r>
        <w:br w:type="page"/>
      </w:r>
    </w:p>
    <w:p w:rsidR="00FA6DB7" w:rsidRPr="00FB6C49" w:rsidRDefault="00FA6DB7" w:rsidP="00FA6DB7">
      <w:pPr>
        <w:rPr>
          <w:i/>
        </w:rPr>
      </w:pPr>
      <w:r w:rsidRPr="00FB6C49">
        <w:rPr>
          <w:i/>
        </w:rPr>
        <w:lastRenderedPageBreak/>
        <w:tab/>
      </w:r>
      <w:r w:rsidRPr="00FB6C49">
        <w:rPr>
          <w:i/>
        </w:rPr>
        <w:tab/>
      </w:r>
      <w:r w:rsidRPr="00FB6C49">
        <w:rPr>
          <w:i/>
        </w:rPr>
        <w:tab/>
      </w:r>
      <w:r w:rsidRPr="00FB6C49">
        <w:rPr>
          <w:i/>
        </w:rPr>
        <w:tab/>
      </w:r>
      <w:r w:rsidRPr="00FB6C49">
        <w:rPr>
          <w:i/>
        </w:rPr>
        <w:tab/>
      </w:r>
    </w:p>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2 (morning) – 19</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t>Peter Miu (EUMETSAT)</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rsidRPr="00764FB4">
              <w:rPr>
                <w:rFonts w:hint="eastAsia"/>
                <w:lang w:eastAsia="ja-JP"/>
              </w:rPr>
              <w:t xml:space="preserve">Peter Miu (EUMETSAT) and </w:t>
            </w:r>
            <w:r w:rsidRPr="00764FB4">
              <w:t>Masaya Takahashi (JMA)</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066229" w:rsidRDefault="00FA6DB7" w:rsidP="00FA6DB7">
            <w:r w:rsidRPr="00764FB4">
              <w:t>J</w:t>
            </w:r>
            <w:r w:rsidRPr="00764FB4">
              <w:rPr>
                <w:lang w:eastAsia="ja-JP"/>
              </w:rPr>
              <w:t>ae-</w:t>
            </w:r>
            <w:proofErr w:type="spellStart"/>
            <w:r w:rsidRPr="00764FB4">
              <w:t>Gwan</w:t>
            </w:r>
            <w:proofErr w:type="spellEnd"/>
            <w:r w:rsidRPr="00764FB4">
              <w:rPr>
                <w:lang w:eastAsia="ja-JP"/>
              </w:rPr>
              <w:t xml:space="preserve"> Kim</w:t>
            </w:r>
            <w:r w:rsidRPr="00764FB4">
              <w:t xml:space="preserve"> (KMA), </w:t>
            </w:r>
            <w:r>
              <w:t xml:space="preserve">Jerome Lafeuille (WMO), </w:t>
            </w:r>
            <w:proofErr w:type="spellStart"/>
            <w:r>
              <w:rPr>
                <w:lang w:eastAsia="ja-JP"/>
              </w:rPr>
              <w:t>Pradeep</w:t>
            </w:r>
            <w:proofErr w:type="spellEnd"/>
            <w:r>
              <w:rPr>
                <w:lang w:eastAsia="ja-JP"/>
              </w:rPr>
              <w:t xml:space="preserve"> </w:t>
            </w:r>
            <w:proofErr w:type="spellStart"/>
            <w:r>
              <w:rPr>
                <w:lang w:eastAsia="ja-JP"/>
              </w:rPr>
              <w:t>Thapliyal</w:t>
            </w:r>
            <w:proofErr w:type="spellEnd"/>
            <w:r>
              <w:rPr>
                <w:lang w:eastAsia="ja-JP"/>
              </w:rPr>
              <w:t xml:space="preserve">, Munn </w:t>
            </w:r>
            <w:proofErr w:type="spellStart"/>
            <w:r>
              <w:rPr>
                <w:lang w:eastAsia="ja-JP"/>
              </w:rPr>
              <w:t>Shukla</w:t>
            </w:r>
            <w:proofErr w:type="spellEnd"/>
            <w:r>
              <w:rPr>
                <w:lang w:eastAsia="ja-JP"/>
              </w:rPr>
              <w:t xml:space="preserve"> (ISRO), </w:t>
            </w:r>
            <w:proofErr w:type="spellStart"/>
            <w:r>
              <w:rPr>
                <w:lang w:eastAsia="ja-JP"/>
              </w:rPr>
              <w:t>Suman</w:t>
            </w:r>
            <w:proofErr w:type="spellEnd"/>
            <w:r>
              <w:rPr>
                <w:lang w:eastAsia="ja-JP"/>
              </w:rPr>
              <w:t xml:space="preserve"> </w:t>
            </w:r>
            <w:proofErr w:type="spellStart"/>
            <w:r>
              <w:rPr>
                <w:lang w:eastAsia="ja-JP"/>
              </w:rPr>
              <w:t>Goyal</w:t>
            </w:r>
            <w:proofErr w:type="spellEnd"/>
            <w:r>
              <w:rPr>
                <w:lang w:eastAsia="ja-JP"/>
              </w:rPr>
              <w:t xml:space="preserve">, </w:t>
            </w:r>
            <w:proofErr w:type="spellStart"/>
            <w:r>
              <w:rPr>
                <w:lang w:eastAsia="ja-JP"/>
              </w:rPr>
              <w:t>Virendra</w:t>
            </w:r>
            <w:proofErr w:type="spellEnd"/>
            <w:r>
              <w:rPr>
                <w:lang w:eastAsia="ja-JP"/>
              </w:rPr>
              <w:t xml:space="preserve"> Singh, A.K. </w:t>
            </w:r>
            <w:proofErr w:type="spellStart"/>
            <w:r>
              <w:rPr>
                <w:lang w:eastAsia="ja-JP"/>
              </w:rPr>
              <w:t>Mitra</w:t>
            </w:r>
            <w:proofErr w:type="spellEnd"/>
            <w:r>
              <w:rPr>
                <w:lang w:eastAsia="ja-JP"/>
              </w:rPr>
              <w:t xml:space="preserve">, and N. </w:t>
            </w:r>
            <w:proofErr w:type="spellStart"/>
            <w:r>
              <w:rPr>
                <w:lang w:eastAsia="ja-JP"/>
              </w:rPr>
              <w:t>Puviarasan</w:t>
            </w:r>
            <w:proofErr w:type="spellEnd"/>
            <w:r>
              <w:rPr>
                <w:lang w:eastAsia="ja-JP"/>
              </w:rPr>
              <w:t xml:space="preserve"> (IMD)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Zhe Xu (CMA - Thomas)</w:t>
            </w:r>
            <w:r>
              <w:rPr>
                <w:rFonts w:hint="eastAsia"/>
                <w:lang w:eastAsia="ja-JP"/>
              </w:rPr>
              <w:t xml:space="preserve">, </w:t>
            </w:r>
            <w:r w:rsidRPr="00152AF1">
              <w:rPr>
                <w:lang w:eastAsia="ja-JP"/>
              </w:rPr>
              <w:t xml:space="preserve">Pablo Benedicto </w:t>
            </w:r>
            <w:proofErr w:type="spellStart"/>
            <w:r w:rsidRPr="00152AF1">
              <w:rPr>
                <w:lang w:eastAsia="ja-JP"/>
              </w:rPr>
              <w:t>Espeja</w:t>
            </w:r>
            <w:proofErr w:type="spellEnd"/>
            <w:r>
              <w:rPr>
                <w:rFonts w:hint="eastAsia"/>
                <w:lang w:eastAsia="ja-JP"/>
              </w:rPr>
              <w:t xml:space="preserve"> (EUMETSAT)</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r>
              <w:rPr>
                <w:lang w:val="de-DE"/>
              </w:rPr>
              <w:t xml:space="preserve">Manik Bali (NOAA) </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6a Repository for GSICS Work – Clarification on Archiving (1 hour)</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GRWG has requested as a high priority task the storage of various supporting data sets.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GDWG to provide possible storage solutions for these data sets.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000000" w:rsidRDefault="00FA6DB7">
            <w:pPr>
              <w:pStyle w:val="ListParagraph"/>
              <w:numPr>
                <w:ilvl w:val="0"/>
                <w:numId w:val="49"/>
              </w:numPr>
            </w:pPr>
            <w:r>
              <w:t>GRWG requested the storage of SRF netCDF files.  These are small files generated typically once for each instrument and used with the cross calibration corrections.  Existing instruments have SRF file but not in the netCDF format so a solution for this is also requested.</w:t>
            </w:r>
          </w:p>
          <w:p w:rsidR="00FA6DB7" w:rsidRDefault="00FA6DB7" w:rsidP="00FA6DB7"/>
          <w:p w:rsidR="00FA6DB7" w:rsidRDefault="00FA6DB7" w:rsidP="00FA6DB7">
            <w:r>
              <w:t>GDWG proposed the following actions to support the storage of SRF files:</w:t>
            </w:r>
          </w:p>
          <w:p w:rsidR="00FA6DB7" w:rsidRDefault="00FA6DB7" w:rsidP="00FA6DB7"/>
          <w:p w:rsidR="00FA6DB7" w:rsidRPr="001B3FB9" w:rsidRDefault="00FA6DB7" w:rsidP="00FA6DB7">
            <w:pPr>
              <w:rPr>
                <w:b/>
              </w:rPr>
            </w:pPr>
            <w:r w:rsidRPr="001B3FB9">
              <w:rPr>
                <w:b/>
                <w:highlight w:val="yellow"/>
              </w:rPr>
              <w:t xml:space="preserve">Action: </w:t>
            </w:r>
            <w:r w:rsidRPr="001B3FB9">
              <w:rPr>
                <w:b/>
                <w:highlight w:val="yellow"/>
                <w:lang w:eastAsia="ja-JP"/>
              </w:rPr>
              <w:t xml:space="preserve">JMA </w:t>
            </w:r>
            <w:r w:rsidRPr="001B3FB9">
              <w:rPr>
                <w:b/>
                <w:highlight w:val="yellow"/>
              </w:rPr>
              <w:t xml:space="preserve">GRWG to provide the list of existing SRF data sets to be stored.  GPRC responsible for these data sets shall provide them to GDWG </w:t>
            </w:r>
            <w:r w:rsidRPr="001B3FB9">
              <w:rPr>
                <w:b/>
                <w:highlight w:val="yellow"/>
                <w:lang w:eastAsia="ja-JP"/>
              </w:rPr>
              <w:t>co-chair</w:t>
            </w:r>
            <w:r w:rsidRPr="001B3FB9">
              <w:rPr>
                <w:b/>
                <w:highlight w:val="yellow"/>
              </w:rPr>
              <w:t xml:space="preserve"> as soon as possible.</w:t>
            </w:r>
          </w:p>
          <w:p w:rsidR="00FA6DB7" w:rsidRDefault="00FA6DB7" w:rsidP="00FA6DB7"/>
          <w:p w:rsidR="00FA6DB7" w:rsidRPr="001B3FB9" w:rsidRDefault="00FA6DB7" w:rsidP="00FA6DB7">
            <w:pPr>
              <w:rPr>
                <w:b/>
                <w:highlight w:val="yellow"/>
              </w:rPr>
            </w:pPr>
            <w:r w:rsidRPr="001B3FB9">
              <w:rPr>
                <w:b/>
                <w:highlight w:val="yellow"/>
              </w:rPr>
              <w:t>Action: JMA to provide the netCDF template</w:t>
            </w:r>
            <w:r w:rsidRPr="001B3FB9">
              <w:rPr>
                <w:b/>
                <w:highlight w:val="yellow"/>
                <w:lang w:eastAsia="ja-JP"/>
              </w:rPr>
              <w:t xml:space="preserve"> to GDWG co-chair</w:t>
            </w:r>
            <w:r w:rsidRPr="001B3FB9">
              <w:rPr>
                <w:b/>
                <w:highlight w:val="yellow"/>
              </w:rPr>
              <w:t xml:space="preserve"> for these SRF files.</w:t>
            </w:r>
          </w:p>
          <w:p w:rsidR="00FA6DB7" w:rsidRPr="00ED2EC5" w:rsidRDefault="00FA6DB7" w:rsidP="00FA6DB7">
            <w:pPr>
              <w:rPr>
                <w:highlight w:val="yellow"/>
              </w:rPr>
            </w:pPr>
          </w:p>
          <w:p w:rsidR="00FA6DB7" w:rsidRPr="001B3FB9" w:rsidRDefault="00FA6DB7" w:rsidP="00FA6DB7">
            <w:pPr>
              <w:rPr>
                <w:b/>
                <w:highlight w:val="yellow"/>
              </w:rPr>
            </w:pPr>
            <w:r w:rsidRPr="001B3FB9">
              <w:rPr>
                <w:b/>
                <w:highlight w:val="yellow"/>
              </w:rPr>
              <w:t>Action: EUMETSAT to support the generation of the existing SRG files into the netCDF format.</w:t>
            </w:r>
          </w:p>
          <w:p w:rsidR="00FA6DB7" w:rsidRPr="00ED2EC5" w:rsidRDefault="00FA6DB7" w:rsidP="00FA6DB7">
            <w:pPr>
              <w:rPr>
                <w:highlight w:val="yellow"/>
              </w:rPr>
            </w:pPr>
          </w:p>
          <w:p w:rsidR="00FA6DB7" w:rsidRPr="001B3FB9" w:rsidRDefault="00FA6DB7" w:rsidP="00FA6DB7">
            <w:pPr>
              <w:rPr>
                <w:b/>
                <w:highlight w:val="yellow"/>
              </w:rPr>
            </w:pPr>
            <w:r w:rsidRPr="001B3FB9">
              <w:rPr>
                <w:b/>
                <w:highlight w:val="yellow"/>
              </w:rPr>
              <w:t xml:space="preserve">Action: GCC to update the Instrument Info </w:t>
            </w:r>
            <w:proofErr w:type="spellStart"/>
            <w:r w:rsidRPr="001B3FB9">
              <w:rPr>
                <w:b/>
                <w:highlight w:val="yellow"/>
              </w:rPr>
              <w:t>Kisok</w:t>
            </w:r>
            <w:proofErr w:type="spellEnd"/>
            <w:r w:rsidRPr="001B3FB9">
              <w:rPr>
                <w:b/>
                <w:highlight w:val="yellow"/>
              </w:rPr>
              <w:t xml:space="preserve"> with the SRF netCDF files provided by EUMETSAT.</w:t>
            </w:r>
          </w:p>
          <w:p w:rsidR="00FA6DB7" w:rsidRPr="00ED2EC5" w:rsidRDefault="00FA6DB7" w:rsidP="00FA6DB7">
            <w:pPr>
              <w:rPr>
                <w:highlight w:val="yellow"/>
              </w:rPr>
            </w:pPr>
          </w:p>
          <w:p w:rsidR="00FA6DB7" w:rsidRDefault="00FA6DB7" w:rsidP="00FA6DB7">
            <w:commentRangeStart w:id="20"/>
            <w:commentRangeStart w:id="21"/>
            <w:commentRangeStart w:id="22"/>
            <w:r w:rsidRPr="001B3FB9">
              <w:rPr>
                <w:b/>
                <w:highlight w:val="yellow"/>
              </w:rPr>
              <w:t>Action:</w:t>
            </w:r>
            <w:r w:rsidRPr="00ED2EC5">
              <w:rPr>
                <w:highlight w:val="yellow"/>
              </w:rPr>
              <w:t xml:space="preserve"> </w:t>
            </w:r>
            <w:r w:rsidRPr="00A12A50">
              <w:rPr>
                <w:b/>
                <w:highlight w:val="yellow"/>
              </w:rPr>
              <w:t>The GEOLEOVISNIR or LEOLEOVISNIR shall include an optional global attribute referencing the location of the associated SRF netCDF file.</w:t>
            </w:r>
            <w:commentRangeEnd w:id="20"/>
            <w:r>
              <w:commentReference w:id="20"/>
            </w:r>
            <w:commentRangeEnd w:id="21"/>
            <w:r>
              <w:commentReference w:id="21"/>
            </w:r>
            <w:commentRangeEnd w:id="22"/>
            <w:r>
              <w:commentReference w:id="22"/>
            </w:r>
          </w:p>
          <w:p w:rsidR="00FA6DB7" w:rsidRDefault="00FA6DB7" w:rsidP="00FA6DB7"/>
          <w:p w:rsidR="00000000" w:rsidRDefault="00FA6DB7">
            <w:pPr>
              <w:pStyle w:val="ListParagraph"/>
              <w:numPr>
                <w:ilvl w:val="0"/>
                <w:numId w:val="49"/>
              </w:numPr>
            </w:pPr>
            <w:r>
              <w:t>Lunar Calibration netCDF files are to be stored and accessible ONLY by the lunar calibration community.  File size between 5MB to 20MB.  Number of files per month can be from 5 to 500.  These file could be provided on the THREDDS server but ideally a more elegant solution should be found.</w:t>
            </w:r>
          </w:p>
          <w:p w:rsidR="00FA6DB7" w:rsidRDefault="00FA6DB7" w:rsidP="00FA6DB7"/>
          <w:p w:rsidR="00FA6DB7" w:rsidRPr="001B3FB9" w:rsidRDefault="00FA6DB7" w:rsidP="00FA6DB7">
            <w:pPr>
              <w:rPr>
                <w:b/>
              </w:rPr>
            </w:pPr>
            <w:r w:rsidRPr="001B3FB9">
              <w:rPr>
                <w:b/>
                <w:highlight w:val="yellow"/>
              </w:rPr>
              <w:t xml:space="preserve">Action: </w:t>
            </w:r>
            <w:r w:rsidRPr="001B3FB9">
              <w:rPr>
                <w:b/>
                <w:highlight w:val="yellow"/>
                <w:lang w:eastAsia="ja-JP"/>
              </w:rPr>
              <w:t>EUMETSAT to i</w:t>
            </w:r>
            <w:r w:rsidRPr="001B3FB9">
              <w:rPr>
                <w:b/>
                <w:highlight w:val="yellow"/>
              </w:rPr>
              <w:t>nvestigate how THREDDS can be used to limit access to these data sets.</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6b Tools for GRWG activities 10:30 (1 hour)</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GRWG has requested as a high priority task the sharing of code and collaboration in the enhancement of tools using this code.</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GDWG to provide possible suggestion to support this task.</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EUMETSAT has developed GIRO code which is intended to be shared amongst the GPRCs in their operational environments.  Collaboration updates are also expected to this code so the proposed solution should also cater for this requirement.</w:t>
            </w:r>
          </w:p>
          <w:p w:rsidR="00FA6DB7" w:rsidRDefault="00FA6DB7" w:rsidP="00FA6DB7"/>
          <w:p w:rsidR="00FA6DB7" w:rsidRDefault="00FA6DB7" w:rsidP="00FA6DB7">
            <w:r>
              <w:t>GDWG members do not endorse the idea of sharing code as this can introduce a lot of support issues.</w:t>
            </w:r>
          </w:p>
          <w:p w:rsidR="00FA6DB7" w:rsidRDefault="00FA6DB7" w:rsidP="00FA6DB7"/>
          <w:p w:rsidR="00FA6DB7" w:rsidRDefault="00FA6DB7" w:rsidP="00FA6DB7">
            <w:r>
              <w:t>GDWG also recommends that the GRWG should consult the GDWG when developing code to ensure that GSICS Data Management good practises are followed.</w:t>
            </w:r>
          </w:p>
          <w:p w:rsidR="00FA6DB7" w:rsidRDefault="00FA6DB7" w:rsidP="00FA6DB7"/>
          <w:p w:rsidR="00FA6DB7" w:rsidRDefault="00FA6DB7" w:rsidP="00FA6DB7">
            <w:r>
              <w:t>The GDWG recommends the portable black box solution ideally written in Java with variable configuration during start up via a XML configuration file.  A use guide and technical of the tool should be available for users to clearly understand the functionality provided by the black box.</w:t>
            </w:r>
          </w:p>
          <w:p w:rsidR="00FA6DB7" w:rsidRDefault="00FA6DB7" w:rsidP="00FA6DB7"/>
          <w:p w:rsidR="00FA6DB7" w:rsidRDefault="00FA6DB7" w:rsidP="00FA6DB7">
            <w:r>
              <w:t>For collaboration, the code should following the solution proposed for agenda item 4h; Repository for GSICS work – Code.</w:t>
            </w:r>
          </w:p>
          <w:p w:rsidR="00FA6DB7" w:rsidRDefault="00FA6DB7" w:rsidP="00FA6DB7"/>
          <w:p w:rsidR="00FA6DB7" w:rsidRDefault="00FA6DB7" w:rsidP="00FA6DB7">
            <w:r w:rsidRPr="001B3FB9">
              <w:rPr>
                <w:b/>
                <w:highlight w:val="yellow"/>
              </w:rPr>
              <w:t xml:space="preserve">Action: </w:t>
            </w:r>
            <w:r w:rsidRPr="00A12A50">
              <w:rPr>
                <w:b/>
                <w:highlight w:val="yellow"/>
              </w:rPr>
              <w:t>GDWG co-chair to support GRWG to implement the recommendations for sharing work in a Data Managed way.</w:t>
            </w:r>
          </w:p>
          <w:p w:rsidR="00FA6DB7" w:rsidRDefault="00FA6DB7" w:rsidP="00FA6DB7"/>
          <w:p w:rsidR="00FA6DB7" w:rsidRDefault="00FA6DB7" w:rsidP="00FA6DB7">
            <w:r>
              <w:t>The GRWG also requests a GIRO product checker.  This checker is the same as the proposed netCDF checker so it is recommended to allocate resources to support this task.</w:t>
            </w:r>
          </w:p>
          <w:p w:rsidR="00FA6DB7" w:rsidRDefault="00FA6DB7" w:rsidP="00FA6DB7"/>
          <w:p w:rsidR="00FA6DB7" w:rsidRDefault="00FA6DB7" w:rsidP="00FA6DB7">
            <w:r w:rsidRPr="001B3FB9">
              <w:rPr>
                <w:b/>
                <w:highlight w:val="yellow"/>
              </w:rPr>
              <w:t xml:space="preserve">Action: </w:t>
            </w:r>
            <w:r w:rsidRPr="00A12A50">
              <w:rPr>
                <w:b/>
                <w:highlight w:val="yellow"/>
              </w:rPr>
              <w:t xml:space="preserve">EUMETSAT to provide requirements and design for </w:t>
            </w:r>
            <w:r w:rsidRPr="00A12A50">
              <w:rPr>
                <w:b/>
                <w:highlight w:val="yellow"/>
                <w:lang w:eastAsia="ja-JP"/>
              </w:rPr>
              <w:t>the netCDF GSICS product</w:t>
            </w:r>
            <w:r w:rsidRPr="00A12A50">
              <w:rPr>
                <w:b/>
                <w:highlight w:val="yellow"/>
              </w:rPr>
              <w:t xml:space="preserve"> checker.</w:t>
            </w:r>
          </w:p>
          <w:p w:rsidR="00FA6DB7" w:rsidRDefault="00FA6DB7" w:rsidP="00FA6DB7"/>
          <w:p w:rsidR="00FA6DB7" w:rsidRDefault="00FA6DB7" w:rsidP="00FA6DB7">
            <w:r w:rsidRPr="001B3FB9">
              <w:rPr>
                <w:b/>
                <w:highlight w:val="yellow"/>
              </w:rPr>
              <w:t xml:space="preserve">Action: </w:t>
            </w:r>
            <w:r w:rsidRPr="00A12A50">
              <w:rPr>
                <w:b/>
                <w:highlight w:val="yellow"/>
              </w:rPr>
              <w:t>CMA, IMD, JMA and KMA to collaborate in the implementation of the netCDF GSICS product checker.</w:t>
            </w:r>
          </w:p>
          <w:p w:rsidR="00FA6DB7" w:rsidRPr="00EC532D" w:rsidRDefault="00FA6DB7" w:rsidP="00FA6DB7"/>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6c Directory Structure Updates 11:30 (15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sidRPr="003E7DCB">
              <w:rPr>
                <w:lang w:val="de-DE"/>
              </w:rPr>
              <w:t>Masaya T</w:t>
            </w:r>
            <w:r>
              <w:rPr>
                <w:lang w:val="de-DE"/>
              </w:rPr>
              <w:t>akahashi (JMA)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the updates to the THREDDS directory structure to support new products.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inform, request comments for updates needed such that a consensus can be achieved.</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There were no objections to the presented updates.  Implementation of the new structure will require substantial resources to reconfigure the THREDDS servers.</w:t>
            </w:r>
          </w:p>
          <w:p w:rsidR="00FA6DB7" w:rsidRDefault="00FA6DB7" w:rsidP="00FA6DB7"/>
          <w:p w:rsidR="00FA6DB7" w:rsidRPr="00AB40DF" w:rsidRDefault="00FA6DB7" w:rsidP="00FA6DB7">
            <w:pPr>
              <w:rPr>
                <w:highlight w:val="yellow"/>
              </w:rPr>
            </w:pPr>
            <w:r w:rsidRPr="001B3FB9">
              <w:rPr>
                <w:b/>
                <w:highlight w:val="yellow"/>
              </w:rPr>
              <w:t xml:space="preserve">Action: </w:t>
            </w:r>
            <w:r w:rsidRPr="00A12A50">
              <w:rPr>
                <w:b/>
                <w:highlight w:val="yellow"/>
              </w:rPr>
              <w:t xml:space="preserve">CMA to check the proposed new THREDDS server's directory structure with their GRWG </w:t>
            </w:r>
            <w:r w:rsidRPr="00A12A50">
              <w:rPr>
                <w:b/>
                <w:highlight w:val="yellow"/>
              </w:rPr>
              <w:lastRenderedPageBreak/>
              <w:t>member if the new structure fits the needs of CMA.</w:t>
            </w:r>
          </w:p>
          <w:p w:rsidR="00FA6DB7" w:rsidRPr="00AB40DF" w:rsidRDefault="00FA6DB7" w:rsidP="00FA6DB7">
            <w:pPr>
              <w:rPr>
                <w:highlight w:val="yellow"/>
              </w:rPr>
            </w:pPr>
          </w:p>
          <w:p w:rsidR="00FA6DB7" w:rsidRPr="001B3FB9" w:rsidRDefault="00FA6DB7" w:rsidP="00FA6DB7">
            <w:pPr>
              <w:rPr>
                <w:b/>
              </w:rPr>
            </w:pPr>
            <w:r w:rsidRPr="001B3FB9">
              <w:rPr>
                <w:b/>
                <w:highlight w:val="yellow"/>
              </w:rPr>
              <w:t>Action: EUMETSAT to take the lead in performing these updates and provide these to the</w:t>
            </w:r>
            <w:r w:rsidRPr="001B3FB9">
              <w:rPr>
                <w:b/>
              </w:rPr>
              <w:t xml:space="preserve"> </w:t>
            </w:r>
            <w:r w:rsidRPr="001B3FB9">
              <w:rPr>
                <w:b/>
                <w:highlight w:val="yellow"/>
              </w:rPr>
              <w:t>administrators of the other collaboration servers.</w:t>
            </w:r>
          </w:p>
          <w:p w:rsidR="00FA6DB7" w:rsidRDefault="00FA6DB7" w:rsidP="00FA6DB7"/>
          <w:p w:rsidR="00FA6DB7" w:rsidRDefault="00FA6DB7" w:rsidP="00FA6DB7">
            <w:r>
              <w:t xml:space="preserve">Ideally, an automated method for generating THREDDS configuration files should be implemented (new action for the </w:t>
            </w:r>
            <w:proofErr w:type="gramStart"/>
            <w:r>
              <w:t>future ?</w:t>
            </w:r>
            <w:proofErr w:type="gramEnd"/>
            <w:r>
              <w:t>).</w:t>
            </w:r>
          </w:p>
          <w:p w:rsidR="00FA6DB7" w:rsidRPr="00EC532D" w:rsidRDefault="00FA6DB7" w:rsidP="00FA6DB7"/>
        </w:tc>
      </w:tr>
    </w:tbl>
    <w:p w:rsidR="00FA6DB7" w:rsidRDefault="00FA6DB7" w:rsidP="00FA6DB7">
      <w:r>
        <w:lastRenderedPageBreak/>
        <w:tab/>
      </w:r>
      <w:r>
        <w:tab/>
      </w:r>
      <w:r>
        <w:tab/>
      </w:r>
      <w:r>
        <w:tab/>
      </w:r>
      <w:r>
        <w:tab/>
      </w:r>
    </w:p>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2 (afternoon) – 19</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rsidRPr="003E7DCB">
              <w:rPr>
                <w:lang w:val="de-DE"/>
              </w:rPr>
              <w:t>Masaya T</w:t>
            </w:r>
            <w:r>
              <w:rPr>
                <w:lang w:val="de-DE"/>
              </w:rPr>
              <w:t>akahashi (JMA)</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t>Peter Miu (EUMETSAT)</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w:t>
            </w:r>
            <w:r w:rsidRPr="00764FB4">
              <w:rPr>
                <w:rFonts w:hint="eastAsia"/>
                <w:lang w:eastAsia="ja-JP"/>
              </w:rPr>
              <w:t xml:space="preserve"> ,</w:t>
            </w:r>
            <w:r w:rsidRPr="00764FB4">
              <w:t xml:space="preserve"> J</w:t>
            </w:r>
            <w:r w:rsidRPr="00764FB4">
              <w:rPr>
                <w:lang w:eastAsia="ja-JP"/>
              </w:rPr>
              <w:t>ae-</w:t>
            </w:r>
            <w:proofErr w:type="spellStart"/>
            <w:r w:rsidRPr="00764FB4">
              <w:t>Gwan</w:t>
            </w:r>
            <w:proofErr w:type="spellEnd"/>
            <w:r w:rsidRPr="00764FB4">
              <w:rPr>
                <w:lang w:eastAsia="ja-JP"/>
              </w:rPr>
              <w:t xml:space="preserve"> Kim</w:t>
            </w:r>
            <w:r w:rsidRPr="00764FB4">
              <w:t xml:space="preserve"> (KMA), </w:t>
            </w:r>
            <w:r>
              <w:t xml:space="preserve">Jerome Lafeuille (WMO), </w:t>
            </w:r>
            <w:proofErr w:type="spellStart"/>
            <w:r>
              <w:rPr>
                <w:lang w:eastAsia="ja-JP"/>
              </w:rPr>
              <w:t>Pradeep</w:t>
            </w:r>
            <w:proofErr w:type="spellEnd"/>
            <w:r>
              <w:rPr>
                <w:lang w:eastAsia="ja-JP"/>
              </w:rPr>
              <w:t xml:space="preserve"> </w:t>
            </w:r>
            <w:proofErr w:type="spellStart"/>
            <w:r>
              <w:rPr>
                <w:lang w:eastAsia="ja-JP"/>
              </w:rPr>
              <w:t>Thapliyal</w:t>
            </w:r>
            <w:proofErr w:type="spellEnd"/>
            <w:r>
              <w:rPr>
                <w:lang w:eastAsia="ja-JP"/>
              </w:rPr>
              <w:t xml:space="preserve">, Munn </w:t>
            </w:r>
            <w:proofErr w:type="spellStart"/>
            <w:r>
              <w:rPr>
                <w:lang w:eastAsia="ja-JP"/>
              </w:rPr>
              <w:t>Shukla</w:t>
            </w:r>
            <w:proofErr w:type="spellEnd"/>
            <w:r>
              <w:rPr>
                <w:lang w:eastAsia="ja-JP"/>
              </w:rPr>
              <w:t xml:space="preserve"> (ISRO), </w:t>
            </w:r>
            <w:proofErr w:type="spellStart"/>
            <w:r>
              <w:rPr>
                <w:lang w:eastAsia="ja-JP"/>
              </w:rPr>
              <w:t>Suman</w:t>
            </w:r>
            <w:proofErr w:type="spellEnd"/>
            <w:r>
              <w:rPr>
                <w:lang w:eastAsia="ja-JP"/>
              </w:rPr>
              <w:t xml:space="preserve"> </w:t>
            </w:r>
            <w:proofErr w:type="spellStart"/>
            <w:r>
              <w:rPr>
                <w:lang w:eastAsia="ja-JP"/>
              </w:rPr>
              <w:t>Goyal</w:t>
            </w:r>
            <w:proofErr w:type="spellEnd"/>
            <w:r>
              <w:rPr>
                <w:lang w:eastAsia="ja-JP"/>
              </w:rPr>
              <w:t xml:space="preserve">, </w:t>
            </w:r>
            <w:proofErr w:type="spellStart"/>
            <w:r>
              <w:rPr>
                <w:lang w:eastAsia="ja-JP"/>
              </w:rPr>
              <w:t>Virendra</w:t>
            </w:r>
            <w:proofErr w:type="spellEnd"/>
            <w:r>
              <w:rPr>
                <w:lang w:eastAsia="ja-JP"/>
              </w:rPr>
              <w:t xml:space="preserve"> Singh, A.K. </w:t>
            </w:r>
            <w:proofErr w:type="spellStart"/>
            <w:r>
              <w:rPr>
                <w:lang w:eastAsia="ja-JP"/>
              </w:rPr>
              <w:t>Mitra</w:t>
            </w:r>
            <w:proofErr w:type="spellEnd"/>
            <w:r>
              <w:rPr>
                <w:lang w:eastAsia="ja-JP"/>
              </w:rPr>
              <w:t xml:space="preserve">, and N. </w:t>
            </w:r>
            <w:proofErr w:type="spellStart"/>
            <w:r>
              <w:rPr>
                <w:lang w:eastAsia="ja-JP"/>
              </w:rPr>
              <w:t>Puviarasan</w:t>
            </w:r>
            <w:proofErr w:type="spellEnd"/>
            <w:r>
              <w:rPr>
                <w:lang w:eastAsia="ja-JP"/>
              </w:rPr>
              <w:t xml:space="preserve"> (IMD)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Zhe Xu (CMA - Thomas)</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proofErr w:type="spellStart"/>
            <w:r w:rsidRPr="00EC532D">
              <w:t>Xiuqing</w:t>
            </w:r>
            <w:proofErr w:type="spellEnd"/>
            <w:r w:rsidRPr="00EC532D">
              <w:t xml:space="preserve"> </w:t>
            </w:r>
            <w:proofErr w:type="spellStart"/>
            <w:r w:rsidRPr="00EC532D">
              <w:t>Hu</w:t>
            </w:r>
            <w:proofErr w:type="spellEnd"/>
            <w:r w:rsidRPr="00EC532D">
              <w:t xml:space="preserve"> (CMA – Scott), Jer</w:t>
            </w:r>
            <w:r>
              <w:t>ome Lafeuille (WMO)</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6d Mirroring of Products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The original concept for the GSICS collaboration network is to provide redundancy of the GSICS products through its duplication amongst the network servers.  This is not the case at present so the group is invited to re-visit this requirement.</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reconfirm if this mirror is needed and if so, then propose a technical solution for this mirroring.</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 xml:space="preserve">GRWG requests mirroring to ensure operational systems can always access GSICS products.  Security policies prevent some of the collaboration servers from being </w:t>
            </w:r>
            <w:proofErr w:type="spellStart"/>
            <w:r>
              <w:t>FTP’ed</w:t>
            </w:r>
            <w:proofErr w:type="spellEnd"/>
            <w:r>
              <w:t xml:space="preserve"> to i.e. FTP push (client initiates the transfer).  A suggested solution to the acquisition of the GSICS products from one GSICS server to another using “FTP pull” (server initiates the transfer).  The following action is proposed:</w:t>
            </w:r>
          </w:p>
          <w:p w:rsidR="00FA6DB7" w:rsidRDefault="00FA6DB7" w:rsidP="00FA6DB7"/>
          <w:p w:rsidR="00FA6DB7" w:rsidRDefault="00FA6DB7" w:rsidP="00FA6DB7">
            <w:pPr>
              <w:rPr>
                <w:lang w:eastAsia="ja-JP"/>
              </w:rPr>
            </w:pPr>
            <w:r w:rsidRPr="001B3FB9">
              <w:rPr>
                <w:b/>
                <w:highlight w:val="yellow"/>
              </w:rPr>
              <w:t xml:space="preserve">Action: CMA to investigate if their GSICS source data download tool can be used to perform </w:t>
            </w:r>
            <w:r w:rsidRPr="00A12A50">
              <w:rPr>
                <w:b/>
                <w:highlight w:val="yellow"/>
              </w:rPr>
              <w:t>the transfer of GSICS products between the collaboration servers support the mirroring of the products can be achieved.</w:t>
            </w:r>
          </w:p>
          <w:p w:rsidR="00FA6DB7" w:rsidRDefault="00FA6DB7" w:rsidP="00FA6DB7">
            <w:pPr>
              <w:rPr>
                <w:b/>
                <w:lang w:eastAsia="ja-JP"/>
              </w:rPr>
            </w:pPr>
            <w:r w:rsidRPr="001B3FB9">
              <w:rPr>
                <w:b/>
                <w:lang w:eastAsia="ja-JP"/>
              </w:rPr>
              <w:t xml:space="preserve">Action: </w:t>
            </w:r>
            <w:r w:rsidRPr="00A12A50">
              <w:rPr>
                <w:b/>
                <w:highlight w:val="yellow"/>
                <w:lang w:eastAsia="ja-JP"/>
              </w:rPr>
              <w:t>NOAA to investigate the mirroring of EUMETSAT products on the NOAA server.</w:t>
            </w:r>
          </w:p>
          <w:p w:rsidR="00FA6DB7" w:rsidRPr="00C61AF8" w:rsidRDefault="00FA6DB7" w:rsidP="00FA6DB7">
            <w:pPr>
              <w:rPr>
                <w:lang w:eastAsia="ja-JP"/>
              </w:rPr>
            </w:pPr>
          </w:p>
          <w:p w:rsidR="00FA6DB7" w:rsidRDefault="00FA6DB7" w:rsidP="00FA6DB7">
            <w:r>
              <w:t>EUMETSAT Data Centre order download client could be adapted to provide a solution for this functionality, EUMETSAT could estimate the resource needed to support this.</w:t>
            </w:r>
          </w:p>
          <w:p w:rsidR="00FA6DB7" w:rsidRPr="00EC532D" w:rsidRDefault="00FA6DB7" w:rsidP="00FA6DB7"/>
        </w:tc>
      </w:tr>
    </w:tbl>
    <w:p w:rsidR="00FA6DB7" w:rsidRDefault="00FA6DB7" w:rsidP="00FA6DB7"/>
    <w:p w:rsidR="00FA6DB7" w:rsidRDefault="00FA6DB7" w:rsidP="00FA6DB7">
      <w:r>
        <w:br w:type="page"/>
      </w:r>
    </w:p>
    <w:p w:rsidR="00FA6DB7" w:rsidRDefault="00FA6DB7" w:rsidP="00FA6DB7">
      <w:r>
        <w:lastRenderedPageBreak/>
        <w:tab/>
      </w:r>
      <w:r>
        <w:tab/>
      </w:r>
    </w:p>
    <w:tbl>
      <w:tblPr>
        <w:tblStyle w:val="TableGrid"/>
        <w:tblW w:w="0" w:type="auto"/>
        <w:tblLook w:val="04A0"/>
      </w:tblPr>
      <w:tblGrid>
        <w:gridCol w:w="2093"/>
        <w:gridCol w:w="7149"/>
      </w:tblGrid>
      <w:tr w:rsidR="00FA6DB7" w:rsidRPr="00066229" w:rsidTr="00FA6DB7">
        <w:tc>
          <w:tcPr>
            <w:tcW w:w="9242" w:type="dxa"/>
            <w:gridSpan w:val="2"/>
            <w:shd w:val="clear" w:color="auto" w:fill="E5B8B7" w:themeFill="accent2" w:themeFillTint="66"/>
          </w:tcPr>
          <w:p w:rsidR="00FA6DB7" w:rsidRPr="00066229" w:rsidRDefault="00FA6DB7" w:rsidP="00FA6DB7">
            <w:pPr>
              <w:rPr>
                <w:b/>
                <w:lang w:val="de-DE"/>
              </w:rPr>
            </w:pPr>
            <w:r w:rsidRPr="00066229">
              <w:rPr>
                <w:b/>
                <w:lang w:val="de-DE"/>
              </w:rPr>
              <w:t>Agenda Item: 6</w:t>
            </w:r>
            <w:r>
              <w:rPr>
                <w:rFonts w:hint="eastAsia"/>
                <w:b/>
                <w:lang w:val="de-DE" w:eastAsia="ja-JP"/>
              </w:rPr>
              <w:t>f</w:t>
            </w:r>
            <w:r w:rsidRPr="00066229">
              <w:rPr>
                <w:b/>
                <w:lang w:val="de-DE"/>
              </w:rPr>
              <w:t xml:space="preserve"> D</w:t>
            </w:r>
            <w:r>
              <w:rPr>
                <w:rFonts w:hint="eastAsia"/>
                <w:b/>
                <w:lang w:val="de-DE" w:eastAsia="ja-JP"/>
              </w:rPr>
              <w:t>ocument Management System</w:t>
            </w:r>
            <w:r w:rsidRPr="00066229">
              <w:rPr>
                <w:b/>
                <w:lang w:val="de-DE"/>
              </w:rPr>
              <w:t xml:space="preserve">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Manik Bali (NOAA)</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Provide information on what GCC can offer to support the storage of GSICS documents.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identify how to store GSICS documents.</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r>
              <w:t>NOAA has a wild cat system that can store documents and provide global access to these documents.  Some NOAA policies need to be taking into account if this system is used.</w:t>
            </w:r>
          </w:p>
          <w:p w:rsidR="00FA6DB7" w:rsidRDefault="00FA6DB7" w:rsidP="00FA6DB7"/>
          <w:p w:rsidR="00FA6DB7" w:rsidRDefault="00FA6DB7" w:rsidP="00FA6DB7">
            <w:r>
              <w:t>An alternative is to provide a set of templates for GSICS documentation and GPRCs should use these templates when documenting their GSICS activities.  This is a simpler and preferable solution.  GCC can store these documents appropriately.</w:t>
            </w:r>
          </w:p>
          <w:p w:rsidR="00FA6DB7" w:rsidRDefault="00FA6DB7" w:rsidP="00FA6DB7"/>
          <w:p w:rsidR="00FA6DB7" w:rsidRPr="00C61AF8" w:rsidRDefault="00FA6DB7" w:rsidP="00FA6DB7">
            <w:r w:rsidRPr="001B3FB9">
              <w:rPr>
                <w:b/>
                <w:highlight w:val="yellow"/>
              </w:rPr>
              <w:t xml:space="preserve">Action: </w:t>
            </w:r>
            <w:r w:rsidRPr="00A12A50">
              <w:rPr>
                <w:b/>
                <w:highlight w:val="yellow"/>
              </w:rPr>
              <w:t>WMO and GPRCs to provide the GCC with examples of document management procedures including templates to support the creation of GSICS branding documentation templates.</w:t>
            </w:r>
          </w:p>
        </w:tc>
      </w:tr>
    </w:tbl>
    <w:p w:rsidR="00FA6DB7" w:rsidRDefault="00FA6DB7" w:rsidP="00FA6DB7">
      <w:r>
        <w:tab/>
      </w:r>
      <w:r>
        <w:tab/>
      </w:r>
      <w:r>
        <w:tab/>
      </w:r>
    </w:p>
    <w:p w:rsidR="00FA6DB7" w:rsidRDefault="00FA6DB7" w:rsidP="00FA6DB7">
      <w:r>
        <w:br w:type="page"/>
      </w:r>
    </w:p>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B8CCE4" w:themeFill="accent1" w:themeFillTint="66"/>
          </w:tcPr>
          <w:p w:rsidR="00FA6DB7" w:rsidRPr="00D31553" w:rsidRDefault="00FA6DB7" w:rsidP="00FA6DB7">
            <w:pPr>
              <w:rPr>
                <w:b/>
              </w:rPr>
            </w:pPr>
            <w:r>
              <w:rPr>
                <w:b/>
              </w:rPr>
              <w:t>Breakout Session Day 3 (Morning Only) – 20</w:t>
            </w:r>
            <w:r w:rsidRPr="00EC532D">
              <w:rPr>
                <w:b/>
                <w:vertAlign w:val="superscript"/>
              </w:rPr>
              <w:t>th</w:t>
            </w:r>
            <w:r>
              <w:rPr>
                <w:b/>
              </w:rPr>
              <w:t xml:space="preserve"> March, 2015 </w:t>
            </w:r>
          </w:p>
        </w:tc>
      </w:tr>
      <w:tr w:rsidR="00FA6DB7" w:rsidTr="00FA6DB7">
        <w:tc>
          <w:tcPr>
            <w:tcW w:w="2093" w:type="dxa"/>
          </w:tcPr>
          <w:p w:rsidR="00FA6DB7" w:rsidRPr="00D31553" w:rsidRDefault="00FA6DB7" w:rsidP="00FA6DB7">
            <w:pPr>
              <w:rPr>
                <w:b/>
              </w:rPr>
            </w:pPr>
            <w:r>
              <w:rPr>
                <w:b/>
              </w:rPr>
              <w:t>Chair</w:t>
            </w:r>
          </w:p>
        </w:tc>
        <w:tc>
          <w:tcPr>
            <w:tcW w:w="7149" w:type="dxa"/>
          </w:tcPr>
          <w:p w:rsidR="00FA6DB7" w:rsidRDefault="00FA6DB7" w:rsidP="00FA6DB7">
            <w:r w:rsidRPr="003E7DCB">
              <w:rPr>
                <w:lang w:val="de-DE"/>
              </w:rPr>
              <w:t>Masaya T</w:t>
            </w:r>
            <w:r>
              <w:rPr>
                <w:lang w:val="de-DE"/>
              </w:rPr>
              <w:t>akahashi (JMA)</w:t>
            </w:r>
          </w:p>
        </w:tc>
      </w:tr>
      <w:tr w:rsidR="00FA6DB7" w:rsidTr="00FA6DB7">
        <w:tc>
          <w:tcPr>
            <w:tcW w:w="2093" w:type="dxa"/>
          </w:tcPr>
          <w:p w:rsidR="00FA6DB7" w:rsidRDefault="00FA6DB7" w:rsidP="00FA6DB7">
            <w:pPr>
              <w:rPr>
                <w:b/>
              </w:rPr>
            </w:pPr>
            <w:r>
              <w:rPr>
                <w:b/>
              </w:rPr>
              <w:t>Minute Taker</w:t>
            </w:r>
          </w:p>
        </w:tc>
        <w:tc>
          <w:tcPr>
            <w:tcW w:w="7149" w:type="dxa"/>
          </w:tcPr>
          <w:p w:rsidR="00FA6DB7" w:rsidRDefault="00FA6DB7" w:rsidP="00FA6DB7">
            <w:r>
              <w:t>Peter Miu (EUMETSAT)</w:t>
            </w:r>
          </w:p>
        </w:tc>
      </w:tr>
      <w:tr w:rsidR="00FA6DB7" w:rsidRPr="003E7DCB" w:rsidTr="00FA6DB7">
        <w:tc>
          <w:tcPr>
            <w:tcW w:w="2093" w:type="dxa"/>
          </w:tcPr>
          <w:p w:rsidR="00FA6DB7" w:rsidRPr="00D31553" w:rsidRDefault="00FA6DB7" w:rsidP="00FA6DB7">
            <w:pPr>
              <w:rPr>
                <w:b/>
              </w:rPr>
            </w:pPr>
            <w:r w:rsidRPr="00D31553">
              <w:rPr>
                <w:b/>
              </w:rPr>
              <w:t>Attendance</w:t>
            </w:r>
          </w:p>
        </w:tc>
        <w:tc>
          <w:tcPr>
            <w:tcW w:w="7149" w:type="dxa"/>
          </w:tcPr>
          <w:p w:rsidR="00FA6DB7" w:rsidRPr="00764FB4" w:rsidRDefault="00FA6DB7" w:rsidP="00FA6DB7">
            <w:r w:rsidRPr="00764FB4">
              <w:t>Manik Bali (NOAA)</w:t>
            </w:r>
            <w:r>
              <w:t xml:space="preserve"> </w:t>
            </w:r>
            <w:r w:rsidRPr="00764FB4">
              <w:t>, Jae-</w:t>
            </w:r>
            <w:proofErr w:type="spellStart"/>
            <w:r w:rsidRPr="00764FB4">
              <w:t>Gwan</w:t>
            </w:r>
            <w:proofErr w:type="spellEnd"/>
            <w:r w:rsidRPr="00764FB4">
              <w:t xml:space="preserve"> Kim (KMA), Jerome Lafeuille (WMO), </w:t>
            </w:r>
            <w:proofErr w:type="spellStart"/>
            <w:r w:rsidRPr="00764FB4">
              <w:t>Pradeep</w:t>
            </w:r>
            <w:proofErr w:type="spellEnd"/>
            <w:r w:rsidRPr="00764FB4">
              <w:t xml:space="preserve"> </w:t>
            </w:r>
            <w:proofErr w:type="spellStart"/>
            <w:r w:rsidRPr="00764FB4">
              <w:t>Thapliyal</w:t>
            </w:r>
            <w:proofErr w:type="spellEnd"/>
            <w:r w:rsidRPr="00764FB4">
              <w:t>,</w:t>
            </w:r>
            <w:r w:rsidRPr="00764FB4">
              <w:rPr>
                <w:rFonts w:hint="eastAsia"/>
                <w:lang w:eastAsia="ja-JP"/>
              </w:rPr>
              <w:t xml:space="preserve"> </w:t>
            </w:r>
            <w:proofErr w:type="spellStart"/>
            <w:r w:rsidRPr="00764FB4">
              <w:t>Suman</w:t>
            </w:r>
            <w:proofErr w:type="spellEnd"/>
            <w:r w:rsidRPr="00764FB4">
              <w:t xml:space="preserve"> </w:t>
            </w:r>
            <w:proofErr w:type="spellStart"/>
            <w:r w:rsidRPr="00764FB4">
              <w:t>Goyal</w:t>
            </w:r>
            <w:proofErr w:type="spellEnd"/>
            <w:r w:rsidRPr="00764FB4">
              <w:t xml:space="preserve">, </w:t>
            </w:r>
            <w:proofErr w:type="spellStart"/>
            <w:r w:rsidRPr="00764FB4">
              <w:t>Virendra</w:t>
            </w:r>
            <w:proofErr w:type="spellEnd"/>
            <w:r w:rsidRPr="00764FB4">
              <w:t xml:space="preserve"> Singh, </w:t>
            </w:r>
            <w:r w:rsidRPr="00764FB4">
              <w:rPr>
                <w:rFonts w:hint="eastAsia"/>
                <w:lang w:eastAsia="ja-JP"/>
              </w:rPr>
              <w:t xml:space="preserve">and </w:t>
            </w:r>
            <w:r w:rsidRPr="00764FB4">
              <w:t xml:space="preserve">A.K. </w:t>
            </w:r>
            <w:proofErr w:type="spellStart"/>
            <w:r w:rsidRPr="00764FB4">
              <w:t>Mitra</w:t>
            </w:r>
            <w:proofErr w:type="spellEnd"/>
            <w:r w:rsidRPr="00764FB4">
              <w:rPr>
                <w:rFonts w:hint="eastAsia"/>
                <w:lang w:eastAsia="ja-JP"/>
              </w:rPr>
              <w:t xml:space="preserve"> </w:t>
            </w:r>
            <w:r w:rsidRPr="00764FB4">
              <w:t>(IMD)</w:t>
            </w:r>
          </w:p>
        </w:tc>
      </w:tr>
      <w:tr w:rsidR="00FA6DB7" w:rsidTr="00FA6DB7">
        <w:tc>
          <w:tcPr>
            <w:tcW w:w="2093" w:type="dxa"/>
          </w:tcPr>
          <w:p w:rsidR="00FA6DB7" w:rsidRPr="00D31553" w:rsidRDefault="00FA6DB7" w:rsidP="00FA6DB7">
            <w:pPr>
              <w:rPr>
                <w:b/>
              </w:rPr>
            </w:pPr>
            <w:r w:rsidRPr="00D31553">
              <w:rPr>
                <w:b/>
              </w:rPr>
              <w:t>Remote Attendance</w:t>
            </w:r>
          </w:p>
        </w:tc>
        <w:tc>
          <w:tcPr>
            <w:tcW w:w="7149" w:type="dxa"/>
          </w:tcPr>
          <w:p w:rsidR="00FA6DB7" w:rsidRDefault="00FA6DB7" w:rsidP="00FA6DB7">
            <w:r>
              <w:t xml:space="preserve">Zhe </w:t>
            </w:r>
            <w:r>
              <w:rPr>
                <w:rFonts w:hint="eastAsia"/>
                <w:lang w:eastAsia="ja-JP"/>
              </w:rPr>
              <w:t xml:space="preserve">(Thomas) </w:t>
            </w:r>
            <w:r>
              <w:t>Xu</w:t>
            </w:r>
            <w:r>
              <w:rPr>
                <w:rFonts w:hint="eastAsia"/>
                <w:lang w:eastAsia="ja-JP"/>
              </w:rPr>
              <w:t xml:space="preserve"> and Di Xian</w:t>
            </w:r>
            <w:r>
              <w:t xml:space="preserve"> (CMA)</w:t>
            </w:r>
          </w:p>
        </w:tc>
      </w:tr>
      <w:tr w:rsidR="00FA6DB7" w:rsidRPr="00EC532D" w:rsidTr="00FA6DB7">
        <w:tc>
          <w:tcPr>
            <w:tcW w:w="2093" w:type="dxa"/>
          </w:tcPr>
          <w:p w:rsidR="00FA6DB7" w:rsidRPr="00D31553" w:rsidRDefault="00FA6DB7" w:rsidP="00FA6DB7">
            <w:pPr>
              <w:rPr>
                <w:b/>
              </w:rPr>
            </w:pPr>
            <w:r w:rsidRPr="00D31553">
              <w:rPr>
                <w:b/>
              </w:rPr>
              <w:t>Part Time</w:t>
            </w:r>
          </w:p>
        </w:tc>
        <w:tc>
          <w:tcPr>
            <w:tcW w:w="7149" w:type="dxa"/>
          </w:tcPr>
          <w:p w:rsidR="00FA6DB7" w:rsidRPr="00EC532D" w:rsidRDefault="00FA6DB7" w:rsidP="00FA6DB7">
            <w:r w:rsidRPr="00EC532D">
              <w:t>Jer</w:t>
            </w:r>
            <w:r>
              <w:t>ome Lafeuille (WMO)</w:t>
            </w:r>
          </w:p>
        </w:tc>
      </w:tr>
    </w:tbl>
    <w:p w:rsidR="00FA6DB7" w:rsidRDefault="00FA6DB7" w:rsidP="00FA6DB7"/>
    <w:tbl>
      <w:tblPr>
        <w:tblStyle w:val="TableGrid"/>
        <w:tblW w:w="0" w:type="auto"/>
        <w:tblLook w:val="04A0"/>
      </w:tblPr>
      <w:tblGrid>
        <w:gridCol w:w="2093"/>
        <w:gridCol w:w="7149"/>
      </w:tblGrid>
      <w:tr w:rsidR="00FA6DB7" w:rsidRPr="00D31553" w:rsidTr="00FA6DB7">
        <w:tc>
          <w:tcPr>
            <w:tcW w:w="9242" w:type="dxa"/>
            <w:gridSpan w:val="2"/>
            <w:shd w:val="clear" w:color="auto" w:fill="E5B8B7" w:themeFill="accent2" w:themeFillTint="66"/>
          </w:tcPr>
          <w:p w:rsidR="00FA6DB7" w:rsidRPr="00D31553" w:rsidRDefault="00FA6DB7" w:rsidP="00FA6DB7">
            <w:pPr>
              <w:rPr>
                <w:b/>
              </w:rPr>
            </w:pPr>
            <w:r>
              <w:rPr>
                <w:b/>
              </w:rPr>
              <w:t>Agenda Item: 6e Summary of Tasks (30 minutes)</w:t>
            </w:r>
          </w:p>
        </w:tc>
      </w:tr>
      <w:tr w:rsidR="00FA6DB7" w:rsidRPr="003E7DCB" w:rsidTr="00FA6DB7">
        <w:tc>
          <w:tcPr>
            <w:tcW w:w="2093" w:type="dxa"/>
          </w:tcPr>
          <w:p w:rsidR="00FA6DB7" w:rsidRDefault="00FA6DB7" w:rsidP="00FA6DB7">
            <w:pPr>
              <w:rPr>
                <w:b/>
              </w:rPr>
            </w:pPr>
            <w:r>
              <w:rPr>
                <w:b/>
              </w:rPr>
              <w:t>Presenter</w:t>
            </w:r>
          </w:p>
        </w:tc>
        <w:tc>
          <w:tcPr>
            <w:tcW w:w="7149" w:type="dxa"/>
          </w:tcPr>
          <w:p w:rsidR="00FA6DB7" w:rsidRPr="003E7DCB" w:rsidRDefault="00FA6DB7" w:rsidP="00FA6DB7">
            <w:r>
              <w:rPr>
                <w:lang w:val="de-DE"/>
              </w:rPr>
              <w:t>Peter Miu (EUMETSAT)</w:t>
            </w:r>
          </w:p>
        </w:tc>
      </w:tr>
      <w:tr w:rsidR="00FA6DB7" w:rsidRPr="003E7DCB" w:rsidTr="00FA6DB7">
        <w:tc>
          <w:tcPr>
            <w:tcW w:w="2093" w:type="dxa"/>
          </w:tcPr>
          <w:p w:rsidR="00FA6DB7" w:rsidRPr="00D31553" w:rsidRDefault="00FA6DB7" w:rsidP="00FA6DB7">
            <w:pPr>
              <w:rPr>
                <w:b/>
              </w:rPr>
            </w:pPr>
            <w:r>
              <w:rPr>
                <w:b/>
              </w:rPr>
              <w:t>Overview</w:t>
            </w:r>
          </w:p>
        </w:tc>
        <w:tc>
          <w:tcPr>
            <w:tcW w:w="7149" w:type="dxa"/>
          </w:tcPr>
          <w:p w:rsidR="00FA6DB7" w:rsidRPr="003E7DCB" w:rsidRDefault="00FA6DB7" w:rsidP="00FA6DB7">
            <w:r>
              <w:t>Summarise the GDWG discussions and tasks.</w:t>
            </w:r>
          </w:p>
        </w:tc>
      </w:tr>
      <w:tr w:rsidR="00FA6DB7" w:rsidTr="00FA6DB7">
        <w:tc>
          <w:tcPr>
            <w:tcW w:w="2093" w:type="dxa"/>
          </w:tcPr>
          <w:p w:rsidR="00FA6DB7" w:rsidRPr="00D31553" w:rsidRDefault="00FA6DB7" w:rsidP="00FA6DB7">
            <w:pPr>
              <w:rPr>
                <w:b/>
              </w:rPr>
            </w:pPr>
            <w:r>
              <w:rPr>
                <w:b/>
              </w:rPr>
              <w:t>Purpose</w:t>
            </w:r>
          </w:p>
        </w:tc>
        <w:tc>
          <w:tcPr>
            <w:tcW w:w="7149" w:type="dxa"/>
          </w:tcPr>
          <w:p w:rsidR="00FA6DB7" w:rsidRDefault="00FA6DB7" w:rsidP="00FA6DB7">
            <w:r>
              <w:t>To propose a work plan to the GDWG for 2015/2016.</w:t>
            </w:r>
          </w:p>
        </w:tc>
      </w:tr>
      <w:tr w:rsidR="00FA6DB7" w:rsidRPr="00DA70F3" w:rsidTr="00FA6DB7">
        <w:tc>
          <w:tcPr>
            <w:tcW w:w="9242" w:type="dxa"/>
            <w:gridSpan w:val="2"/>
            <w:shd w:val="clear" w:color="auto" w:fill="E5B8B7" w:themeFill="accent2" w:themeFillTint="66"/>
          </w:tcPr>
          <w:p w:rsidR="00FA6DB7" w:rsidRPr="00DA70F3" w:rsidRDefault="00FA6DB7" w:rsidP="00FA6DB7">
            <w:pPr>
              <w:rPr>
                <w:b/>
              </w:rPr>
            </w:pPr>
            <w:r w:rsidRPr="00DA70F3">
              <w:rPr>
                <w:b/>
              </w:rPr>
              <w:t>Discussion point, conclusions, Actions, Recommendations</w:t>
            </w:r>
          </w:p>
        </w:tc>
      </w:tr>
      <w:tr w:rsidR="00FA6DB7" w:rsidRPr="00EC532D" w:rsidTr="00FA6DB7">
        <w:tc>
          <w:tcPr>
            <w:tcW w:w="9242" w:type="dxa"/>
            <w:gridSpan w:val="2"/>
          </w:tcPr>
          <w:p w:rsidR="00FA6DB7" w:rsidRDefault="00FA6DB7" w:rsidP="00FA6DB7"/>
          <w:p w:rsidR="00FA6DB7" w:rsidRDefault="00FA6DB7" w:rsidP="00FA6DB7">
            <w:pPr>
              <w:rPr>
                <w:lang w:eastAsia="ja-JP"/>
              </w:rPr>
            </w:pPr>
            <w:r>
              <w:rPr>
                <w:rFonts w:hint="eastAsia"/>
                <w:lang w:eastAsia="ja-JP"/>
              </w:rPr>
              <w:t xml:space="preserve">All the participants reviewed actions </w:t>
            </w:r>
            <w:r>
              <w:rPr>
                <w:lang w:eastAsia="ja-JP"/>
              </w:rPr>
              <w:t>assigned</w:t>
            </w:r>
            <w:r>
              <w:rPr>
                <w:rFonts w:hint="eastAsia"/>
                <w:lang w:eastAsia="ja-JP"/>
              </w:rPr>
              <w:t xml:space="preserve"> during the GDWG breakout session.</w:t>
            </w:r>
          </w:p>
          <w:p w:rsidR="00FA6DB7" w:rsidRPr="00C61AF8" w:rsidRDefault="00FA6DB7" w:rsidP="00FA6DB7"/>
          <w:p w:rsidR="00FA6DB7" w:rsidRPr="00A12A50" w:rsidRDefault="00FA6DB7" w:rsidP="00FA6DB7">
            <w:pPr>
              <w:rPr>
                <w:b/>
                <w:lang w:eastAsia="ja-JP"/>
              </w:rPr>
            </w:pPr>
            <w:r>
              <w:rPr>
                <w:rFonts w:hint="eastAsia"/>
                <w:lang w:eastAsia="ja-JP"/>
              </w:rPr>
              <w:t xml:space="preserve">Action: </w:t>
            </w:r>
            <w:r w:rsidRPr="00A12A50">
              <w:rPr>
                <w:b/>
                <w:highlight w:val="yellow"/>
                <w:lang w:eastAsia="ja-JP"/>
              </w:rPr>
              <w:t>EUMETSAT to provide a harmonised action identifier for the working groups and the EP.</w:t>
            </w:r>
          </w:p>
          <w:p w:rsidR="00FA6DB7" w:rsidRPr="00C61AF8" w:rsidRDefault="00FA6DB7" w:rsidP="00FA6DB7">
            <w:pPr>
              <w:rPr>
                <w:lang w:eastAsia="ja-JP"/>
              </w:rPr>
            </w:pPr>
          </w:p>
          <w:p w:rsidR="00FA6DB7" w:rsidRDefault="00FA6DB7" w:rsidP="00FA6DB7"/>
          <w:p w:rsidR="00FA6DB7" w:rsidRDefault="00FA6DB7" w:rsidP="00FA6DB7"/>
          <w:p w:rsidR="00FA6DB7" w:rsidRDefault="00FA6DB7" w:rsidP="00FA6DB7"/>
          <w:p w:rsidR="00FA6DB7" w:rsidRPr="00EC532D" w:rsidRDefault="00FA6DB7" w:rsidP="00FA6DB7"/>
        </w:tc>
      </w:tr>
    </w:tbl>
    <w:p w:rsidR="00FA6DB7" w:rsidRDefault="00FA6DB7" w:rsidP="00FA6DB7"/>
    <w:p w:rsidR="00572EDC" w:rsidRDefault="00572EDC" w:rsidP="33BAA390"/>
    <w:sectPr w:rsidR="00572EDC" w:rsidSect="00FA6DB7">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uest" w:date="2015-03-30T19:13:00Z" w:initials="Gu">
    <w:p w:rsidR="00D47B87" w:rsidRDefault="00D47B87">
      <w:r>
        <w:annotationRef/>
      </w:r>
      <w:r>
        <w:t>Jerome: clarified that it is an action requested by the EP</w:t>
      </w:r>
    </w:p>
  </w:comment>
  <w:comment w:id="3" w:author="Guest" w:date="2015-03-30T19:14:00Z" w:initials="Gu">
    <w:p w:rsidR="00D47B87" w:rsidRDefault="00D47B87">
      <w:r>
        <w:annotationRef/>
      </w:r>
      <w:r>
        <w:t>Jerome: my contribution would be through OSCAR</w:t>
      </w:r>
    </w:p>
  </w:comment>
  <w:comment w:id="4" w:author="Guest" w:date="2015-03-30T19:15:00Z" w:initials="Gu">
    <w:p w:rsidR="00D47B87" w:rsidRDefault="00D47B87">
      <w:r>
        <w:annotationRef/>
      </w:r>
      <w:r>
        <w:t>Jerome: every GSICS member should feel engaged and consider the opportunity to step in.</w:t>
      </w:r>
    </w:p>
  </w:comment>
  <w:comment w:id="5" w:author="Guest" w:date="2015-03-30T19:08:00Z" w:initials="Gu">
    <w:p w:rsidR="00D47B87" w:rsidRDefault="00D47B87">
      <w:r>
        <w:annotationRef/>
      </w:r>
      <w:r>
        <w:t>Jerome: added small clarification</w:t>
      </w:r>
    </w:p>
  </w:comment>
  <w:comment w:id="6" w:author="Guest" w:date="2015-03-30T19:11:00Z" w:initials="Gu">
    <w:p w:rsidR="00D47B87" w:rsidRDefault="00D47B87">
      <w:r>
        <w:annotationRef/>
      </w:r>
      <w:r>
        <w:t>Jerome: introduced "deliverable" instead of product.</w:t>
      </w:r>
    </w:p>
  </w:comment>
  <w:comment w:id="7" w:author="Guest" w:date="2015-03-30T19:09:00Z" w:initials="Gu">
    <w:p w:rsidR="00D47B87" w:rsidRDefault="00D47B87">
      <w:r>
        <w:annotationRef/>
      </w:r>
      <w:r>
        <w:t>Jerome: added "Reference datasets"</w:t>
      </w:r>
    </w:p>
  </w:comment>
  <w:comment w:id="9" w:author="Guest" w:date="2015-03-30T19:20:00Z" w:initials="Gu">
    <w:p w:rsidR="00D47B87" w:rsidRDefault="00D47B87">
      <w:r>
        <w:annotationRef/>
      </w:r>
      <w:r>
        <w:t>Jerome: small clarification</w:t>
      </w:r>
    </w:p>
  </w:comment>
  <w:comment w:id="10" w:author="Guest" w:date="2015-03-30T19:21:00Z" w:initials="Gu">
    <w:p w:rsidR="00D47B87" w:rsidRDefault="00D47B87">
      <w:r>
        <w:annotationRef/>
      </w:r>
      <w:r>
        <w:t>Jerome: I reworded this sentence</w:t>
      </w:r>
    </w:p>
  </w:comment>
  <w:comment w:id="12" w:author="Guest" w:date="2015-03-30T19:22:00Z" w:initials="Gu">
    <w:p w:rsidR="00D47B87" w:rsidRDefault="00D47B87">
      <w:r>
        <w:annotationRef/>
      </w:r>
      <w:r>
        <w:t>Jerome: minor edits to this part</w:t>
      </w:r>
    </w:p>
  </w:comment>
  <w:comment w:id="17" w:author="気象庁" w:date="2015-04-21T10:03:00Z" w:initials="気象庁">
    <w:p w:rsidR="00D47B87" w:rsidRDefault="00D47B87" w:rsidP="00FA6DB7">
      <w:pPr>
        <w:pStyle w:val="CommentText"/>
      </w:pPr>
      <w:r>
        <w:rPr>
          <w:rStyle w:val="CommentReference"/>
        </w:rPr>
        <w:annotationRef/>
      </w:r>
      <w:r>
        <w:rPr>
          <w:rFonts w:hint="eastAsia"/>
          <w:lang w:eastAsia="ja-JP"/>
        </w:rPr>
        <w:t xml:space="preserve">This </w:t>
      </w:r>
      <w:r>
        <w:rPr>
          <w:lang w:eastAsia="ja-JP"/>
        </w:rPr>
        <w:t>“</w:t>
      </w:r>
      <w:r>
        <w:rPr>
          <w:rFonts w:hint="eastAsia"/>
          <w:lang w:eastAsia="ja-JP"/>
        </w:rPr>
        <w:t>Product Type</w:t>
      </w:r>
      <w:r>
        <w:rPr>
          <w:lang w:eastAsia="ja-JP"/>
        </w:rPr>
        <w:t>”</w:t>
      </w:r>
      <w:r>
        <w:rPr>
          <w:rFonts w:hint="eastAsia"/>
          <w:lang w:eastAsia="ja-JP"/>
        </w:rPr>
        <w:t xml:space="preserve"> is not changed because GRWG plans to generate </w:t>
      </w:r>
      <w:r>
        <w:rPr>
          <w:lang w:eastAsia="ja-JP"/>
        </w:rPr>
        <w:t>GSICS Prime Correction for “</w:t>
      </w:r>
      <w:r>
        <w:rPr>
          <w:rFonts w:hint="eastAsia"/>
          <w:lang w:eastAsia="ja-JP"/>
        </w:rPr>
        <w:t>RAC</w:t>
      </w:r>
      <w:r>
        <w:rPr>
          <w:lang w:eastAsia="ja-JP"/>
        </w:rPr>
        <w:t>”</w:t>
      </w:r>
      <w:r>
        <w:rPr>
          <w:rFonts w:hint="eastAsia"/>
          <w:lang w:eastAsia="ja-JP"/>
        </w:rPr>
        <w:t xml:space="preserve"> and </w:t>
      </w:r>
      <w:r>
        <w:rPr>
          <w:lang w:eastAsia="ja-JP"/>
        </w:rPr>
        <w:t>“</w:t>
      </w:r>
      <w:r>
        <w:rPr>
          <w:rFonts w:hint="eastAsia"/>
          <w:lang w:eastAsia="ja-JP"/>
        </w:rPr>
        <w:t>NRTC</w:t>
      </w:r>
      <w:r>
        <w:rPr>
          <w:lang w:eastAsia="ja-JP"/>
        </w:rPr>
        <w:t>”</w:t>
      </w:r>
      <w:r>
        <w:rPr>
          <w:rFonts w:hint="eastAsia"/>
          <w:lang w:eastAsia="ja-JP"/>
        </w:rPr>
        <w:t>, at present.</w:t>
      </w:r>
    </w:p>
  </w:comment>
  <w:comment w:id="15" w:author="Tim Hewison" w:date="2015-04-21T10:03:00Z" w:initials="TH">
    <w:p w:rsidR="00D47B87" w:rsidRDefault="00D47B87" w:rsidP="00FA6DB7">
      <w:r>
        <w:annotationRef/>
      </w:r>
      <w:r>
        <w:t>Previously we discussed not including PRIME in the filename. Including it is fine by me. But is this now a decision to be included in the convention? If so, do you need an action to update the convention?</w:t>
      </w:r>
    </w:p>
  </w:comment>
  <w:comment w:id="16" w:author="高橋 昌也" w:date="2015-04-21T10:03:00Z" w:initials="高昌">
    <w:p w:rsidR="00D47B87" w:rsidRDefault="00D47B87" w:rsidP="00FA6DB7">
      <w:r>
        <w:annotationRef/>
      </w:r>
      <w:r>
        <w:t>Yes, GDWG decision is to include this information in order to specify "this is the GSICS Prime Correction". So we need to update the convention.</w:t>
      </w:r>
    </w:p>
  </w:comment>
  <w:comment w:id="18" w:author="気象庁" w:date="2015-04-21T10:03:00Z" w:initials="気象庁">
    <w:p w:rsidR="00D47B87" w:rsidRDefault="00D47B87" w:rsidP="00FA6DB7">
      <w:pPr>
        <w:pStyle w:val="CommentText"/>
        <w:jc w:val="right"/>
        <w:rPr>
          <w:lang w:eastAsia="ja-JP"/>
        </w:rPr>
      </w:pPr>
      <w:r>
        <w:rPr>
          <w:rStyle w:val="CommentReference"/>
        </w:rPr>
        <w:annotationRef/>
      </w:r>
      <w:r>
        <w:rPr>
          <w:rFonts w:hint="eastAsia"/>
          <w:lang w:eastAsia="ja-JP"/>
        </w:rPr>
        <w:t>On day-5, I checked with Rob we can close the action. But I</w:t>
      </w:r>
      <w:r>
        <w:rPr>
          <w:lang w:eastAsia="ja-JP"/>
        </w:rPr>
        <w:t>’</w:t>
      </w:r>
      <w:r>
        <w:rPr>
          <w:rFonts w:hint="eastAsia"/>
          <w:lang w:eastAsia="ja-JP"/>
        </w:rPr>
        <w:t>m not sure that</w:t>
      </w:r>
      <w:r>
        <w:rPr>
          <w:lang w:eastAsia="ja-JP"/>
        </w:rPr>
        <w:t>’</w:t>
      </w:r>
      <w:r>
        <w:rPr>
          <w:rFonts w:hint="eastAsia"/>
          <w:lang w:eastAsia="ja-JP"/>
        </w:rPr>
        <w:t>s a good idea because we do not have alternative action for GPRCs who have yet to provide landing pages.</w:t>
      </w:r>
    </w:p>
  </w:comment>
  <w:comment w:id="19" w:author="Tim Hewison" w:date="2015-04-21T10:03:00Z" w:initials="TH">
    <w:p w:rsidR="00D47B87" w:rsidRDefault="00D47B87" w:rsidP="00FA6DB7">
      <w:r>
        <w:annotationRef/>
      </w:r>
      <w:r>
        <w:t>I agree</w:t>
      </w:r>
    </w:p>
  </w:comment>
  <w:comment w:id="20" w:author="Tim Hewison" w:date="2015-04-21T10:03:00Z" w:initials="TH">
    <w:p w:rsidR="00D47B87" w:rsidRDefault="00D47B87" w:rsidP="00FA6DB7">
      <w:r>
        <w:annotationRef/>
      </w:r>
      <w:r>
        <w:t>This is not an action, but a decision or recommendation. Could we not generalise it to apply to other GSICS products? (</w:t>
      </w:r>
      <w:proofErr w:type="gramStart"/>
      <w:r>
        <w:t>e.g</w:t>
      </w:r>
      <w:proofErr w:type="gramEnd"/>
      <w:r>
        <w:t>. GEO-LEO IR)</w:t>
      </w:r>
    </w:p>
  </w:comment>
  <w:comment w:id="21" w:author="Tim Hewison" w:date="2015-04-21T10:03:00Z" w:initials="TH">
    <w:p w:rsidR="00D47B87" w:rsidRDefault="00D47B87" w:rsidP="00FA6DB7">
      <w:r>
        <w:annotationRef/>
      </w:r>
      <w:r>
        <w:t>Good idea though!</w:t>
      </w:r>
    </w:p>
  </w:comment>
  <w:comment w:id="22" w:author="高橋 昌也" w:date="2015-04-21T10:03:00Z" w:initials="高昌">
    <w:p w:rsidR="00D47B87" w:rsidRDefault="00D47B87" w:rsidP="00FA6DB7">
      <w:r>
        <w:annotationRef/>
      </w:r>
      <w:r>
        <w:t>Yes, we can recommend that for other product types. The reason why we specify "VIS/NIR" product types is that they are expected to adopt lunar calibration which needs SRF netCDF. I think this could be an action for those products.</w:t>
      </w:r>
    </w:p>
  </w:comment>
</w:comments>
</file>

<file path=word/commentsExtended.xml><?xml version="1.0" encoding="utf-8"?>
<w15:commentsEx xmlns:mc="http://schemas.openxmlformats.org/markup-compatibility/2006" xmlns:w15="http://schemas.microsoft.com/office/word/2012/wordml" mc:Ignorable="w15">
  <w15:commentEx w15:done="1" w15:paraId="33C57BFB"/>
  <w15:commentEx w15:done="1" w15:paraId="0CFEED9F"/>
  <w15:commentEx w15:done="1" w15:paraId="4F23AF41"/>
  <w15:commentEx w15:done="1" w15:paraId="6DF6F254"/>
  <w15:commentEx w15:done="1" w15:paraId="5658EBED"/>
  <w15:commentEx w15:done="1" w15:paraId="596A7F99"/>
  <w15:commentEx w15:done="1" w15:paraId="07E2EF20"/>
  <w15:commentEx w15:done="1" w15:paraId="71C266B8"/>
  <w15:commentEx w15:done="1" w15:paraId="6F3A8E19"/>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87" w:rsidRDefault="00D47B87" w:rsidP="00EC1404">
      <w:pPr>
        <w:spacing w:after="0" w:line="240" w:lineRule="auto"/>
      </w:pPr>
      <w:r>
        <w:separator/>
      </w:r>
    </w:p>
  </w:endnote>
  <w:endnote w:type="continuationSeparator" w:id="0">
    <w:p w:rsidR="00D47B87" w:rsidRDefault="00D47B87" w:rsidP="00EC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811578"/>
      <w:docPartObj>
        <w:docPartGallery w:val="Page Numbers (Bottom of Page)"/>
        <w:docPartUnique/>
      </w:docPartObj>
    </w:sdtPr>
    <w:sdtContent>
      <w:p w:rsidR="00D47B87" w:rsidRDefault="00523419">
        <w:pPr>
          <w:pStyle w:val="Footer"/>
          <w:jc w:val="center"/>
        </w:pPr>
        <w:fldSimple w:instr=" PAGE   \* MERGEFORMAT ">
          <w:r w:rsidR="001D4CF0">
            <w:rPr>
              <w:noProof/>
            </w:rPr>
            <w:t>61</w:t>
          </w:r>
        </w:fldSimple>
      </w:p>
    </w:sdtContent>
  </w:sdt>
  <w:p w:rsidR="00D47B87" w:rsidRDefault="00D47B87" w:rsidP="00EC14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87" w:rsidRDefault="00D47B87" w:rsidP="00EC1404">
      <w:pPr>
        <w:spacing w:after="0" w:line="240" w:lineRule="auto"/>
      </w:pPr>
      <w:r>
        <w:separator/>
      </w:r>
    </w:p>
  </w:footnote>
  <w:footnote w:type="continuationSeparator" w:id="0">
    <w:p w:rsidR="00D47B87" w:rsidRDefault="00D47B87" w:rsidP="00EC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87" w:rsidRDefault="00D47B87" w:rsidP="00EC1404">
    <w:pPr>
      <w:pStyle w:val="Header"/>
      <w:ind w:firstLine="3600"/>
    </w:pP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ge">
            <wp:posOffset>480695</wp:posOffset>
          </wp:positionV>
          <wp:extent cx="1916430" cy="496570"/>
          <wp:effectExtent l="19050" t="0" r="7620" b="0"/>
          <wp:wrapTight wrapText="bothSides">
            <wp:wrapPolygon edited="0">
              <wp:start x="-215" y="0"/>
              <wp:lineTo x="-215" y="20716"/>
              <wp:lineTo x="21686" y="20716"/>
              <wp:lineTo x="21686" y="0"/>
              <wp:lineTo x="-215" y="0"/>
            </wp:wrapPolygon>
          </wp:wrapTight>
          <wp:docPr id="1" name="Picture 0" descr="gsics_GDW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ics_GDWG_Final.jpg"/>
                  <pic:cNvPicPr/>
                </pic:nvPicPr>
                <pic:blipFill>
                  <a:blip r:embed="rId1"/>
                  <a:stretch>
                    <a:fillRect/>
                  </a:stretch>
                </pic:blipFill>
                <pic:spPr>
                  <a:xfrm>
                    <a:off x="0" y="0"/>
                    <a:ext cx="1916430" cy="496570"/>
                  </a:xfrm>
                  <a:prstGeom prst="rect">
                    <a:avLst/>
                  </a:prstGeom>
                </pic:spPr>
              </pic:pic>
            </a:graphicData>
          </a:graphic>
        </wp:anchor>
      </w:drawing>
    </w:r>
  </w:p>
  <w:p w:rsidR="00D47B87" w:rsidRPr="00E9160B" w:rsidRDefault="00D47B87" w:rsidP="00E9160B">
    <w:pPr>
      <w:pStyle w:val="Header"/>
      <w:tabs>
        <w:tab w:val="clear" w:pos="4513"/>
        <w:tab w:val="center" w:pos="3119"/>
      </w:tabs>
      <w:ind w:firstLine="3119"/>
      <w:rPr>
        <w:b/>
        <w:sz w:val="24"/>
        <w:szCs w:val="24"/>
      </w:rPr>
    </w:pPr>
    <w:r w:rsidRPr="00E9160B">
      <w:rPr>
        <w:b/>
        <w:sz w:val="24"/>
        <w:szCs w:val="24"/>
      </w:rPr>
      <w:t>GSICS Working Group</w:t>
    </w:r>
    <w:r>
      <w:rPr>
        <w:b/>
        <w:sz w:val="24"/>
        <w:szCs w:val="24"/>
      </w:rPr>
      <w:t>s</w:t>
    </w:r>
    <w:r w:rsidRPr="00E9160B">
      <w:rPr>
        <w:b/>
        <w:sz w:val="24"/>
        <w:szCs w:val="24"/>
      </w:rPr>
      <w:t xml:space="preserve"> – 2015 Minutes</w:t>
    </w:r>
  </w:p>
  <w:p w:rsidR="00D47B87" w:rsidRDefault="00D47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4CF0">
    <w:pPr>
      <w:pStyle w:val="Header"/>
      <w:jc w:val="center"/>
    </w:pPr>
    <w:r>
      <w:rPr>
        <w:noProof/>
        <w:lang w:eastAsia="en-GB"/>
      </w:rPr>
      <w:drawing>
        <wp:inline distT="0" distB="0" distL="0" distR="0">
          <wp:extent cx="2829560" cy="733425"/>
          <wp:effectExtent l="19050" t="0" r="8890" b="0"/>
          <wp:docPr id="12" name="Picture 1" descr="C:\Users\miu\Pictures\G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u\Pictures\GSICS.jpg"/>
                  <pic:cNvPicPr>
                    <a:picLocks noChangeAspect="1" noChangeArrowheads="1"/>
                  </pic:cNvPicPr>
                </pic:nvPicPr>
                <pic:blipFill>
                  <a:blip r:embed="rId1"/>
                  <a:srcRect/>
                  <a:stretch>
                    <a:fillRect/>
                  </a:stretch>
                </pic:blipFill>
                <pic:spPr bwMode="auto">
                  <a:xfrm>
                    <a:off x="0" y="0"/>
                    <a:ext cx="282956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A1"/>
    <w:multiLevelType w:val="hybridMultilevel"/>
    <w:tmpl w:val="54C6C4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94516C"/>
    <w:multiLevelType w:val="multilevel"/>
    <w:tmpl w:val="A71C7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90E50"/>
    <w:multiLevelType w:val="multilevel"/>
    <w:tmpl w:val="7D18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E47D5"/>
    <w:multiLevelType w:val="multilevel"/>
    <w:tmpl w:val="07405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672D9"/>
    <w:multiLevelType w:val="multilevel"/>
    <w:tmpl w:val="8C62038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0E97B44"/>
    <w:multiLevelType w:val="hybridMultilevel"/>
    <w:tmpl w:val="53F8B664"/>
    <w:lvl w:ilvl="0" w:tplc="022479C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857C02"/>
    <w:multiLevelType w:val="multilevel"/>
    <w:tmpl w:val="6B727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9D3C94"/>
    <w:multiLevelType w:val="multilevel"/>
    <w:tmpl w:val="554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97A55"/>
    <w:multiLevelType w:val="hybridMultilevel"/>
    <w:tmpl w:val="E31EA890"/>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842E0B"/>
    <w:multiLevelType w:val="multilevel"/>
    <w:tmpl w:val="2C1C9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543C24"/>
    <w:multiLevelType w:val="hybridMultilevel"/>
    <w:tmpl w:val="03FE9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6D72CF"/>
    <w:multiLevelType w:val="multilevel"/>
    <w:tmpl w:val="60843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0800A4"/>
    <w:multiLevelType w:val="multilevel"/>
    <w:tmpl w:val="65700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A008B2"/>
    <w:multiLevelType w:val="hybridMultilevel"/>
    <w:tmpl w:val="43C65024"/>
    <w:lvl w:ilvl="0" w:tplc="7DD86AB2">
      <w:start w:val="2"/>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B24B97"/>
    <w:multiLevelType w:val="multilevel"/>
    <w:tmpl w:val="6FB01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13F77"/>
    <w:multiLevelType w:val="hybridMultilevel"/>
    <w:tmpl w:val="FB440A08"/>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1D4322"/>
    <w:multiLevelType w:val="multilevel"/>
    <w:tmpl w:val="71F2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165D74"/>
    <w:multiLevelType w:val="multilevel"/>
    <w:tmpl w:val="D020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54D92"/>
    <w:multiLevelType w:val="multilevel"/>
    <w:tmpl w:val="27AEA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52C3D"/>
    <w:multiLevelType w:val="hybridMultilevel"/>
    <w:tmpl w:val="E1FE66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F57304C"/>
    <w:multiLevelType w:val="multilevel"/>
    <w:tmpl w:val="19F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C77C13"/>
    <w:multiLevelType w:val="multilevel"/>
    <w:tmpl w:val="600E7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AC765A"/>
    <w:multiLevelType w:val="multilevel"/>
    <w:tmpl w:val="57BC3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7827AC"/>
    <w:multiLevelType w:val="multilevel"/>
    <w:tmpl w:val="70B417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4663E42"/>
    <w:multiLevelType w:val="multilevel"/>
    <w:tmpl w:val="3FDC3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E4086F"/>
    <w:multiLevelType w:val="hybridMultilevel"/>
    <w:tmpl w:val="8E6C3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033292"/>
    <w:multiLevelType w:val="multilevel"/>
    <w:tmpl w:val="A63AA6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98D7BCB"/>
    <w:multiLevelType w:val="multilevel"/>
    <w:tmpl w:val="C48E1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FA7A8F"/>
    <w:multiLevelType w:val="multilevel"/>
    <w:tmpl w:val="1C9E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C13CDA"/>
    <w:multiLevelType w:val="multilevel"/>
    <w:tmpl w:val="4E58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7469B2"/>
    <w:multiLevelType w:val="multilevel"/>
    <w:tmpl w:val="20AE1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AA63D9"/>
    <w:multiLevelType w:val="multilevel"/>
    <w:tmpl w:val="7B84D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EB7AC3"/>
    <w:multiLevelType w:val="multilevel"/>
    <w:tmpl w:val="CC568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4C69A0"/>
    <w:multiLevelType w:val="multilevel"/>
    <w:tmpl w:val="C00E5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AD3265"/>
    <w:multiLevelType w:val="multilevel"/>
    <w:tmpl w:val="34843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11849"/>
    <w:multiLevelType w:val="multilevel"/>
    <w:tmpl w:val="D6FAB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1336C5"/>
    <w:multiLevelType w:val="multilevel"/>
    <w:tmpl w:val="DD62B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3363A5"/>
    <w:multiLevelType w:val="multilevel"/>
    <w:tmpl w:val="186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0D7807"/>
    <w:multiLevelType w:val="multilevel"/>
    <w:tmpl w:val="E142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B80CB3"/>
    <w:multiLevelType w:val="hybridMultilevel"/>
    <w:tmpl w:val="C3CE5786"/>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9934DE"/>
    <w:multiLevelType w:val="multilevel"/>
    <w:tmpl w:val="BFFA7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88222B6"/>
    <w:multiLevelType w:val="multilevel"/>
    <w:tmpl w:val="D03ACD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01769A3"/>
    <w:multiLevelType w:val="multilevel"/>
    <w:tmpl w:val="AF247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D907D4"/>
    <w:multiLevelType w:val="multilevel"/>
    <w:tmpl w:val="FCF02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6051D6"/>
    <w:multiLevelType w:val="hybridMultilevel"/>
    <w:tmpl w:val="A1F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B17F7B"/>
    <w:multiLevelType w:val="multilevel"/>
    <w:tmpl w:val="D8CCC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212220"/>
    <w:multiLevelType w:val="hybridMultilevel"/>
    <w:tmpl w:val="CE2CF4C6"/>
    <w:lvl w:ilvl="0" w:tplc="EC80753A">
      <w:start w:val="2"/>
      <w:numFmt w:val="upperLetter"/>
      <w:lvlText w:val="%1."/>
      <w:lvlJc w:val="left"/>
      <w:pPr>
        <w:ind w:left="720" w:hanging="360"/>
      </w:pPr>
    </w:lvl>
    <w:lvl w:ilvl="1" w:tplc="92BCC67C">
      <w:start w:val="1"/>
      <w:numFmt w:val="lowerLetter"/>
      <w:lvlText w:val="%2."/>
      <w:lvlJc w:val="left"/>
      <w:pPr>
        <w:ind w:left="1440" w:hanging="360"/>
      </w:pPr>
    </w:lvl>
    <w:lvl w:ilvl="2" w:tplc="21C60032">
      <w:start w:val="1"/>
      <w:numFmt w:val="lowerRoman"/>
      <w:lvlText w:val="%3."/>
      <w:lvlJc w:val="right"/>
      <w:pPr>
        <w:ind w:left="2160" w:hanging="180"/>
      </w:pPr>
    </w:lvl>
    <w:lvl w:ilvl="3" w:tplc="BAFA8A9E">
      <w:start w:val="1"/>
      <w:numFmt w:val="decimal"/>
      <w:lvlText w:val="%4."/>
      <w:lvlJc w:val="left"/>
      <w:pPr>
        <w:ind w:left="2880" w:hanging="360"/>
      </w:pPr>
    </w:lvl>
    <w:lvl w:ilvl="4" w:tplc="41581844">
      <w:start w:val="1"/>
      <w:numFmt w:val="lowerLetter"/>
      <w:lvlText w:val="%5."/>
      <w:lvlJc w:val="left"/>
      <w:pPr>
        <w:ind w:left="3600" w:hanging="360"/>
      </w:pPr>
    </w:lvl>
    <w:lvl w:ilvl="5" w:tplc="4612B4F0">
      <w:start w:val="1"/>
      <w:numFmt w:val="lowerRoman"/>
      <w:lvlText w:val="%6."/>
      <w:lvlJc w:val="right"/>
      <w:pPr>
        <w:ind w:left="4320" w:hanging="180"/>
      </w:pPr>
    </w:lvl>
    <w:lvl w:ilvl="6" w:tplc="D57ED42A">
      <w:start w:val="1"/>
      <w:numFmt w:val="decimal"/>
      <w:lvlText w:val="%7."/>
      <w:lvlJc w:val="left"/>
      <w:pPr>
        <w:ind w:left="5040" w:hanging="360"/>
      </w:pPr>
    </w:lvl>
    <w:lvl w:ilvl="7" w:tplc="01A681B8">
      <w:start w:val="1"/>
      <w:numFmt w:val="lowerLetter"/>
      <w:lvlText w:val="%8."/>
      <w:lvlJc w:val="left"/>
      <w:pPr>
        <w:ind w:left="5760" w:hanging="360"/>
      </w:pPr>
    </w:lvl>
    <w:lvl w:ilvl="8" w:tplc="00925E28">
      <w:start w:val="1"/>
      <w:numFmt w:val="lowerRoman"/>
      <w:lvlText w:val="%9."/>
      <w:lvlJc w:val="right"/>
      <w:pPr>
        <w:ind w:left="6480" w:hanging="180"/>
      </w:pPr>
    </w:lvl>
  </w:abstractNum>
  <w:abstractNum w:abstractNumId="47">
    <w:nsid w:val="7DDC2E1A"/>
    <w:multiLevelType w:val="hybridMultilevel"/>
    <w:tmpl w:val="9B406CC6"/>
    <w:lvl w:ilvl="0" w:tplc="924031AA">
      <w:start w:val="1"/>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EEA20D6"/>
    <w:multiLevelType w:val="hybridMultilevel"/>
    <w:tmpl w:val="BBA2C65C"/>
    <w:lvl w:ilvl="0" w:tplc="EF9A80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233098"/>
    <w:multiLevelType w:val="multilevel"/>
    <w:tmpl w:val="E83E2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3"/>
  </w:num>
  <w:num w:numId="3">
    <w:abstractNumId w:val="47"/>
  </w:num>
  <w:num w:numId="4">
    <w:abstractNumId w:val="7"/>
  </w:num>
  <w:num w:numId="5">
    <w:abstractNumId w:val="20"/>
  </w:num>
  <w:num w:numId="6">
    <w:abstractNumId w:val="49"/>
  </w:num>
  <w:num w:numId="7">
    <w:abstractNumId w:val="36"/>
  </w:num>
  <w:num w:numId="8">
    <w:abstractNumId w:val="32"/>
  </w:num>
  <w:num w:numId="9">
    <w:abstractNumId w:val="17"/>
  </w:num>
  <w:num w:numId="10">
    <w:abstractNumId w:val="33"/>
  </w:num>
  <w:num w:numId="11">
    <w:abstractNumId w:val="3"/>
  </w:num>
  <w:num w:numId="12">
    <w:abstractNumId w:val="37"/>
  </w:num>
  <w:num w:numId="13">
    <w:abstractNumId w:val="35"/>
  </w:num>
  <w:num w:numId="14">
    <w:abstractNumId w:val="16"/>
  </w:num>
  <w:num w:numId="15">
    <w:abstractNumId w:val="14"/>
  </w:num>
  <w:num w:numId="16">
    <w:abstractNumId w:val="11"/>
  </w:num>
  <w:num w:numId="17">
    <w:abstractNumId w:val="12"/>
  </w:num>
  <w:num w:numId="18">
    <w:abstractNumId w:val="9"/>
  </w:num>
  <w:num w:numId="19">
    <w:abstractNumId w:val="34"/>
  </w:num>
  <w:num w:numId="20">
    <w:abstractNumId w:val="24"/>
  </w:num>
  <w:num w:numId="21">
    <w:abstractNumId w:val="29"/>
  </w:num>
  <w:num w:numId="22">
    <w:abstractNumId w:val="1"/>
  </w:num>
  <w:num w:numId="23">
    <w:abstractNumId w:val="42"/>
  </w:num>
  <w:num w:numId="24">
    <w:abstractNumId w:val="31"/>
  </w:num>
  <w:num w:numId="25">
    <w:abstractNumId w:val="28"/>
  </w:num>
  <w:num w:numId="26">
    <w:abstractNumId w:val="18"/>
  </w:num>
  <w:num w:numId="27">
    <w:abstractNumId w:val="38"/>
  </w:num>
  <w:num w:numId="28">
    <w:abstractNumId w:val="22"/>
  </w:num>
  <w:num w:numId="29">
    <w:abstractNumId w:val="21"/>
  </w:num>
  <w:num w:numId="30">
    <w:abstractNumId w:val="30"/>
  </w:num>
  <w:num w:numId="31">
    <w:abstractNumId w:val="43"/>
  </w:num>
  <w:num w:numId="32">
    <w:abstractNumId w:val="45"/>
  </w:num>
  <w:num w:numId="33">
    <w:abstractNumId w:val="2"/>
  </w:num>
  <w:num w:numId="34">
    <w:abstractNumId w:val="27"/>
  </w:num>
  <w:num w:numId="35">
    <w:abstractNumId w:val="6"/>
  </w:num>
  <w:num w:numId="36">
    <w:abstractNumId w:val="26"/>
  </w:num>
  <w:num w:numId="37">
    <w:abstractNumId w:val="23"/>
  </w:num>
  <w:num w:numId="38">
    <w:abstractNumId w:val="41"/>
  </w:num>
  <w:num w:numId="39">
    <w:abstractNumId w:val="4"/>
  </w:num>
  <w:num w:numId="40">
    <w:abstractNumId w:val="44"/>
  </w:num>
  <w:num w:numId="41">
    <w:abstractNumId w:val="5"/>
  </w:num>
  <w:num w:numId="42">
    <w:abstractNumId w:val="25"/>
  </w:num>
  <w:num w:numId="43">
    <w:abstractNumId w:val="15"/>
  </w:num>
  <w:num w:numId="44">
    <w:abstractNumId w:val="10"/>
  </w:num>
  <w:num w:numId="45">
    <w:abstractNumId w:val="39"/>
  </w:num>
  <w:num w:numId="46">
    <w:abstractNumId w:val="48"/>
  </w:num>
  <w:num w:numId="47">
    <w:abstractNumId w:val="8"/>
  </w:num>
  <w:num w:numId="48">
    <w:abstractNumId w:val="19"/>
  </w:num>
  <w:num w:numId="49">
    <w:abstractNumId w:val="0"/>
  </w:num>
  <w:num w:numId="50">
    <w:abstractNumId w:val="40"/>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mc="http://schemas.openxmlformats.org/markup-compatibility/2006" xmlns:w15="http://schemas.microsoft.com/office/word/2012/wordml" mc:Ignorable="w15">
  <w15:person w15:author="Guest">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4B111A"/>
    <w:rsid w:val="000011C8"/>
    <w:rsid w:val="000107B9"/>
    <w:rsid w:val="000116AC"/>
    <w:rsid w:val="00016F2D"/>
    <w:rsid w:val="00017CFB"/>
    <w:rsid w:val="000209D0"/>
    <w:rsid w:val="00023A1B"/>
    <w:rsid w:val="00023EBF"/>
    <w:rsid w:val="00024D77"/>
    <w:rsid w:val="00025260"/>
    <w:rsid w:val="00025FF3"/>
    <w:rsid w:val="00027FE9"/>
    <w:rsid w:val="00031FE5"/>
    <w:rsid w:val="00033FC9"/>
    <w:rsid w:val="0003548B"/>
    <w:rsid w:val="00037893"/>
    <w:rsid w:val="0004182F"/>
    <w:rsid w:val="0004560A"/>
    <w:rsid w:val="00045E1E"/>
    <w:rsid w:val="00050B41"/>
    <w:rsid w:val="000522AA"/>
    <w:rsid w:val="00063C3A"/>
    <w:rsid w:val="00063E16"/>
    <w:rsid w:val="000658E1"/>
    <w:rsid w:val="000700A0"/>
    <w:rsid w:val="0007097C"/>
    <w:rsid w:val="00072E4A"/>
    <w:rsid w:val="00076274"/>
    <w:rsid w:val="000800A8"/>
    <w:rsid w:val="0008251A"/>
    <w:rsid w:val="00082672"/>
    <w:rsid w:val="00082CC0"/>
    <w:rsid w:val="00083ADF"/>
    <w:rsid w:val="00084A70"/>
    <w:rsid w:val="000857DC"/>
    <w:rsid w:val="00086014"/>
    <w:rsid w:val="00087012"/>
    <w:rsid w:val="00090B8A"/>
    <w:rsid w:val="000920B6"/>
    <w:rsid w:val="00093C04"/>
    <w:rsid w:val="00093EAF"/>
    <w:rsid w:val="0009687C"/>
    <w:rsid w:val="00097569"/>
    <w:rsid w:val="0009756E"/>
    <w:rsid w:val="00097A02"/>
    <w:rsid w:val="000A05C9"/>
    <w:rsid w:val="000A13B0"/>
    <w:rsid w:val="000A53DE"/>
    <w:rsid w:val="000B031B"/>
    <w:rsid w:val="000B2B38"/>
    <w:rsid w:val="000B30DD"/>
    <w:rsid w:val="000B3633"/>
    <w:rsid w:val="000C369A"/>
    <w:rsid w:val="000C77C0"/>
    <w:rsid w:val="000D092F"/>
    <w:rsid w:val="000D1846"/>
    <w:rsid w:val="000D2ADC"/>
    <w:rsid w:val="000D4AED"/>
    <w:rsid w:val="000D50E6"/>
    <w:rsid w:val="000D57C6"/>
    <w:rsid w:val="000D5A98"/>
    <w:rsid w:val="000D7561"/>
    <w:rsid w:val="000D7812"/>
    <w:rsid w:val="000E5190"/>
    <w:rsid w:val="000E5468"/>
    <w:rsid w:val="000E70F6"/>
    <w:rsid w:val="000E71D0"/>
    <w:rsid w:val="000F0D28"/>
    <w:rsid w:val="000F1AB7"/>
    <w:rsid w:val="000F2774"/>
    <w:rsid w:val="000F461C"/>
    <w:rsid w:val="000F602B"/>
    <w:rsid w:val="000F6761"/>
    <w:rsid w:val="000F6DD2"/>
    <w:rsid w:val="000F7FAD"/>
    <w:rsid w:val="001006D8"/>
    <w:rsid w:val="00100FC5"/>
    <w:rsid w:val="0010166B"/>
    <w:rsid w:val="001022C5"/>
    <w:rsid w:val="00102DA5"/>
    <w:rsid w:val="00104363"/>
    <w:rsid w:val="00106DB4"/>
    <w:rsid w:val="00110412"/>
    <w:rsid w:val="001133D9"/>
    <w:rsid w:val="00113F3D"/>
    <w:rsid w:val="00114894"/>
    <w:rsid w:val="00114A4F"/>
    <w:rsid w:val="001155FE"/>
    <w:rsid w:val="00116375"/>
    <w:rsid w:val="001168C4"/>
    <w:rsid w:val="00120602"/>
    <w:rsid w:val="0012403A"/>
    <w:rsid w:val="00124A09"/>
    <w:rsid w:val="00131C9B"/>
    <w:rsid w:val="001338EE"/>
    <w:rsid w:val="0013496E"/>
    <w:rsid w:val="00137BFB"/>
    <w:rsid w:val="001416C4"/>
    <w:rsid w:val="00146738"/>
    <w:rsid w:val="001475D2"/>
    <w:rsid w:val="0015122A"/>
    <w:rsid w:val="00153CEA"/>
    <w:rsid w:val="00154022"/>
    <w:rsid w:val="0015422F"/>
    <w:rsid w:val="001567F5"/>
    <w:rsid w:val="00156D1D"/>
    <w:rsid w:val="00164947"/>
    <w:rsid w:val="00164D28"/>
    <w:rsid w:val="0016610B"/>
    <w:rsid w:val="0016752A"/>
    <w:rsid w:val="00171910"/>
    <w:rsid w:val="0017420F"/>
    <w:rsid w:val="00175503"/>
    <w:rsid w:val="00181EFA"/>
    <w:rsid w:val="00183B35"/>
    <w:rsid w:val="001920BC"/>
    <w:rsid w:val="00195BE6"/>
    <w:rsid w:val="00195C33"/>
    <w:rsid w:val="00196BE9"/>
    <w:rsid w:val="0019735A"/>
    <w:rsid w:val="00197508"/>
    <w:rsid w:val="001A0140"/>
    <w:rsid w:val="001A024A"/>
    <w:rsid w:val="001A1632"/>
    <w:rsid w:val="001A25B9"/>
    <w:rsid w:val="001A25DF"/>
    <w:rsid w:val="001A3BF8"/>
    <w:rsid w:val="001A4DF2"/>
    <w:rsid w:val="001A6F44"/>
    <w:rsid w:val="001B15F8"/>
    <w:rsid w:val="001B385F"/>
    <w:rsid w:val="001B4B06"/>
    <w:rsid w:val="001B4D60"/>
    <w:rsid w:val="001B6B2A"/>
    <w:rsid w:val="001B6F7B"/>
    <w:rsid w:val="001C0BD3"/>
    <w:rsid w:val="001C4B23"/>
    <w:rsid w:val="001D2181"/>
    <w:rsid w:val="001D3039"/>
    <w:rsid w:val="001D3EE0"/>
    <w:rsid w:val="001D4CF0"/>
    <w:rsid w:val="001D7263"/>
    <w:rsid w:val="001E194F"/>
    <w:rsid w:val="001E23A9"/>
    <w:rsid w:val="001F29E3"/>
    <w:rsid w:val="001F4A77"/>
    <w:rsid w:val="001F54D7"/>
    <w:rsid w:val="001F65B3"/>
    <w:rsid w:val="001F6C45"/>
    <w:rsid w:val="001F7E43"/>
    <w:rsid w:val="00204B17"/>
    <w:rsid w:val="002101DA"/>
    <w:rsid w:val="002104E8"/>
    <w:rsid w:val="002170D4"/>
    <w:rsid w:val="00217597"/>
    <w:rsid w:val="00220312"/>
    <w:rsid w:val="00224C60"/>
    <w:rsid w:val="00225792"/>
    <w:rsid w:val="00225A91"/>
    <w:rsid w:val="00225F33"/>
    <w:rsid w:val="00225FD3"/>
    <w:rsid w:val="00226E6B"/>
    <w:rsid w:val="00230550"/>
    <w:rsid w:val="00236497"/>
    <w:rsid w:val="00236B14"/>
    <w:rsid w:val="00236CB2"/>
    <w:rsid w:val="002408EE"/>
    <w:rsid w:val="0024110B"/>
    <w:rsid w:val="00247D08"/>
    <w:rsid w:val="00250625"/>
    <w:rsid w:val="00250A40"/>
    <w:rsid w:val="0025139C"/>
    <w:rsid w:val="00252FF7"/>
    <w:rsid w:val="002571C0"/>
    <w:rsid w:val="0026152E"/>
    <w:rsid w:val="00271A67"/>
    <w:rsid w:val="002747B1"/>
    <w:rsid w:val="002757C5"/>
    <w:rsid w:val="00275A18"/>
    <w:rsid w:val="00275C8B"/>
    <w:rsid w:val="00276293"/>
    <w:rsid w:val="00276BF8"/>
    <w:rsid w:val="002822C2"/>
    <w:rsid w:val="00283D3A"/>
    <w:rsid w:val="00286201"/>
    <w:rsid w:val="002879A8"/>
    <w:rsid w:val="00287BE0"/>
    <w:rsid w:val="00292F4A"/>
    <w:rsid w:val="00295F78"/>
    <w:rsid w:val="00297484"/>
    <w:rsid w:val="002A13F4"/>
    <w:rsid w:val="002A2C46"/>
    <w:rsid w:val="002A350D"/>
    <w:rsid w:val="002A4453"/>
    <w:rsid w:val="002A4B00"/>
    <w:rsid w:val="002A4FB1"/>
    <w:rsid w:val="002A5344"/>
    <w:rsid w:val="002A6CA3"/>
    <w:rsid w:val="002B0348"/>
    <w:rsid w:val="002B17F5"/>
    <w:rsid w:val="002B6FC1"/>
    <w:rsid w:val="002B7D76"/>
    <w:rsid w:val="002C0254"/>
    <w:rsid w:val="002C1C1D"/>
    <w:rsid w:val="002C4A80"/>
    <w:rsid w:val="002C5062"/>
    <w:rsid w:val="002C6759"/>
    <w:rsid w:val="002C6EFD"/>
    <w:rsid w:val="002D255C"/>
    <w:rsid w:val="002D4116"/>
    <w:rsid w:val="002D4167"/>
    <w:rsid w:val="002D4FF1"/>
    <w:rsid w:val="002D693C"/>
    <w:rsid w:val="002E000B"/>
    <w:rsid w:val="002E03DB"/>
    <w:rsid w:val="002E070E"/>
    <w:rsid w:val="002E1B55"/>
    <w:rsid w:val="002E391A"/>
    <w:rsid w:val="002E3BD2"/>
    <w:rsid w:val="002E4718"/>
    <w:rsid w:val="002E64F7"/>
    <w:rsid w:val="002E67E0"/>
    <w:rsid w:val="002F00B4"/>
    <w:rsid w:val="002F021F"/>
    <w:rsid w:val="002F5851"/>
    <w:rsid w:val="00302274"/>
    <w:rsid w:val="00303275"/>
    <w:rsid w:val="00304C6D"/>
    <w:rsid w:val="00305B46"/>
    <w:rsid w:val="00306B6C"/>
    <w:rsid w:val="00306E0E"/>
    <w:rsid w:val="0031166C"/>
    <w:rsid w:val="00311C82"/>
    <w:rsid w:val="00312547"/>
    <w:rsid w:val="003129FB"/>
    <w:rsid w:val="00313E74"/>
    <w:rsid w:val="00314214"/>
    <w:rsid w:val="0031430D"/>
    <w:rsid w:val="003153AD"/>
    <w:rsid w:val="00317878"/>
    <w:rsid w:val="0032138D"/>
    <w:rsid w:val="00325EC6"/>
    <w:rsid w:val="00330C3C"/>
    <w:rsid w:val="00331666"/>
    <w:rsid w:val="00331FBB"/>
    <w:rsid w:val="00333F71"/>
    <w:rsid w:val="00335346"/>
    <w:rsid w:val="00337A85"/>
    <w:rsid w:val="00337BB4"/>
    <w:rsid w:val="00343C73"/>
    <w:rsid w:val="003446F1"/>
    <w:rsid w:val="00347749"/>
    <w:rsid w:val="003543FE"/>
    <w:rsid w:val="0035767C"/>
    <w:rsid w:val="003601BF"/>
    <w:rsid w:val="00361761"/>
    <w:rsid w:val="00362718"/>
    <w:rsid w:val="00364475"/>
    <w:rsid w:val="003777E6"/>
    <w:rsid w:val="00377C5D"/>
    <w:rsid w:val="00383159"/>
    <w:rsid w:val="00383560"/>
    <w:rsid w:val="00385378"/>
    <w:rsid w:val="00386073"/>
    <w:rsid w:val="0038650F"/>
    <w:rsid w:val="00386BC5"/>
    <w:rsid w:val="0039182F"/>
    <w:rsid w:val="00395ABF"/>
    <w:rsid w:val="00397364"/>
    <w:rsid w:val="003A2A1A"/>
    <w:rsid w:val="003A3AE1"/>
    <w:rsid w:val="003B20C7"/>
    <w:rsid w:val="003B4707"/>
    <w:rsid w:val="003B5364"/>
    <w:rsid w:val="003C0E28"/>
    <w:rsid w:val="003C21C7"/>
    <w:rsid w:val="003C2549"/>
    <w:rsid w:val="003C3584"/>
    <w:rsid w:val="003C46C8"/>
    <w:rsid w:val="003C739E"/>
    <w:rsid w:val="003D00E1"/>
    <w:rsid w:val="003D06DD"/>
    <w:rsid w:val="003D1423"/>
    <w:rsid w:val="003D15FA"/>
    <w:rsid w:val="003D23BE"/>
    <w:rsid w:val="003E1820"/>
    <w:rsid w:val="003E1A1E"/>
    <w:rsid w:val="003E454F"/>
    <w:rsid w:val="003E571B"/>
    <w:rsid w:val="003E7D02"/>
    <w:rsid w:val="003F13EF"/>
    <w:rsid w:val="00407BFF"/>
    <w:rsid w:val="00416C6D"/>
    <w:rsid w:val="00416D2D"/>
    <w:rsid w:val="00416F14"/>
    <w:rsid w:val="00425163"/>
    <w:rsid w:val="00430413"/>
    <w:rsid w:val="004325B1"/>
    <w:rsid w:val="004330D4"/>
    <w:rsid w:val="00442DB0"/>
    <w:rsid w:val="00442E33"/>
    <w:rsid w:val="004447BC"/>
    <w:rsid w:val="00444C7A"/>
    <w:rsid w:val="00447ABA"/>
    <w:rsid w:val="00451279"/>
    <w:rsid w:val="004513E3"/>
    <w:rsid w:val="00457245"/>
    <w:rsid w:val="00460C41"/>
    <w:rsid w:val="00461E17"/>
    <w:rsid w:val="00470AC3"/>
    <w:rsid w:val="00471262"/>
    <w:rsid w:val="00471637"/>
    <w:rsid w:val="00471E0B"/>
    <w:rsid w:val="004725C8"/>
    <w:rsid w:val="0047364E"/>
    <w:rsid w:val="00475BB9"/>
    <w:rsid w:val="0048030D"/>
    <w:rsid w:val="004822C5"/>
    <w:rsid w:val="00483B09"/>
    <w:rsid w:val="004849B0"/>
    <w:rsid w:val="004855B8"/>
    <w:rsid w:val="00486501"/>
    <w:rsid w:val="00487A3A"/>
    <w:rsid w:val="00487EB7"/>
    <w:rsid w:val="00490356"/>
    <w:rsid w:val="00492189"/>
    <w:rsid w:val="00493F9F"/>
    <w:rsid w:val="00495B39"/>
    <w:rsid w:val="004A1A8F"/>
    <w:rsid w:val="004A2588"/>
    <w:rsid w:val="004A3418"/>
    <w:rsid w:val="004A4945"/>
    <w:rsid w:val="004A7D2D"/>
    <w:rsid w:val="004B111A"/>
    <w:rsid w:val="004B2191"/>
    <w:rsid w:val="004B274A"/>
    <w:rsid w:val="004B33BF"/>
    <w:rsid w:val="004B3655"/>
    <w:rsid w:val="004B3BE3"/>
    <w:rsid w:val="004B3C48"/>
    <w:rsid w:val="004B468B"/>
    <w:rsid w:val="004B4EC7"/>
    <w:rsid w:val="004B5D86"/>
    <w:rsid w:val="004B68BC"/>
    <w:rsid w:val="004C2AC3"/>
    <w:rsid w:val="004C49AA"/>
    <w:rsid w:val="004C4C70"/>
    <w:rsid w:val="004C6453"/>
    <w:rsid w:val="004D52F1"/>
    <w:rsid w:val="004D7A3E"/>
    <w:rsid w:val="004E09B8"/>
    <w:rsid w:val="004E151C"/>
    <w:rsid w:val="004E252F"/>
    <w:rsid w:val="004F2098"/>
    <w:rsid w:val="004F57D7"/>
    <w:rsid w:val="004F5FBA"/>
    <w:rsid w:val="00500C90"/>
    <w:rsid w:val="00502F0A"/>
    <w:rsid w:val="005034FF"/>
    <w:rsid w:val="00505EFC"/>
    <w:rsid w:val="00506147"/>
    <w:rsid w:val="0050618D"/>
    <w:rsid w:val="005078DB"/>
    <w:rsid w:val="0051108C"/>
    <w:rsid w:val="00512874"/>
    <w:rsid w:val="00520542"/>
    <w:rsid w:val="00520622"/>
    <w:rsid w:val="00520739"/>
    <w:rsid w:val="00523419"/>
    <w:rsid w:val="00523F0B"/>
    <w:rsid w:val="0052636C"/>
    <w:rsid w:val="00526E4A"/>
    <w:rsid w:val="00527D6C"/>
    <w:rsid w:val="00532B7C"/>
    <w:rsid w:val="00532F65"/>
    <w:rsid w:val="00537E9E"/>
    <w:rsid w:val="00543B65"/>
    <w:rsid w:val="00544859"/>
    <w:rsid w:val="00544D17"/>
    <w:rsid w:val="00546133"/>
    <w:rsid w:val="0054636E"/>
    <w:rsid w:val="005505D2"/>
    <w:rsid w:val="005526A6"/>
    <w:rsid w:val="005551F4"/>
    <w:rsid w:val="005571A5"/>
    <w:rsid w:val="00557424"/>
    <w:rsid w:val="005577CD"/>
    <w:rsid w:val="00557BFD"/>
    <w:rsid w:val="00560922"/>
    <w:rsid w:val="00561A8C"/>
    <w:rsid w:val="005620B5"/>
    <w:rsid w:val="00562B74"/>
    <w:rsid w:val="00564F37"/>
    <w:rsid w:val="005706BE"/>
    <w:rsid w:val="00572EDC"/>
    <w:rsid w:val="00573F92"/>
    <w:rsid w:val="00575F79"/>
    <w:rsid w:val="00580292"/>
    <w:rsid w:val="005806D3"/>
    <w:rsid w:val="00582B1F"/>
    <w:rsid w:val="00583222"/>
    <w:rsid w:val="005834C1"/>
    <w:rsid w:val="00585CBF"/>
    <w:rsid w:val="00585D29"/>
    <w:rsid w:val="00586006"/>
    <w:rsid w:val="005870E5"/>
    <w:rsid w:val="005942FC"/>
    <w:rsid w:val="00596064"/>
    <w:rsid w:val="005A049F"/>
    <w:rsid w:val="005A7A1D"/>
    <w:rsid w:val="005B3D4C"/>
    <w:rsid w:val="005B5A31"/>
    <w:rsid w:val="005B5EF8"/>
    <w:rsid w:val="005B7067"/>
    <w:rsid w:val="005C19AC"/>
    <w:rsid w:val="005C6213"/>
    <w:rsid w:val="005D0F91"/>
    <w:rsid w:val="005D1BBD"/>
    <w:rsid w:val="005D25D9"/>
    <w:rsid w:val="005D40CA"/>
    <w:rsid w:val="005D472E"/>
    <w:rsid w:val="005D4DA3"/>
    <w:rsid w:val="005D666E"/>
    <w:rsid w:val="005E0824"/>
    <w:rsid w:val="005E312C"/>
    <w:rsid w:val="005E7142"/>
    <w:rsid w:val="005F0CA5"/>
    <w:rsid w:val="005F1EBC"/>
    <w:rsid w:val="00600CA5"/>
    <w:rsid w:val="00600FF5"/>
    <w:rsid w:val="006116CD"/>
    <w:rsid w:val="0061207D"/>
    <w:rsid w:val="006121FE"/>
    <w:rsid w:val="00613DFE"/>
    <w:rsid w:val="00617F9E"/>
    <w:rsid w:val="00624155"/>
    <w:rsid w:val="006246D7"/>
    <w:rsid w:val="00624C62"/>
    <w:rsid w:val="0063249B"/>
    <w:rsid w:val="0063780E"/>
    <w:rsid w:val="0064027D"/>
    <w:rsid w:val="00641A70"/>
    <w:rsid w:val="00641DEE"/>
    <w:rsid w:val="006446ED"/>
    <w:rsid w:val="006449E0"/>
    <w:rsid w:val="00644B51"/>
    <w:rsid w:val="00645C0B"/>
    <w:rsid w:val="0064621D"/>
    <w:rsid w:val="006477FA"/>
    <w:rsid w:val="006509ED"/>
    <w:rsid w:val="006513FC"/>
    <w:rsid w:val="006532FD"/>
    <w:rsid w:val="0065542E"/>
    <w:rsid w:val="00655A7C"/>
    <w:rsid w:val="00661A12"/>
    <w:rsid w:val="00664659"/>
    <w:rsid w:val="00667E36"/>
    <w:rsid w:val="00670395"/>
    <w:rsid w:val="00672B7F"/>
    <w:rsid w:val="00675323"/>
    <w:rsid w:val="00682BBF"/>
    <w:rsid w:val="00684912"/>
    <w:rsid w:val="0068557D"/>
    <w:rsid w:val="00696B43"/>
    <w:rsid w:val="006A490B"/>
    <w:rsid w:val="006B0F70"/>
    <w:rsid w:val="006B4422"/>
    <w:rsid w:val="006B480A"/>
    <w:rsid w:val="006B49CD"/>
    <w:rsid w:val="006C1D82"/>
    <w:rsid w:val="006C1EBA"/>
    <w:rsid w:val="006C2E01"/>
    <w:rsid w:val="006D26E3"/>
    <w:rsid w:val="006D2853"/>
    <w:rsid w:val="006D2F0F"/>
    <w:rsid w:val="006D30E4"/>
    <w:rsid w:val="006D563D"/>
    <w:rsid w:val="006D69ED"/>
    <w:rsid w:val="006D72EE"/>
    <w:rsid w:val="006D7DE3"/>
    <w:rsid w:val="006E0303"/>
    <w:rsid w:val="006E38C1"/>
    <w:rsid w:val="006F0187"/>
    <w:rsid w:val="006F2E4A"/>
    <w:rsid w:val="006F2E67"/>
    <w:rsid w:val="006F39AC"/>
    <w:rsid w:val="006F4000"/>
    <w:rsid w:val="006F7C3C"/>
    <w:rsid w:val="00701171"/>
    <w:rsid w:val="0070253C"/>
    <w:rsid w:val="00702D51"/>
    <w:rsid w:val="00703B66"/>
    <w:rsid w:val="00704598"/>
    <w:rsid w:val="007124B7"/>
    <w:rsid w:val="007124C2"/>
    <w:rsid w:val="007138FE"/>
    <w:rsid w:val="0071700D"/>
    <w:rsid w:val="007170CF"/>
    <w:rsid w:val="00720DD9"/>
    <w:rsid w:val="00721153"/>
    <w:rsid w:val="00725EF1"/>
    <w:rsid w:val="00731387"/>
    <w:rsid w:val="0073368F"/>
    <w:rsid w:val="007337CC"/>
    <w:rsid w:val="00734BE0"/>
    <w:rsid w:val="00737F7A"/>
    <w:rsid w:val="00741206"/>
    <w:rsid w:val="00742EDB"/>
    <w:rsid w:val="00744891"/>
    <w:rsid w:val="00747142"/>
    <w:rsid w:val="0075147B"/>
    <w:rsid w:val="00751B13"/>
    <w:rsid w:val="007523EE"/>
    <w:rsid w:val="0075753E"/>
    <w:rsid w:val="007578F0"/>
    <w:rsid w:val="00761FC3"/>
    <w:rsid w:val="00765BB0"/>
    <w:rsid w:val="007663B7"/>
    <w:rsid w:val="0076749C"/>
    <w:rsid w:val="00771680"/>
    <w:rsid w:val="007716F1"/>
    <w:rsid w:val="007717A5"/>
    <w:rsid w:val="00771984"/>
    <w:rsid w:val="007720A4"/>
    <w:rsid w:val="007721A7"/>
    <w:rsid w:val="00772ADC"/>
    <w:rsid w:val="00773115"/>
    <w:rsid w:val="00776E23"/>
    <w:rsid w:val="0078414D"/>
    <w:rsid w:val="00785150"/>
    <w:rsid w:val="00786930"/>
    <w:rsid w:val="0079054B"/>
    <w:rsid w:val="00795958"/>
    <w:rsid w:val="00796703"/>
    <w:rsid w:val="007A06CE"/>
    <w:rsid w:val="007A1289"/>
    <w:rsid w:val="007A2155"/>
    <w:rsid w:val="007A2182"/>
    <w:rsid w:val="007A235B"/>
    <w:rsid w:val="007A6E27"/>
    <w:rsid w:val="007A7D59"/>
    <w:rsid w:val="007B0365"/>
    <w:rsid w:val="007B0648"/>
    <w:rsid w:val="007B11BA"/>
    <w:rsid w:val="007B4833"/>
    <w:rsid w:val="007B5414"/>
    <w:rsid w:val="007B7100"/>
    <w:rsid w:val="007C12EE"/>
    <w:rsid w:val="007C2A3F"/>
    <w:rsid w:val="007C484C"/>
    <w:rsid w:val="007C4B4C"/>
    <w:rsid w:val="007C4E59"/>
    <w:rsid w:val="007D381E"/>
    <w:rsid w:val="007D4F9A"/>
    <w:rsid w:val="007D57CB"/>
    <w:rsid w:val="007D5EF1"/>
    <w:rsid w:val="007D6D93"/>
    <w:rsid w:val="007E31C3"/>
    <w:rsid w:val="007E44A8"/>
    <w:rsid w:val="007E57A2"/>
    <w:rsid w:val="007F149E"/>
    <w:rsid w:val="007F2741"/>
    <w:rsid w:val="007F7293"/>
    <w:rsid w:val="007F77F8"/>
    <w:rsid w:val="00801759"/>
    <w:rsid w:val="00802CF3"/>
    <w:rsid w:val="00802D7C"/>
    <w:rsid w:val="00803355"/>
    <w:rsid w:val="00803630"/>
    <w:rsid w:val="008044B3"/>
    <w:rsid w:val="0080511B"/>
    <w:rsid w:val="00805237"/>
    <w:rsid w:val="00813492"/>
    <w:rsid w:val="00814B1E"/>
    <w:rsid w:val="00815B87"/>
    <w:rsid w:val="00821A06"/>
    <w:rsid w:val="0082310B"/>
    <w:rsid w:val="00824615"/>
    <w:rsid w:val="00835A27"/>
    <w:rsid w:val="00841BAD"/>
    <w:rsid w:val="008423CC"/>
    <w:rsid w:val="0084311C"/>
    <w:rsid w:val="0084376A"/>
    <w:rsid w:val="00843EBD"/>
    <w:rsid w:val="00853543"/>
    <w:rsid w:val="008535E4"/>
    <w:rsid w:val="00860785"/>
    <w:rsid w:val="008741E8"/>
    <w:rsid w:val="008747EF"/>
    <w:rsid w:val="0087632E"/>
    <w:rsid w:val="0087739D"/>
    <w:rsid w:val="00881354"/>
    <w:rsid w:val="008829C9"/>
    <w:rsid w:val="00883EEC"/>
    <w:rsid w:val="00883FD3"/>
    <w:rsid w:val="0088488F"/>
    <w:rsid w:val="00884B00"/>
    <w:rsid w:val="00885F64"/>
    <w:rsid w:val="0088688B"/>
    <w:rsid w:val="0088699A"/>
    <w:rsid w:val="008923E3"/>
    <w:rsid w:val="008954A4"/>
    <w:rsid w:val="00896017"/>
    <w:rsid w:val="0089650F"/>
    <w:rsid w:val="008A3CE6"/>
    <w:rsid w:val="008A56B2"/>
    <w:rsid w:val="008A6A33"/>
    <w:rsid w:val="008A7ECF"/>
    <w:rsid w:val="008B38B4"/>
    <w:rsid w:val="008B5BE2"/>
    <w:rsid w:val="008C019B"/>
    <w:rsid w:val="008C05D2"/>
    <w:rsid w:val="008C1560"/>
    <w:rsid w:val="008D1269"/>
    <w:rsid w:val="008D28CC"/>
    <w:rsid w:val="008D6255"/>
    <w:rsid w:val="008E03C4"/>
    <w:rsid w:val="008E10B5"/>
    <w:rsid w:val="008E12A7"/>
    <w:rsid w:val="008E4FB3"/>
    <w:rsid w:val="008E513A"/>
    <w:rsid w:val="008E76DA"/>
    <w:rsid w:val="008E7CB6"/>
    <w:rsid w:val="008F0B65"/>
    <w:rsid w:val="008F1CF4"/>
    <w:rsid w:val="008F1DBC"/>
    <w:rsid w:val="008F2A85"/>
    <w:rsid w:val="008F3B4B"/>
    <w:rsid w:val="00900DD0"/>
    <w:rsid w:val="0090136A"/>
    <w:rsid w:val="0090318F"/>
    <w:rsid w:val="009032F0"/>
    <w:rsid w:val="0090611D"/>
    <w:rsid w:val="0090792C"/>
    <w:rsid w:val="009124A4"/>
    <w:rsid w:val="00916A14"/>
    <w:rsid w:val="00917164"/>
    <w:rsid w:val="0091776A"/>
    <w:rsid w:val="00921F9B"/>
    <w:rsid w:val="0092257A"/>
    <w:rsid w:val="00926A01"/>
    <w:rsid w:val="00931187"/>
    <w:rsid w:val="0093451C"/>
    <w:rsid w:val="00934FF7"/>
    <w:rsid w:val="00943520"/>
    <w:rsid w:val="0094464A"/>
    <w:rsid w:val="00946801"/>
    <w:rsid w:val="009552A8"/>
    <w:rsid w:val="00956F33"/>
    <w:rsid w:val="00957CCB"/>
    <w:rsid w:val="009636E5"/>
    <w:rsid w:val="009720BB"/>
    <w:rsid w:val="009778A5"/>
    <w:rsid w:val="00980A69"/>
    <w:rsid w:val="00980F96"/>
    <w:rsid w:val="0098492A"/>
    <w:rsid w:val="0098596E"/>
    <w:rsid w:val="00986163"/>
    <w:rsid w:val="00990B24"/>
    <w:rsid w:val="009941ED"/>
    <w:rsid w:val="00994785"/>
    <w:rsid w:val="00996A0D"/>
    <w:rsid w:val="009A0327"/>
    <w:rsid w:val="009A31C9"/>
    <w:rsid w:val="009A492F"/>
    <w:rsid w:val="009A6847"/>
    <w:rsid w:val="009B4D48"/>
    <w:rsid w:val="009B5980"/>
    <w:rsid w:val="009B5DF0"/>
    <w:rsid w:val="009B692A"/>
    <w:rsid w:val="009B7C68"/>
    <w:rsid w:val="009C0DEE"/>
    <w:rsid w:val="009C1F44"/>
    <w:rsid w:val="009C322A"/>
    <w:rsid w:val="009C3FD5"/>
    <w:rsid w:val="009C490F"/>
    <w:rsid w:val="009C5136"/>
    <w:rsid w:val="009C5A60"/>
    <w:rsid w:val="009C5FC0"/>
    <w:rsid w:val="009C6E37"/>
    <w:rsid w:val="009D051D"/>
    <w:rsid w:val="009D2A89"/>
    <w:rsid w:val="009D637B"/>
    <w:rsid w:val="009D7944"/>
    <w:rsid w:val="009E1A3E"/>
    <w:rsid w:val="009E1AE8"/>
    <w:rsid w:val="009E6448"/>
    <w:rsid w:val="009E7D7C"/>
    <w:rsid w:val="009E7E9B"/>
    <w:rsid w:val="009F652A"/>
    <w:rsid w:val="009F65C2"/>
    <w:rsid w:val="00A01361"/>
    <w:rsid w:val="00A01807"/>
    <w:rsid w:val="00A04940"/>
    <w:rsid w:val="00A05B12"/>
    <w:rsid w:val="00A06865"/>
    <w:rsid w:val="00A06E65"/>
    <w:rsid w:val="00A07002"/>
    <w:rsid w:val="00A14F19"/>
    <w:rsid w:val="00A1585E"/>
    <w:rsid w:val="00A15A4B"/>
    <w:rsid w:val="00A166F9"/>
    <w:rsid w:val="00A17609"/>
    <w:rsid w:val="00A17A06"/>
    <w:rsid w:val="00A2346F"/>
    <w:rsid w:val="00A274FF"/>
    <w:rsid w:val="00A27949"/>
    <w:rsid w:val="00A321C6"/>
    <w:rsid w:val="00A34A65"/>
    <w:rsid w:val="00A35338"/>
    <w:rsid w:val="00A44879"/>
    <w:rsid w:val="00A512D3"/>
    <w:rsid w:val="00A57172"/>
    <w:rsid w:val="00A57AD2"/>
    <w:rsid w:val="00A60B47"/>
    <w:rsid w:val="00A65232"/>
    <w:rsid w:val="00A67D75"/>
    <w:rsid w:val="00A70796"/>
    <w:rsid w:val="00A7168A"/>
    <w:rsid w:val="00A76A98"/>
    <w:rsid w:val="00A8489F"/>
    <w:rsid w:val="00A90E7A"/>
    <w:rsid w:val="00A92752"/>
    <w:rsid w:val="00A93C9E"/>
    <w:rsid w:val="00A9408C"/>
    <w:rsid w:val="00A94C36"/>
    <w:rsid w:val="00A94F27"/>
    <w:rsid w:val="00A96E0D"/>
    <w:rsid w:val="00AA0877"/>
    <w:rsid w:val="00AA0AA1"/>
    <w:rsid w:val="00AA15BA"/>
    <w:rsid w:val="00AA278F"/>
    <w:rsid w:val="00AA2952"/>
    <w:rsid w:val="00AA57C7"/>
    <w:rsid w:val="00AA657B"/>
    <w:rsid w:val="00AB0E31"/>
    <w:rsid w:val="00AB17F9"/>
    <w:rsid w:val="00AC1AF5"/>
    <w:rsid w:val="00AC657F"/>
    <w:rsid w:val="00AD4081"/>
    <w:rsid w:val="00AD43CC"/>
    <w:rsid w:val="00AD444F"/>
    <w:rsid w:val="00AD5AF4"/>
    <w:rsid w:val="00AD6DF8"/>
    <w:rsid w:val="00AE1598"/>
    <w:rsid w:val="00AE4443"/>
    <w:rsid w:val="00AE7BBF"/>
    <w:rsid w:val="00AF1F4C"/>
    <w:rsid w:val="00AF55FF"/>
    <w:rsid w:val="00AF5FDD"/>
    <w:rsid w:val="00B000F2"/>
    <w:rsid w:val="00B02926"/>
    <w:rsid w:val="00B03A6F"/>
    <w:rsid w:val="00B04085"/>
    <w:rsid w:val="00B04CB7"/>
    <w:rsid w:val="00B07659"/>
    <w:rsid w:val="00B15170"/>
    <w:rsid w:val="00B20D96"/>
    <w:rsid w:val="00B21D24"/>
    <w:rsid w:val="00B21D6B"/>
    <w:rsid w:val="00B24314"/>
    <w:rsid w:val="00B24E10"/>
    <w:rsid w:val="00B24F77"/>
    <w:rsid w:val="00B251E1"/>
    <w:rsid w:val="00B25AFE"/>
    <w:rsid w:val="00B3092D"/>
    <w:rsid w:val="00B333A9"/>
    <w:rsid w:val="00B35573"/>
    <w:rsid w:val="00B357FB"/>
    <w:rsid w:val="00B403CD"/>
    <w:rsid w:val="00B40553"/>
    <w:rsid w:val="00B40DDF"/>
    <w:rsid w:val="00B44F2B"/>
    <w:rsid w:val="00B46342"/>
    <w:rsid w:val="00B4689F"/>
    <w:rsid w:val="00B47229"/>
    <w:rsid w:val="00B47E03"/>
    <w:rsid w:val="00B56488"/>
    <w:rsid w:val="00B5682D"/>
    <w:rsid w:val="00B627E2"/>
    <w:rsid w:val="00B63E70"/>
    <w:rsid w:val="00B650B2"/>
    <w:rsid w:val="00B7466D"/>
    <w:rsid w:val="00B74C83"/>
    <w:rsid w:val="00B758C7"/>
    <w:rsid w:val="00B760C3"/>
    <w:rsid w:val="00B77D55"/>
    <w:rsid w:val="00B809C2"/>
    <w:rsid w:val="00B815C5"/>
    <w:rsid w:val="00B865EB"/>
    <w:rsid w:val="00B8702B"/>
    <w:rsid w:val="00B90152"/>
    <w:rsid w:val="00B940C2"/>
    <w:rsid w:val="00B95B10"/>
    <w:rsid w:val="00B95FEF"/>
    <w:rsid w:val="00B9642F"/>
    <w:rsid w:val="00B97013"/>
    <w:rsid w:val="00B978E5"/>
    <w:rsid w:val="00BA0370"/>
    <w:rsid w:val="00BA258E"/>
    <w:rsid w:val="00BA285C"/>
    <w:rsid w:val="00BA77F3"/>
    <w:rsid w:val="00BB328F"/>
    <w:rsid w:val="00BB6FD8"/>
    <w:rsid w:val="00BC35F0"/>
    <w:rsid w:val="00BC58CB"/>
    <w:rsid w:val="00BC7E6E"/>
    <w:rsid w:val="00BD2C24"/>
    <w:rsid w:val="00BD3172"/>
    <w:rsid w:val="00BE4495"/>
    <w:rsid w:val="00BF348A"/>
    <w:rsid w:val="00BF3FB5"/>
    <w:rsid w:val="00BF5C27"/>
    <w:rsid w:val="00BF7624"/>
    <w:rsid w:val="00BF79C7"/>
    <w:rsid w:val="00C0017C"/>
    <w:rsid w:val="00C0043C"/>
    <w:rsid w:val="00C01D77"/>
    <w:rsid w:val="00C04819"/>
    <w:rsid w:val="00C058AA"/>
    <w:rsid w:val="00C068B0"/>
    <w:rsid w:val="00C10587"/>
    <w:rsid w:val="00C10DD2"/>
    <w:rsid w:val="00C10EBF"/>
    <w:rsid w:val="00C148C6"/>
    <w:rsid w:val="00C16DE3"/>
    <w:rsid w:val="00C20471"/>
    <w:rsid w:val="00C218A5"/>
    <w:rsid w:val="00C27F6B"/>
    <w:rsid w:val="00C37AC8"/>
    <w:rsid w:val="00C44274"/>
    <w:rsid w:val="00C45128"/>
    <w:rsid w:val="00C468A1"/>
    <w:rsid w:val="00C53D1A"/>
    <w:rsid w:val="00C5452E"/>
    <w:rsid w:val="00C54B42"/>
    <w:rsid w:val="00C5557F"/>
    <w:rsid w:val="00C60D31"/>
    <w:rsid w:val="00C62C62"/>
    <w:rsid w:val="00C651FC"/>
    <w:rsid w:val="00C71A53"/>
    <w:rsid w:val="00C73F6F"/>
    <w:rsid w:val="00C761A6"/>
    <w:rsid w:val="00C83B4B"/>
    <w:rsid w:val="00C83CC9"/>
    <w:rsid w:val="00C84B6D"/>
    <w:rsid w:val="00C955D2"/>
    <w:rsid w:val="00C95E27"/>
    <w:rsid w:val="00C96DE4"/>
    <w:rsid w:val="00C9722F"/>
    <w:rsid w:val="00C9739F"/>
    <w:rsid w:val="00C975E2"/>
    <w:rsid w:val="00CA041A"/>
    <w:rsid w:val="00CA35F8"/>
    <w:rsid w:val="00CA5C33"/>
    <w:rsid w:val="00CA68CE"/>
    <w:rsid w:val="00CA7FF6"/>
    <w:rsid w:val="00CB2712"/>
    <w:rsid w:val="00CB6C4F"/>
    <w:rsid w:val="00CB6DEA"/>
    <w:rsid w:val="00CC134D"/>
    <w:rsid w:val="00CC3F2C"/>
    <w:rsid w:val="00CC4F12"/>
    <w:rsid w:val="00CC5855"/>
    <w:rsid w:val="00CC6A46"/>
    <w:rsid w:val="00CC6D0F"/>
    <w:rsid w:val="00CC6EE4"/>
    <w:rsid w:val="00CC7C89"/>
    <w:rsid w:val="00CD1661"/>
    <w:rsid w:val="00CD4D9F"/>
    <w:rsid w:val="00CD5B12"/>
    <w:rsid w:val="00CD6E79"/>
    <w:rsid w:val="00CE0615"/>
    <w:rsid w:val="00CE1052"/>
    <w:rsid w:val="00CE1866"/>
    <w:rsid w:val="00CE37F7"/>
    <w:rsid w:val="00CE7CC5"/>
    <w:rsid w:val="00CF1F03"/>
    <w:rsid w:val="00CF3460"/>
    <w:rsid w:val="00CF37F5"/>
    <w:rsid w:val="00CF7368"/>
    <w:rsid w:val="00CF7938"/>
    <w:rsid w:val="00D0011A"/>
    <w:rsid w:val="00D02C3B"/>
    <w:rsid w:val="00D04785"/>
    <w:rsid w:val="00D048FF"/>
    <w:rsid w:val="00D05CC3"/>
    <w:rsid w:val="00D10B65"/>
    <w:rsid w:val="00D13B27"/>
    <w:rsid w:val="00D161AF"/>
    <w:rsid w:val="00D179B2"/>
    <w:rsid w:val="00D2213A"/>
    <w:rsid w:val="00D22624"/>
    <w:rsid w:val="00D24D8B"/>
    <w:rsid w:val="00D305A5"/>
    <w:rsid w:val="00D31BE6"/>
    <w:rsid w:val="00D33643"/>
    <w:rsid w:val="00D33C3E"/>
    <w:rsid w:val="00D33CDD"/>
    <w:rsid w:val="00D369D2"/>
    <w:rsid w:val="00D379B7"/>
    <w:rsid w:val="00D37D2F"/>
    <w:rsid w:val="00D41F20"/>
    <w:rsid w:val="00D429E2"/>
    <w:rsid w:val="00D471F4"/>
    <w:rsid w:val="00D47863"/>
    <w:rsid w:val="00D47A9C"/>
    <w:rsid w:val="00D47B87"/>
    <w:rsid w:val="00D55E79"/>
    <w:rsid w:val="00D6313A"/>
    <w:rsid w:val="00D635B9"/>
    <w:rsid w:val="00D676D6"/>
    <w:rsid w:val="00D67B6C"/>
    <w:rsid w:val="00D67D76"/>
    <w:rsid w:val="00D7047D"/>
    <w:rsid w:val="00D72E8E"/>
    <w:rsid w:val="00D73577"/>
    <w:rsid w:val="00D741AF"/>
    <w:rsid w:val="00D765DF"/>
    <w:rsid w:val="00D81A2D"/>
    <w:rsid w:val="00D8607B"/>
    <w:rsid w:val="00D874D6"/>
    <w:rsid w:val="00D915D2"/>
    <w:rsid w:val="00D92BBD"/>
    <w:rsid w:val="00D94DAD"/>
    <w:rsid w:val="00D95D8A"/>
    <w:rsid w:val="00D9630D"/>
    <w:rsid w:val="00D96F8E"/>
    <w:rsid w:val="00DA1FE9"/>
    <w:rsid w:val="00DA23ED"/>
    <w:rsid w:val="00DA5F03"/>
    <w:rsid w:val="00DA6718"/>
    <w:rsid w:val="00DB0021"/>
    <w:rsid w:val="00DB048A"/>
    <w:rsid w:val="00DB33B6"/>
    <w:rsid w:val="00DB4589"/>
    <w:rsid w:val="00DB7539"/>
    <w:rsid w:val="00DB7AE4"/>
    <w:rsid w:val="00DC69F9"/>
    <w:rsid w:val="00DD0177"/>
    <w:rsid w:val="00DE3F32"/>
    <w:rsid w:val="00DE4A30"/>
    <w:rsid w:val="00DF472F"/>
    <w:rsid w:val="00DF51A4"/>
    <w:rsid w:val="00E0324C"/>
    <w:rsid w:val="00E04A42"/>
    <w:rsid w:val="00E04FFE"/>
    <w:rsid w:val="00E072FA"/>
    <w:rsid w:val="00E076D4"/>
    <w:rsid w:val="00E120E5"/>
    <w:rsid w:val="00E13745"/>
    <w:rsid w:val="00E13E7F"/>
    <w:rsid w:val="00E15BF3"/>
    <w:rsid w:val="00E161B0"/>
    <w:rsid w:val="00E202D1"/>
    <w:rsid w:val="00E23376"/>
    <w:rsid w:val="00E24197"/>
    <w:rsid w:val="00E2575B"/>
    <w:rsid w:val="00E25F77"/>
    <w:rsid w:val="00E3010D"/>
    <w:rsid w:val="00E30C3F"/>
    <w:rsid w:val="00E37FC2"/>
    <w:rsid w:val="00E41A4C"/>
    <w:rsid w:val="00E4225E"/>
    <w:rsid w:val="00E46B41"/>
    <w:rsid w:val="00E507AA"/>
    <w:rsid w:val="00E50FAA"/>
    <w:rsid w:val="00E5111D"/>
    <w:rsid w:val="00E52A89"/>
    <w:rsid w:val="00E530FD"/>
    <w:rsid w:val="00E53FE9"/>
    <w:rsid w:val="00E54AB7"/>
    <w:rsid w:val="00E55535"/>
    <w:rsid w:val="00E559C9"/>
    <w:rsid w:val="00E55F85"/>
    <w:rsid w:val="00E56DEF"/>
    <w:rsid w:val="00E607B9"/>
    <w:rsid w:val="00E61139"/>
    <w:rsid w:val="00E62683"/>
    <w:rsid w:val="00E655EC"/>
    <w:rsid w:val="00E72551"/>
    <w:rsid w:val="00E7501F"/>
    <w:rsid w:val="00E7549F"/>
    <w:rsid w:val="00E75873"/>
    <w:rsid w:val="00E81592"/>
    <w:rsid w:val="00E82B41"/>
    <w:rsid w:val="00E82E09"/>
    <w:rsid w:val="00E83E2D"/>
    <w:rsid w:val="00E86729"/>
    <w:rsid w:val="00E90B60"/>
    <w:rsid w:val="00E9160B"/>
    <w:rsid w:val="00E969C6"/>
    <w:rsid w:val="00EA1865"/>
    <w:rsid w:val="00EA4B26"/>
    <w:rsid w:val="00EA5D31"/>
    <w:rsid w:val="00EB1F04"/>
    <w:rsid w:val="00EB3CDC"/>
    <w:rsid w:val="00EC1404"/>
    <w:rsid w:val="00EC1DC6"/>
    <w:rsid w:val="00EC4907"/>
    <w:rsid w:val="00EC6936"/>
    <w:rsid w:val="00ED1E1D"/>
    <w:rsid w:val="00ED5E41"/>
    <w:rsid w:val="00ED79D1"/>
    <w:rsid w:val="00EE3703"/>
    <w:rsid w:val="00EE3BFB"/>
    <w:rsid w:val="00EF1AB5"/>
    <w:rsid w:val="00EF3A90"/>
    <w:rsid w:val="00EF50FB"/>
    <w:rsid w:val="00EF67B9"/>
    <w:rsid w:val="00F0219F"/>
    <w:rsid w:val="00F021D0"/>
    <w:rsid w:val="00F0262B"/>
    <w:rsid w:val="00F035D6"/>
    <w:rsid w:val="00F0688F"/>
    <w:rsid w:val="00F14362"/>
    <w:rsid w:val="00F14487"/>
    <w:rsid w:val="00F1461F"/>
    <w:rsid w:val="00F146B8"/>
    <w:rsid w:val="00F1559C"/>
    <w:rsid w:val="00F170EF"/>
    <w:rsid w:val="00F177E9"/>
    <w:rsid w:val="00F17C84"/>
    <w:rsid w:val="00F27B0A"/>
    <w:rsid w:val="00F30ABE"/>
    <w:rsid w:val="00F3215C"/>
    <w:rsid w:val="00F3569F"/>
    <w:rsid w:val="00F35DB8"/>
    <w:rsid w:val="00F37603"/>
    <w:rsid w:val="00F42A47"/>
    <w:rsid w:val="00F46FF3"/>
    <w:rsid w:val="00F50143"/>
    <w:rsid w:val="00F53405"/>
    <w:rsid w:val="00F54329"/>
    <w:rsid w:val="00F56342"/>
    <w:rsid w:val="00F5735D"/>
    <w:rsid w:val="00F6145B"/>
    <w:rsid w:val="00F61D6B"/>
    <w:rsid w:val="00F652E6"/>
    <w:rsid w:val="00F7007D"/>
    <w:rsid w:val="00F71223"/>
    <w:rsid w:val="00F75FEC"/>
    <w:rsid w:val="00F77171"/>
    <w:rsid w:val="00F81132"/>
    <w:rsid w:val="00F83F38"/>
    <w:rsid w:val="00F844DE"/>
    <w:rsid w:val="00F84A98"/>
    <w:rsid w:val="00F85128"/>
    <w:rsid w:val="00F853B6"/>
    <w:rsid w:val="00F86AE8"/>
    <w:rsid w:val="00F86C08"/>
    <w:rsid w:val="00F95196"/>
    <w:rsid w:val="00F96806"/>
    <w:rsid w:val="00FA0A2A"/>
    <w:rsid w:val="00FA15EE"/>
    <w:rsid w:val="00FA2F82"/>
    <w:rsid w:val="00FA58F1"/>
    <w:rsid w:val="00FA6DB7"/>
    <w:rsid w:val="00FA7AB1"/>
    <w:rsid w:val="00FB17A5"/>
    <w:rsid w:val="00FB508D"/>
    <w:rsid w:val="00FB5A9A"/>
    <w:rsid w:val="00FB6F97"/>
    <w:rsid w:val="00FC1238"/>
    <w:rsid w:val="00FC15A2"/>
    <w:rsid w:val="00FC16FC"/>
    <w:rsid w:val="00FC2BF4"/>
    <w:rsid w:val="00FC3490"/>
    <w:rsid w:val="00FC3B21"/>
    <w:rsid w:val="00FC5781"/>
    <w:rsid w:val="00FD1A6C"/>
    <w:rsid w:val="00FD20AF"/>
    <w:rsid w:val="00FD2C22"/>
    <w:rsid w:val="00FD47ED"/>
    <w:rsid w:val="00FE143E"/>
    <w:rsid w:val="00FE1A8B"/>
    <w:rsid w:val="00FE3A28"/>
    <w:rsid w:val="00FE4DF7"/>
    <w:rsid w:val="00FE5B60"/>
    <w:rsid w:val="00FF0F24"/>
    <w:rsid w:val="00FF1821"/>
    <w:rsid w:val="00FF448B"/>
    <w:rsid w:val="00FF6B6C"/>
    <w:rsid w:val="0827C9AC"/>
    <w:rsid w:val="098C9982"/>
    <w:rsid w:val="0CCF3371"/>
    <w:rsid w:val="0DA3FD7B"/>
    <w:rsid w:val="12DF8ACC"/>
    <w:rsid w:val="13595D6A"/>
    <w:rsid w:val="1D2BC6C7"/>
    <w:rsid w:val="235D085C"/>
    <w:rsid w:val="259808C5"/>
    <w:rsid w:val="267B6FC7"/>
    <w:rsid w:val="26C31FC5"/>
    <w:rsid w:val="33BAA390"/>
    <w:rsid w:val="36A8D7B8"/>
    <w:rsid w:val="3D21720F"/>
    <w:rsid w:val="431E22F4"/>
    <w:rsid w:val="433FB3E1"/>
    <w:rsid w:val="4466EA76"/>
    <w:rsid w:val="4653AB49"/>
    <w:rsid w:val="48A2D45E"/>
    <w:rsid w:val="4BF3BEC6"/>
    <w:rsid w:val="4C303A39"/>
    <w:rsid w:val="4DFCDA5B"/>
    <w:rsid w:val="52548283"/>
    <w:rsid w:val="580F7DB9"/>
    <w:rsid w:val="58466729"/>
    <w:rsid w:val="592F84C9"/>
    <w:rsid w:val="60E9D3FE"/>
    <w:rsid w:val="61626999"/>
    <w:rsid w:val="62E10F5D"/>
    <w:rsid w:val="6691A7A9"/>
    <w:rsid w:val="6E224296"/>
    <w:rsid w:val="6E9DA994"/>
    <w:rsid w:val="6F7C8BBD"/>
    <w:rsid w:val="74B78A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92"/>
  </w:style>
  <w:style w:type="paragraph" w:styleId="Heading1">
    <w:name w:val="heading 1"/>
    <w:basedOn w:val="Normal"/>
    <w:next w:val="Normal"/>
    <w:link w:val="Heading1Char"/>
    <w:uiPriority w:val="9"/>
    <w:qFormat/>
    <w:rsid w:val="00FA6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04"/>
  </w:style>
  <w:style w:type="paragraph" w:styleId="Footer">
    <w:name w:val="footer"/>
    <w:basedOn w:val="Normal"/>
    <w:link w:val="FooterChar"/>
    <w:uiPriority w:val="99"/>
    <w:unhideWhenUsed/>
    <w:rsid w:val="00EC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04"/>
  </w:style>
  <w:style w:type="paragraph" w:styleId="BalloonText">
    <w:name w:val="Balloon Text"/>
    <w:basedOn w:val="Normal"/>
    <w:link w:val="BalloonTextChar"/>
    <w:uiPriority w:val="99"/>
    <w:semiHidden/>
    <w:unhideWhenUsed/>
    <w:rsid w:val="00EC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04"/>
    <w:rPr>
      <w:rFonts w:ascii="Tahoma" w:hAnsi="Tahoma" w:cs="Tahoma"/>
      <w:sz w:val="16"/>
      <w:szCs w:val="16"/>
    </w:rPr>
  </w:style>
  <w:style w:type="table" w:styleId="TableGrid">
    <w:name w:val="Table Grid"/>
    <w:basedOn w:val="TableNormal"/>
    <w:uiPriority w:val="59"/>
    <w:rsid w:val="00823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874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41E8"/>
  </w:style>
  <w:style w:type="character" w:customStyle="1" w:styleId="apple-converted-space">
    <w:name w:val="apple-converted-space"/>
    <w:basedOn w:val="DefaultParagraphFont"/>
    <w:rsid w:val="008741E8"/>
  </w:style>
  <w:style w:type="character" w:customStyle="1" w:styleId="spellingerror">
    <w:name w:val="spellingerror"/>
    <w:basedOn w:val="DefaultParagraphFont"/>
    <w:rsid w:val="008741E8"/>
  </w:style>
  <w:style w:type="character" w:customStyle="1" w:styleId="eop">
    <w:name w:val="eop"/>
    <w:basedOn w:val="DefaultParagraphFont"/>
    <w:rsid w:val="008741E8"/>
  </w:style>
  <w:style w:type="character" w:customStyle="1" w:styleId="scx155696789">
    <w:name w:val="scx155696789"/>
    <w:basedOn w:val="DefaultParagraphFont"/>
    <w:rsid w:val="008741E8"/>
  </w:style>
  <w:style w:type="character" w:customStyle="1" w:styleId="scx244453103">
    <w:name w:val="scx244453103"/>
    <w:basedOn w:val="DefaultParagraphFont"/>
    <w:rsid w:val="009552A8"/>
  </w:style>
  <w:style w:type="character" w:customStyle="1" w:styleId="scx47545263">
    <w:name w:val="scx47545263"/>
    <w:basedOn w:val="DefaultParagraphFont"/>
    <w:rsid w:val="009552A8"/>
  </w:style>
  <w:style w:type="character" w:customStyle="1" w:styleId="scx15897274">
    <w:name w:val="scx15897274"/>
    <w:basedOn w:val="DefaultParagraphFont"/>
    <w:rsid w:val="00E13745"/>
  </w:style>
  <w:style w:type="character" w:customStyle="1" w:styleId="scx168631763">
    <w:name w:val="scx168631763"/>
    <w:basedOn w:val="DefaultParagraphFont"/>
    <w:rsid w:val="00302274"/>
  </w:style>
  <w:style w:type="character" w:customStyle="1" w:styleId="scx165173824">
    <w:name w:val="scx165173824"/>
    <w:basedOn w:val="DefaultParagraphFont"/>
    <w:rsid w:val="002C5062"/>
  </w:style>
  <w:style w:type="character" w:customStyle="1" w:styleId="scx170889939">
    <w:name w:val="scx170889939"/>
    <w:basedOn w:val="DefaultParagraphFont"/>
    <w:rsid w:val="00BA77F3"/>
  </w:style>
  <w:style w:type="character" w:customStyle="1" w:styleId="scx161132100">
    <w:name w:val="scx161132100"/>
    <w:basedOn w:val="DefaultParagraphFont"/>
    <w:rsid w:val="00BA77F3"/>
  </w:style>
  <w:style w:type="paragraph" w:styleId="ListParagraph">
    <w:name w:val="List Paragraph"/>
    <w:basedOn w:val="Normal"/>
    <w:uiPriority w:val="34"/>
    <w:qFormat/>
    <w:rsid w:val="000D5A98"/>
    <w:pPr>
      <w:ind w:left="720"/>
      <w:contextualSpacing/>
    </w:pPr>
  </w:style>
  <w:style w:type="character" w:styleId="Hyperlink">
    <w:name w:val="Hyperlink"/>
    <w:basedOn w:val="DefaultParagraphFont"/>
    <w:uiPriority w:val="99"/>
    <w:unhideWhenUsed/>
    <w:rsid w:val="00CF1F03"/>
    <w:rPr>
      <w:color w:val="0000FF" w:themeColor="hyperlink"/>
      <w:u w:val="single"/>
    </w:rPr>
  </w:style>
  <w:style w:type="paragraph" w:styleId="CommentText">
    <w:name w:val="annotation text"/>
    <w:basedOn w:val="Normal"/>
    <w:link w:val="CommentTextChar"/>
    <w:uiPriority w:val="99"/>
    <w:semiHidden/>
    <w:unhideWhenUsed/>
    <w:rsid w:val="00CF1F03"/>
    <w:pPr>
      <w:spacing w:line="240" w:lineRule="auto"/>
    </w:pPr>
    <w:rPr>
      <w:sz w:val="20"/>
      <w:szCs w:val="20"/>
    </w:rPr>
  </w:style>
  <w:style w:type="character" w:customStyle="1" w:styleId="CommentTextChar">
    <w:name w:val="Comment Text Char"/>
    <w:basedOn w:val="DefaultParagraphFont"/>
    <w:link w:val="CommentText"/>
    <w:uiPriority w:val="99"/>
    <w:semiHidden/>
    <w:rsid w:val="00CF1F03"/>
    <w:rPr>
      <w:sz w:val="20"/>
      <w:szCs w:val="20"/>
    </w:rPr>
  </w:style>
  <w:style w:type="character" w:styleId="CommentReference">
    <w:name w:val="annotation reference"/>
    <w:basedOn w:val="DefaultParagraphFont"/>
    <w:uiPriority w:val="99"/>
    <w:semiHidden/>
    <w:unhideWhenUsed/>
    <w:rsid w:val="00CF1F03"/>
    <w:rPr>
      <w:sz w:val="16"/>
      <w:szCs w:val="16"/>
    </w:rPr>
  </w:style>
  <w:style w:type="character" w:customStyle="1" w:styleId="Heading1Char">
    <w:name w:val="Heading 1 Char"/>
    <w:basedOn w:val="DefaultParagraphFont"/>
    <w:link w:val="Heading1"/>
    <w:uiPriority w:val="9"/>
    <w:rsid w:val="00FA6D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6DB7"/>
    <w:pPr>
      <w:outlineLvl w:val="9"/>
    </w:pPr>
    <w:rPr>
      <w:lang w:val="en-US"/>
    </w:rPr>
  </w:style>
  <w:style w:type="paragraph" w:styleId="TOC2">
    <w:name w:val="toc 2"/>
    <w:basedOn w:val="Normal"/>
    <w:next w:val="Normal"/>
    <w:autoRedefine/>
    <w:uiPriority w:val="39"/>
    <w:semiHidden/>
    <w:unhideWhenUsed/>
    <w:qFormat/>
    <w:rsid w:val="00FA6DB7"/>
    <w:pPr>
      <w:spacing w:after="100"/>
      <w:ind w:left="220"/>
    </w:pPr>
    <w:rPr>
      <w:rFonts w:eastAsiaTheme="minorEastAsia"/>
      <w:lang w:val="en-US"/>
    </w:rPr>
  </w:style>
  <w:style w:type="paragraph" w:styleId="TOC1">
    <w:name w:val="toc 1"/>
    <w:basedOn w:val="Normal"/>
    <w:next w:val="Normal"/>
    <w:autoRedefine/>
    <w:uiPriority w:val="39"/>
    <w:unhideWhenUsed/>
    <w:qFormat/>
    <w:rsid w:val="00FA6DB7"/>
    <w:pPr>
      <w:spacing w:after="100"/>
    </w:pPr>
    <w:rPr>
      <w:rFonts w:eastAsiaTheme="minorEastAsia"/>
      <w:lang w:val="en-US"/>
    </w:rPr>
  </w:style>
  <w:style w:type="paragraph" w:styleId="TOC3">
    <w:name w:val="toc 3"/>
    <w:basedOn w:val="Normal"/>
    <w:next w:val="Normal"/>
    <w:autoRedefine/>
    <w:uiPriority w:val="39"/>
    <w:semiHidden/>
    <w:unhideWhenUsed/>
    <w:qFormat/>
    <w:rsid w:val="00FA6DB7"/>
    <w:pPr>
      <w:spacing w:after="100"/>
      <w:ind w:left="440"/>
    </w:pPr>
    <w:rPr>
      <w:rFonts w:eastAsiaTheme="minorEastAsia"/>
      <w:lang w:val="en-US"/>
    </w:rPr>
  </w:style>
  <w:style w:type="paragraph" w:styleId="NoSpacing">
    <w:name w:val="No Spacing"/>
    <w:uiPriority w:val="1"/>
    <w:qFormat/>
    <w:rsid w:val="00FA6DB7"/>
    <w:pPr>
      <w:spacing w:after="0" w:line="240" w:lineRule="auto"/>
    </w:pPr>
  </w:style>
  <w:style w:type="character" w:styleId="Strong">
    <w:name w:val="Strong"/>
    <w:basedOn w:val="DefaultParagraphFont"/>
    <w:uiPriority w:val="22"/>
    <w:qFormat/>
    <w:rsid w:val="00F35DB8"/>
    <w:rPr>
      <w:b/>
      <w:bCs/>
    </w:rPr>
  </w:style>
</w:styles>
</file>

<file path=word/webSettings.xml><?xml version="1.0" encoding="utf-8"?>
<w:webSettings xmlns:r="http://schemas.openxmlformats.org/officeDocument/2006/relationships" xmlns:w="http://schemas.openxmlformats.org/wordprocessingml/2006/main">
  <w:divs>
    <w:div w:id="157693346">
      <w:bodyDiv w:val="1"/>
      <w:marLeft w:val="0"/>
      <w:marRight w:val="0"/>
      <w:marTop w:val="0"/>
      <w:marBottom w:val="0"/>
      <w:divBdr>
        <w:top w:val="none" w:sz="0" w:space="0" w:color="auto"/>
        <w:left w:val="none" w:sz="0" w:space="0" w:color="auto"/>
        <w:bottom w:val="none" w:sz="0" w:space="0" w:color="auto"/>
        <w:right w:val="none" w:sz="0" w:space="0" w:color="auto"/>
      </w:divBdr>
      <w:divsChild>
        <w:div w:id="1428697770">
          <w:marLeft w:val="0"/>
          <w:marRight w:val="0"/>
          <w:marTop w:val="0"/>
          <w:marBottom w:val="0"/>
          <w:divBdr>
            <w:top w:val="none" w:sz="0" w:space="0" w:color="auto"/>
            <w:left w:val="none" w:sz="0" w:space="0" w:color="auto"/>
            <w:bottom w:val="none" w:sz="0" w:space="0" w:color="auto"/>
            <w:right w:val="none" w:sz="0" w:space="0" w:color="auto"/>
          </w:divBdr>
        </w:div>
        <w:div w:id="676081008">
          <w:marLeft w:val="0"/>
          <w:marRight w:val="0"/>
          <w:marTop w:val="0"/>
          <w:marBottom w:val="0"/>
          <w:divBdr>
            <w:top w:val="none" w:sz="0" w:space="0" w:color="auto"/>
            <w:left w:val="none" w:sz="0" w:space="0" w:color="auto"/>
            <w:bottom w:val="none" w:sz="0" w:space="0" w:color="auto"/>
            <w:right w:val="none" w:sz="0" w:space="0" w:color="auto"/>
          </w:divBdr>
        </w:div>
        <w:div w:id="957374211">
          <w:marLeft w:val="0"/>
          <w:marRight w:val="0"/>
          <w:marTop w:val="0"/>
          <w:marBottom w:val="0"/>
          <w:divBdr>
            <w:top w:val="none" w:sz="0" w:space="0" w:color="auto"/>
            <w:left w:val="none" w:sz="0" w:space="0" w:color="auto"/>
            <w:bottom w:val="none" w:sz="0" w:space="0" w:color="auto"/>
            <w:right w:val="none" w:sz="0" w:space="0" w:color="auto"/>
          </w:divBdr>
        </w:div>
      </w:divsChild>
    </w:div>
    <w:div w:id="176891498">
      <w:bodyDiv w:val="1"/>
      <w:marLeft w:val="0"/>
      <w:marRight w:val="0"/>
      <w:marTop w:val="0"/>
      <w:marBottom w:val="0"/>
      <w:divBdr>
        <w:top w:val="none" w:sz="0" w:space="0" w:color="auto"/>
        <w:left w:val="none" w:sz="0" w:space="0" w:color="auto"/>
        <w:bottom w:val="none" w:sz="0" w:space="0" w:color="auto"/>
        <w:right w:val="none" w:sz="0" w:space="0" w:color="auto"/>
      </w:divBdr>
      <w:divsChild>
        <w:div w:id="1274901347">
          <w:marLeft w:val="0"/>
          <w:marRight w:val="0"/>
          <w:marTop w:val="0"/>
          <w:marBottom w:val="0"/>
          <w:divBdr>
            <w:top w:val="none" w:sz="0" w:space="0" w:color="auto"/>
            <w:left w:val="none" w:sz="0" w:space="0" w:color="auto"/>
            <w:bottom w:val="none" w:sz="0" w:space="0" w:color="auto"/>
            <w:right w:val="none" w:sz="0" w:space="0" w:color="auto"/>
          </w:divBdr>
          <w:divsChild>
            <w:div w:id="495727495">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774328262">
          <w:marLeft w:val="0"/>
          <w:marRight w:val="0"/>
          <w:marTop w:val="0"/>
          <w:marBottom w:val="0"/>
          <w:divBdr>
            <w:top w:val="none" w:sz="0" w:space="0" w:color="auto"/>
            <w:left w:val="none" w:sz="0" w:space="0" w:color="auto"/>
            <w:bottom w:val="none" w:sz="0" w:space="0" w:color="auto"/>
            <w:right w:val="none" w:sz="0" w:space="0" w:color="auto"/>
          </w:divBdr>
          <w:divsChild>
            <w:div w:id="755173003">
              <w:marLeft w:val="0"/>
              <w:marRight w:val="0"/>
              <w:marTop w:val="0"/>
              <w:marBottom w:val="0"/>
              <w:divBdr>
                <w:top w:val="none" w:sz="0" w:space="0" w:color="auto"/>
                <w:left w:val="none" w:sz="0" w:space="0" w:color="auto"/>
                <w:bottom w:val="none" w:sz="0" w:space="0" w:color="auto"/>
                <w:right w:val="none" w:sz="0" w:space="0" w:color="auto"/>
              </w:divBdr>
            </w:div>
            <w:div w:id="845632951">
              <w:marLeft w:val="0"/>
              <w:marRight w:val="0"/>
              <w:marTop w:val="0"/>
              <w:marBottom w:val="0"/>
              <w:divBdr>
                <w:top w:val="none" w:sz="0" w:space="0" w:color="auto"/>
                <w:left w:val="none" w:sz="0" w:space="0" w:color="auto"/>
                <w:bottom w:val="none" w:sz="0" w:space="0" w:color="auto"/>
                <w:right w:val="none" w:sz="0" w:space="0" w:color="auto"/>
              </w:divBdr>
            </w:div>
            <w:div w:id="1588463726">
              <w:marLeft w:val="0"/>
              <w:marRight w:val="0"/>
              <w:marTop w:val="0"/>
              <w:marBottom w:val="0"/>
              <w:divBdr>
                <w:top w:val="none" w:sz="0" w:space="0" w:color="auto"/>
                <w:left w:val="none" w:sz="0" w:space="0" w:color="auto"/>
                <w:bottom w:val="none" w:sz="0" w:space="0" w:color="auto"/>
                <w:right w:val="none" w:sz="0" w:space="0" w:color="auto"/>
              </w:divBdr>
            </w:div>
            <w:div w:id="1552307495">
              <w:marLeft w:val="0"/>
              <w:marRight w:val="0"/>
              <w:marTop w:val="0"/>
              <w:marBottom w:val="0"/>
              <w:divBdr>
                <w:top w:val="none" w:sz="0" w:space="0" w:color="auto"/>
                <w:left w:val="none" w:sz="0" w:space="0" w:color="auto"/>
                <w:bottom w:val="none" w:sz="0" w:space="0" w:color="auto"/>
                <w:right w:val="none" w:sz="0" w:space="0" w:color="auto"/>
              </w:divBdr>
            </w:div>
            <w:div w:id="1713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775">
      <w:bodyDiv w:val="1"/>
      <w:marLeft w:val="0"/>
      <w:marRight w:val="0"/>
      <w:marTop w:val="0"/>
      <w:marBottom w:val="0"/>
      <w:divBdr>
        <w:top w:val="none" w:sz="0" w:space="0" w:color="auto"/>
        <w:left w:val="none" w:sz="0" w:space="0" w:color="auto"/>
        <w:bottom w:val="none" w:sz="0" w:space="0" w:color="auto"/>
        <w:right w:val="none" w:sz="0" w:space="0" w:color="auto"/>
      </w:divBdr>
      <w:divsChild>
        <w:div w:id="1011954697">
          <w:marLeft w:val="0"/>
          <w:marRight w:val="0"/>
          <w:marTop w:val="0"/>
          <w:marBottom w:val="0"/>
          <w:divBdr>
            <w:top w:val="none" w:sz="0" w:space="0" w:color="auto"/>
            <w:left w:val="none" w:sz="0" w:space="0" w:color="auto"/>
            <w:bottom w:val="none" w:sz="0" w:space="0" w:color="auto"/>
            <w:right w:val="none" w:sz="0" w:space="0" w:color="auto"/>
          </w:divBdr>
        </w:div>
        <w:div w:id="1321151104">
          <w:marLeft w:val="0"/>
          <w:marRight w:val="0"/>
          <w:marTop w:val="0"/>
          <w:marBottom w:val="0"/>
          <w:divBdr>
            <w:top w:val="none" w:sz="0" w:space="0" w:color="auto"/>
            <w:left w:val="none" w:sz="0" w:space="0" w:color="auto"/>
            <w:bottom w:val="none" w:sz="0" w:space="0" w:color="auto"/>
            <w:right w:val="none" w:sz="0" w:space="0" w:color="auto"/>
          </w:divBdr>
        </w:div>
      </w:divsChild>
    </w:div>
    <w:div w:id="190798590">
      <w:bodyDiv w:val="1"/>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0"/>
          <w:marBottom w:val="0"/>
          <w:divBdr>
            <w:top w:val="none" w:sz="0" w:space="0" w:color="auto"/>
            <w:left w:val="none" w:sz="0" w:space="0" w:color="auto"/>
            <w:bottom w:val="none" w:sz="0" w:space="0" w:color="auto"/>
            <w:right w:val="none" w:sz="0" w:space="0" w:color="auto"/>
          </w:divBdr>
        </w:div>
        <w:div w:id="758216450">
          <w:marLeft w:val="0"/>
          <w:marRight w:val="0"/>
          <w:marTop w:val="0"/>
          <w:marBottom w:val="0"/>
          <w:divBdr>
            <w:top w:val="none" w:sz="0" w:space="0" w:color="auto"/>
            <w:left w:val="none" w:sz="0" w:space="0" w:color="auto"/>
            <w:bottom w:val="none" w:sz="0" w:space="0" w:color="auto"/>
            <w:right w:val="none" w:sz="0" w:space="0" w:color="auto"/>
          </w:divBdr>
        </w:div>
        <w:div w:id="1473868304">
          <w:marLeft w:val="0"/>
          <w:marRight w:val="0"/>
          <w:marTop w:val="0"/>
          <w:marBottom w:val="0"/>
          <w:divBdr>
            <w:top w:val="none" w:sz="0" w:space="0" w:color="auto"/>
            <w:left w:val="none" w:sz="0" w:space="0" w:color="auto"/>
            <w:bottom w:val="none" w:sz="0" w:space="0" w:color="auto"/>
            <w:right w:val="none" w:sz="0" w:space="0" w:color="auto"/>
          </w:divBdr>
        </w:div>
      </w:divsChild>
    </w:div>
    <w:div w:id="191456748">
      <w:bodyDiv w:val="1"/>
      <w:marLeft w:val="0"/>
      <w:marRight w:val="0"/>
      <w:marTop w:val="0"/>
      <w:marBottom w:val="0"/>
      <w:divBdr>
        <w:top w:val="none" w:sz="0" w:space="0" w:color="auto"/>
        <w:left w:val="none" w:sz="0" w:space="0" w:color="auto"/>
        <w:bottom w:val="none" w:sz="0" w:space="0" w:color="auto"/>
        <w:right w:val="none" w:sz="0" w:space="0" w:color="auto"/>
      </w:divBdr>
      <w:divsChild>
        <w:div w:id="1969968192">
          <w:marLeft w:val="0"/>
          <w:marRight w:val="0"/>
          <w:marTop w:val="0"/>
          <w:marBottom w:val="0"/>
          <w:divBdr>
            <w:top w:val="none" w:sz="0" w:space="0" w:color="auto"/>
            <w:left w:val="none" w:sz="0" w:space="0" w:color="auto"/>
            <w:bottom w:val="none" w:sz="0" w:space="0" w:color="auto"/>
            <w:right w:val="none" w:sz="0" w:space="0" w:color="auto"/>
          </w:divBdr>
        </w:div>
        <w:div w:id="911891007">
          <w:marLeft w:val="0"/>
          <w:marRight w:val="0"/>
          <w:marTop w:val="0"/>
          <w:marBottom w:val="0"/>
          <w:divBdr>
            <w:top w:val="none" w:sz="0" w:space="0" w:color="auto"/>
            <w:left w:val="none" w:sz="0" w:space="0" w:color="auto"/>
            <w:bottom w:val="none" w:sz="0" w:space="0" w:color="auto"/>
            <w:right w:val="none" w:sz="0" w:space="0" w:color="auto"/>
          </w:divBdr>
        </w:div>
        <w:div w:id="1381906760">
          <w:marLeft w:val="0"/>
          <w:marRight w:val="0"/>
          <w:marTop w:val="0"/>
          <w:marBottom w:val="0"/>
          <w:divBdr>
            <w:top w:val="none" w:sz="0" w:space="0" w:color="auto"/>
            <w:left w:val="none" w:sz="0" w:space="0" w:color="auto"/>
            <w:bottom w:val="none" w:sz="0" w:space="0" w:color="auto"/>
            <w:right w:val="none" w:sz="0" w:space="0" w:color="auto"/>
          </w:divBdr>
        </w:div>
      </w:divsChild>
    </w:div>
    <w:div w:id="217713236">
      <w:bodyDiv w:val="1"/>
      <w:marLeft w:val="0"/>
      <w:marRight w:val="0"/>
      <w:marTop w:val="0"/>
      <w:marBottom w:val="0"/>
      <w:divBdr>
        <w:top w:val="none" w:sz="0" w:space="0" w:color="auto"/>
        <w:left w:val="none" w:sz="0" w:space="0" w:color="auto"/>
        <w:bottom w:val="none" w:sz="0" w:space="0" w:color="auto"/>
        <w:right w:val="none" w:sz="0" w:space="0" w:color="auto"/>
      </w:divBdr>
      <w:divsChild>
        <w:div w:id="629484421">
          <w:marLeft w:val="0"/>
          <w:marRight w:val="0"/>
          <w:marTop w:val="0"/>
          <w:marBottom w:val="0"/>
          <w:divBdr>
            <w:top w:val="none" w:sz="0" w:space="0" w:color="auto"/>
            <w:left w:val="none" w:sz="0" w:space="0" w:color="auto"/>
            <w:bottom w:val="none" w:sz="0" w:space="0" w:color="auto"/>
            <w:right w:val="none" w:sz="0" w:space="0" w:color="auto"/>
          </w:divBdr>
        </w:div>
        <w:div w:id="272321552">
          <w:marLeft w:val="0"/>
          <w:marRight w:val="0"/>
          <w:marTop w:val="0"/>
          <w:marBottom w:val="0"/>
          <w:divBdr>
            <w:top w:val="none" w:sz="0" w:space="0" w:color="auto"/>
            <w:left w:val="none" w:sz="0" w:space="0" w:color="auto"/>
            <w:bottom w:val="none" w:sz="0" w:space="0" w:color="auto"/>
            <w:right w:val="none" w:sz="0" w:space="0" w:color="auto"/>
          </w:divBdr>
        </w:div>
        <w:div w:id="794374179">
          <w:marLeft w:val="0"/>
          <w:marRight w:val="0"/>
          <w:marTop w:val="0"/>
          <w:marBottom w:val="0"/>
          <w:divBdr>
            <w:top w:val="none" w:sz="0" w:space="0" w:color="auto"/>
            <w:left w:val="none" w:sz="0" w:space="0" w:color="auto"/>
            <w:bottom w:val="none" w:sz="0" w:space="0" w:color="auto"/>
            <w:right w:val="none" w:sz="0" w:space="0" w:color="auto"/>
          </w:divBdr>
        </w:div>
        <w:div w:id="1468861386">
          <w:marLeft w:val="0"/>
          <w:marRight w:val="0"/>
          <w:marTop w:val="0"/>
          <w:marBottom w:val="0"/>
          <w:divBdr>
            <w:top w:val="none" w:sz="0" w:space="0" w:color="auto"/>
            <w:left w:val="none" w:sz="0" w:space="0" w:color="auto"/>
            <w:bottom w:val="none" w:sz="0" w:space="0" w:color="auto"/>
            <w:right w:val="none" w:sz="0" w:space="0" w:color="auto"/>
          </w:divBdr>
        </w:div>
        <w:div w:id="1657490966">
          <w:marLeft w:val="0"/>
          <w:marRight w:val="0"/>
          <w:marTop w:val="0"/>
          <w:marBottom w:val="0"/>
          <w:divBdr>
            <w:top w:val="none" w:sz="0" w:space="0" w:color="auto"/>
            <w:left w:val="none" w:sz="0" w:space="0" w:color="auto"/>
            <w:bottom w:val="none" w:sz="0" w:space="0" w:color="auto"/>
            <w:right w:val="none" w:sz="0" w:space="0" w:color="auto"/>
          </w:divBdr>
        </w:div>
        <w:div w:id="923949450">
          <w:marLeft w:val="0"/>
          <w:marRight w:val="0"/>
          <w:marTop w:val="0"/>
          <w:marBottom w:val="0"/>
          <w:divBdr>
            <w:top w:val="none" w:sz="0" w:space="0" w:color="auto"/>
            <w:left w:val="none" w:sz="0" w:space="0" w:color="auto"/>
            <w:bottom w:val="none" w:sz="0" w:space="0" w:color="auto"/>
            <w:right w:val="none" w:sz="0" w:space="0" w:color="auto"/>
          </w:divBdr>
        </w:div>
        <w:div w:id="681511909">
          <w:marLeft w:val="0"/>
          <w:marRight w:val="0"/>
          <w:marTop w:val="0"/>
          <w:marBottom w:val="0"/>
          <w:divBdr>
            <w:top w:val="none" w:sz="0" w:space="0" w:color="auto"/>
            <w:left w:val="none" w:sz="0" w:space="0" w:color="auto"/>
            <w:bottom w:val="none" w:sz="0" w:space="0" w:color="auto"/>
            <w:right w:val="none" w:sz="0" w:space="0" w:color="auto"/>
          </w:divBdr>
        </w:div>
        <w:div w:id="1754014329">
          <w:marLeft w:val="0"/>
          <w:marRight w:val="0"/>
          <w:marTop w:val="0"/>
          <w:marBottom w:val="0"/>
          <w:divBdr>
            <w:top w:val="none" w:sz="0" w:space="0" w:color="auto"/>
            <w:left w:val="none" w:sz="0" w:space="0" w:color="auto"/>
            <w:bottom w:val="none" w:sz="0" w:space="0" w:color="auto"/>
            <w:right w:val="none" w:sz="0" w:space="0" w:color="auto"/>
          </w:divBdr>
        </w:div>
        <w:div w:id="2108689793">
          <w:marLeft w:val="0"/>
          <w:marRight w:val="0"/>
          <w:marTop w:val="0"/>
          <w:marBottom w:val="0"/>
          <w:divBdr>
            <w:top w:val="none" w:sz="0" w:space="0" w:color="auto"/>
            <w:left w:val="none" w:sz="0" w:space="0" w:color="auto"/>
            <w:bottom w:val="none" w:sz="0" w:space="0" w:color="auto"/>
            <w:right w:val="none" w:sz="0" w:space="0" w:color="auto"/>
          </w:divBdr>
        </w:div>
      </w:divsChild>
    </w:div>
    <w:div w:id="278804228">
      <w:bodyDiv w:val="1"/>
      <w:marLeft w:val="0"/>
      <w:marRight w:val="0"/>
      <w:marTop w:val="0"/>
      <w:marBottom w:val="0"/>
      <w:divBdr>
        <w:top w:val="none" w:sz="0" w:space="0" w:color="auto"/>
        <w:left w:val="none" w:sz="0" w:space="0" w:color="auto"/>
        <w:bottom w:val="none" w:sz="0" w:space="0" w:color="auto"/>
        <w:right w:val="none" w:sz="0" w:space="0" w:color="auto"/>
      </w:divBdr>
      <w:divsChild>
        <w:div w:id="1658655539">
          <w:marLeft w:val="0"/>
          <w:marRight w:val="0"/>
          <w:marTop w:val="0"/>
          <w:marBottom w:val="0"/>
          <w:divBdr>
            <w:top w:val="none" w:sz="0" w:space="0" w:color="auto"/>
            <w:left w:val="none" w:sz="0" w:space="0" w:color="auto"/>
            <w:bottom w:val="none" w:sz="0" w:space="0" w:color="auto"/>
            <w:right w:val="none" w:sz="0" w:space="0" w:color="auto"/>
          </w:divBdr>
        </w:div>
        <w:div w:id="388463035">
          <w:marLeft w:val="0"/>
          <w:marRight w:val="0"/>
          <w:marTop w:val="0"/>
          <w:marBottom w:val="0"/>
          <w:divBdr>
            <w:top w:val="none" w:sz="0" w:space="0" w:color="auto"/>
            <w:left w:val="none" w:sz="0" w:space="0" w:color="auto"/>
            <w:bottom w:val="none" w:sz="0" w:space="0" w:color="auto"/>
            <w:right w:val="none" w:sz="0" w:space="0" w:color="auto"/>
          </w:divBdr>
        </w:div>
        <w:div w:id="922688371">
          <w:marLeft w:val="0"/>
          <w:marRight w:val="0"/>
          <w:marTop w:val="0"/>
          <w:marBottom w:val="0"/>
          <w:divBdr>
            <w:top w:val="none" w:sz="0" w:space="0" w:color="auto"/>
            <w:left w:val="none" w:sz="0" w:space="0" w:color="auto"/>
            <w:bottom w:val="none" w:sz="0" w:space="0" w:color="auto"/>
            <w:right w:val="none" w:sz="0" w:space="0" w:color="auto"/>
          </w:divBdr>
        </w:div>
        <w:div w:id="157045362">
          <w:marLeft w:val="0"/>
          <w:marRight w:val="0"/>
          <w:marTop w:val="0"/>
          <w:marBottom w:val="0"/>
          <w:divBdr>
            <w:top w:val="none" w:sz="0" w:space="0" w:color="auto"/>
            <w:left w:val="none" w:sz="0" w:space="0" w:color="auto"/>
            <w:bottom w:val="none" w:sz="0" w:space="0" w:color="auto"/>
            <w:right w:val="none" w:sz="0" w:space="0" w:color="auto"/>
          </w:divBdr>
        </w:div>
        <w:div w:id="2021345179">
          <w:marLeft w:val="0"/>
          <w:marRight w:val="0"/>
          <w:marTop w:val="0"/>
          <w:marBottom w:val="0"/>
          <w:divBdr>
            <w:top w:val="none" w:sz="0" w:space="0" w:color="auto"/>
            <w:left w:val="none" w:sz="0" w:space="0" w:color="auto"/>
            <w:bottom w:val="none" w:sz="0" w:space="0" w:color="auto"/>
            <w:right w:val="none" w:sz="0" w:space="0" w:color="auto"/>
          </w:divBdr>
        </w:div>
      </w:divsChild>
    </w:div>
    <w:div w:id="352805115">
      <w:bodyDiv w:val="1"/>
      <w:marLeft w:val="0"/>
      <w:marRight w:val="0"/>
      <w:marTop w:val="0"/>
      <w:marBottom w:val="0"/>
      <w:divBdr>
        <w:top w:val="none" w:sz="0" w:space="0" w:color="auto"/>
        <w:left w:val="none" w:sz="0" w:space="0" w:color="auto"/>
        <w:bottom w:val="none" w:sz="0" w:space="0" w:color="auto"/>
        <w:right w:val="none" w:sz="0" w:space="0" w:color="auto"/>
      </w:divBdr>
      <w:divsChild>
        <w:div w:id="601494437">
          <w:marLeft w:val="0"/>
          <w:marRight w:val="0"/>
          <w:marTop w:val="0"/>
          <w:marBottom w:val="0"/>
          <w:divBdr>
            <w:top w:val="none" w:sz="0" w:space="0" w:color="auto"/>
            <w:left w:val="none" w:sz="0" w:space="0" w:color="auto"/>
            <w:bottom w:val="none" w:sz="0" w:space="0" w:color="auto"/>
            <w:right w:val="none" w:sz="0" w:space="0" w:color="auto"/>
          </w:divBdr>
        </w:div>
        <w:div w:id="723915452">
          <w:marLeft w:val="0"/>
          <w:marRight w:val="0"/>
          <w:marTop w:val="0"/>
          <w:marBottom w:val="0"/>
          <w:divBdr>
            <w:top w:val="none" w:sz="0" w:space="0" w:color="auto"/>
            <w:left w:val="none" w:sz="0" w:space="0" w:color="auto"/>
            <w:bottom w:val="none" w:sz="0" w:space="0" w:color="auto"/>
            <w:right w:val="none" w:sz="0" w:space="0" w:color="auto"/>
          </w:divBdr>
        </w:div>
        <w:div w:id="1030451334">
          <w:marLeft w:val="0"/>
          <w:marRight w:val="0"/>
          <w:marTop w:val="0"/>
          <w:marBottom w:val="0"/>
          <w:divBdr>
            <w:top w:val="none" w:sz="0" w:space="0" w:color="auto"/>
            <w:left w:val="none" w:sz="0" w:space="0" w:color="auto"/>
            <w:bottom w:val="none" w:sz="0" w:space="0" w:color="auto"/>
            <w:right w:val="none" w:sz="0" w:space="0" w:color="auto"/>
          </w:divBdr>
        </w:div>
        <w:div w:id="1550874526">
          <w:marLeft w:val="0"/>
          <w:marRight w:val="0"/>
          <w:marTop w:val="0"/>
          <w:marBottom w:val="0"/>
          <w:divBdr>
            <w:top w:val="none" w:sz="0" w:space="0" w:color="auto"/>
            <w:left w:val="none" w:sz="0" w:space="0" w:color="auto"/>
            <w:bottom w:val="none" w:sz="0" w:space="0" w:color="auto"/>
            <w:right w:val="none" w:sz="0" w:space="0" w:color="auto"/>
          </w:divBdr>
        </w:div>
      </w:divsChild>
    </w:div>
    <w:div w:id="356394034">
      <w:bodyDiv w:val="1"/>
      <w:marLeft w:val="0"/>
      <w:marRight w:val="0"/>
      <w:marTop w:val="0"/>
      <w:marBottom w:val="0"/>
      <w:divBdr>
        <w:top w:val="none" w:sz="0" w:space="0" w:color="auto"/>
        <w:left w:val="none" w:sz="0" w:space="0" w:color="auto"/>
        <w:bottom w:val="none" w:sz="0" w:space="0" w:color="auto"/>
        <w:right w:val="none" w:sz="0" w:space="0" w:color="auto"/>
      </w:divBdr>
      <w:divsChild>
        <w:div w:id="1094202442">
          <w:marLeft w:val="0"/>
          <w:marRight w:val="0"/>
          <w:marTop w:val="0"/>
          <w:marBottom w:val="0"/>
          <w:divBdr>
            <w:top w:val="none" w:sz="0" w:space="0" w:color="auto"/>
            <w:left w:val="none" w:sz="0" w:space="0" w:color="auto"/>
            <w:bottom w:val="none" w:sz="0" w:space="0" w:color="auto"/>
            <w:right w:val="none" w:sz="0" w:space="0" w:color="auto"/>
          </w:divBdr>
        </w:div>
        <w:div w:id="188301029">
          <w:marLeft w:val="0"/>
          <w:marRight w:val="0"/>
          <w:marTop w:val="0"/>
          <w:marBottom w:val="0"/>
          <w:divBdr>
            <w:top w:val="none" w:sz="0" w:space="0" w:color="auto"/>
            <w:left w:val="none" w:sz="0" w:space="0" w:color="auto"/>
            <w:bottom w:val="none" w:sz="0" w:space="0" w:color="auto"/>
            <w:right w:val="none" w:sz="0" w:space="0" w:color="auto"/>
          </w:divBdr>
        </w:div>
        <w:div w:id="2071733406">
          <w:marLeft w:val="0"/>
          <w:marRight w:val="0"/>
          <w:marTop w:val="0"/>
          <w:marBottom w:val="0"/>
          <w:divBdr>
            <w:top w:val="none" w:sz="0" w:space="0" w:color="auto"/>
            <w:left w:val="none" w:sz="0" w:space="0" w:color="auto"/>
            <w:bottom w:val="none" w:sz="0" w:space="0" w:color="auto"/>
            <w:right w:val="none" w:sz="0" w:space="0" w:color="auto"/>
          </w:divBdr>
        </w:div>
        <w:div w:id="1329164913">
          <w:marLeft w:val="0"/>
          <w:marRight w:val="0"/>
          <w:marTop w:val="0"/>
          <w:marBottom w:val="0"/>
          <w:divBdr>
            <w:top w:val="none" w:sz="0" w:space="0" w:color="auto"/>
            <w:left w:val="none" w:sz="0" w:space="0" w:color="auto"/>
            <w:bottom w:val="none" w:sz="0" w:space="0" w:color="auto"/>
            <w:right w:val="none" w:sz="0" w:space="0" w:color="auto"/>
          </w:divBdr>
        </w:div>
        <w:div w:id="2062047275">
          <w:marLeft w:val="0"/>
          <w:marRight w:val="0"/>
          <w:marTop w:val="0"/>
          <w:marBottom w:val="0"/>
          <w:divBdr>
            <w:top w:val="none" w:sz="0" w:space="0" w:color="auto"/>
            <w:left w:val="none" w:sz="0" w:space="0" w:color="auto"/>
            <w:bottom w:val="none" w:sz="0" w:space="0" w:color="auto"/>
            <w:right w:val="none" w:sz="0" w:space="0" w:color="auto"/>
          </w:divBdr>
        </w:div>
      </w:divsChild>
    </w:div>
    <w:div w:id="367413803">
      <w:bodyDiv w:val="1"/>
      <w:marLeft w:val="0"/>
      <w:marRight w:val="0"/>
      <w:marTop w:val="0"/>
      <w:marBottom w:val="0"/>
      <w:divBdr>
        <w:top w:val="none" w:sz="0" w:space="0" w:color="auto"/>
        <w:left w:val="none" w:sz="0" w:space="0" w:color="auto"/>
        <w:bottom w:val="none" w:sz="0" w:space="0" w:color="auto"/>
        <w:right w:val="none" w:sz="0" w:space="0" w:color="auto"/>
      </w:divBdr>
      <w:divsChild>
        <w:div w:id="3408970">
          <w:marLeft w:val="0"/>
          <w:marRight w:val="0"/>
          <w:marTop w:val="0"/>
          <w:marBottom w:val="0"/>
          <w:divBdr>
            <w:top w:val="none" w:sz="0" w:space="0" w:color="auto"/>
            <w:left w:val="none" w:sz="0" w:space="0" w:color="auto"/>
            <w:bottom w:val="none" w:sz="0" w:space="0" w:color="auto"/>
            <w:right w:val="none" w:sz="0" w:space="0" w:color="auto"/>
          </w:divBdr>
        </w:div>
        <w:div w:id="183986629">
          <w:marLeft w:val="0"/>
          <w:marRight w:val="0"/>
          <w:marTop w:val="0"/>
          <w:marBottom w:val="0"/>
          <w:divBdr>
            <w:top w:val="none" w:sz="0" w:space="0" w:color="auto"/>
            <w:left w:val="none" w:sz="0" w:space="0" w:color="auto"/>
            <w:bottom w:val="none" w:sz="0" w:space="0" w:color="auto"/>
            <w:right w:val="none" w:sz="0" w:space="0" w:color="auto"/>
          </w:divBdr>
        </w:div>
        <w:div w:id="1310552763">
          <w:marLeft w:val="0"/>
          <w:marRight w:val="0"/>
          <w:marTop w:val="0"/>
          <w:marBottom w:val="0"/>
          <w:divBdr>
            <w:top w:val="none" w:sz="0" w:space="0" w:color="auto"/>
            <w:left w:val="none" w:sz="0" w:space="0" w:color="auto"/>
            <w:bottom w:val="none" w:sz="0" w:space="0" w:color="auto"/>
            <w:right w:val="none" w:sz="0" w:space="0" w:color="auto"/>
          </w:divBdr>
        </w:div>
      </w:divsChild>
    </w:div>
    <w:div w:id="465589325">
      <w:bodyDiv w:val="1"/>
      <w:marLeft w:val="0"/>
      <w:marRight w:val="0"/>
      <w:marTop w:val="0"/>
      <w:marBottom w:val="0"/>
      <w:divBdr>
        <w:top w:val="none" w:sz="0" w:space="0" w:color="auto"/>
        <w:left w:val="none" w:sz="0" w:space="0" w:color="auto"/>
        <w:bottom w:val="none" w:sz="0" w:space="0" w:color="auto"/>
        <w:right w:val="none" w:sz="0" w:space="0" w:color="auto"/>
      </w:divBdr>
      <w:divsChild>
        <w:div w:id="1819227335">
          <w:marLeft w:val="0"/>
          <w:marRight w:val="0"/>
          <w:marTop w:val="0"/>
          <w:marBottom w:val="0"/>
          <w:divBdr>
            <w:top w:val="none" w:sz="0" w:space="0" w:color="auto"/>
            <w:left w:val="none" w:sz="0" w:space="0" w:color="auto"/>
            <w:bottom w:val="none" w:sz="0" w:space="0" w:color="auto"/>
            <w:right w:val="none" w:sz="0" w:space="0" w:color="auto"/>
          </w:divBdr>
          <w:divsChild>
            <w:div w:id="1261914604">
              <w:marLeft w:val="0"/>
              <w:marRight w:val="0"/>
              <w:marTop w:val="0"/>
              <w:marBottom w:val="0"/>
              <w:divBdr>
                <w:top w:val="none" w:sz="0" w:space="0" w:color="auto"/>
                <w:left w:val="none" w:sz="0" w:space="0" w:color="auto"/>
                <w:bottom w:val="none" w:sz="0" w:space="0" w:color="auto"/>
                <w:right w:val="none" w:sz="0" w:space="0" w:color="auto"/>
              </w:divBdr>
            </w:div>
            <w:div w:id="1858929422">
              <w:marLeft w:val="0"/>
              <w:marRight w:val="0"/>
              <w:marTop w:val="0"/>
              <w:marBottom w:val="0"/>
              <w:divBdr>
                <w:top w:val="none" w:sz="0" w:space="0" w:color="auto"/>
                <w:left w:val="none" w:sz="0" w:space="0" w:color="auto"/>
                <w:bottom w:val="none" w:sz="0" w:space="0" w:color="auto"/>
                <w:right w:val="none" w:sz="0" w:space="0" w:color="auto"/>
              </w:divBdr>
            </w:div>
            <w:div w:id="1153179240">
              <w:marLeft w:val="0"/>
              <w:marRight w:val="0"/>
              <w:marTop w:val="0"/>
              <w:marBottom w:val="0"/>
              <w:divBdr>
                <w:top w:val="none" w:sz="0" w:space="0" w:color="auto"/>
                <w:left w:val="none" w:sz="0" w:space="0" w:color="auto"/>
                <w:bottom w:val="none" w:sz="0" w:space="0" w:color="auto"/>
                <w:right w:val="none" w:sz="0" w:space="0" w:color="auto"/>
              </w:divBdr>
            </w:div>
            <w:div w:id="282540337">
              <w:marLeft w:val="0"/>
              <w:marRight w:val="0"/>
              <w:marTop w:val="0"/>
              <w:marBottom w:val="0"/>
              <w:divBdr>
                <w:top w:val="none" w:sz="0" w:space="0" w:color="auto"/>
                <w:left w:val="none" w:sz="0" w:space="0" w:color="auto"/>
                <w:bottom w:val="none" w:sz="0" w:space="0" w:color="auto"/>
                <w:right w:val="none" w:sz="0" w:space="0" w:color="auto"/>
              </w:divBdr>
            </w:div>
          </w:divsChild>
        </w:div>
        <w:div w:id="873269159">
          <w:marLeft w:val="0"/>
          <w:marRight w:val="0"/>
          <w:marTop w:val="0"/>
          <w:marBottom w:val="0"/>
          <w:divBdr>
            <w:top w:val="none" w:sz="0" w:space="0" w:color="auto"/>
            <w:left w:val="none" w:sz="0" w:space="0" w:color="auto"/>
            <w:bottom w:val="none" w:sz="0" w:space="0" w:color="auto"/>
            <w:right w:val="none" w:sz="0" w:space="0" w:color="auto"/>
          </w:divBdr>
          <w:divsChild>
            <w:div w:id="1366254871">
              <w:marLeft w:val="0"/>
              <w:marRight w:val="0"/>
              <w:marTop w:val="0"/>
              <w:marBottom w:val="0"/>
              <w:divBdr>
                <w:top w:val="none" w:sz="0" w:space="0" w:color="auto"/>
                <w:left w:val="none" w:sz="0" w:space="0" w:color="auto"/>
                <w:bottom w:val="none" w:sz="0" w:space="0" w:color="auto"/>
                <w:right w:val="none" w:sz="0" w:space="0" w:color="auto"/>
              </w:divBdr>
            </w:div>
            <w:div w:id="1081373504">
              <w:marLeft w:val="0"/>
              <w:marRight w:val="0"/>
              <w:marTop w:val="0"/>
              <w:marBottom w:val="0"/>
              <w:divBdr>
                <w:top w:val="none" w:sz="0" w:space="0" w:color="auto"/>
                <w:left w:val="none" w:sz="0" w:space="0" w:color="auto"/>
                <w:bottom w:val="none" w:sz="0" w:space="0" w:color="auto"/>
                <w:right w:val="none" w:sz="0" w:space="0" w:color="auto"/>
              </w:divBdr>
            </w:div>
            <w:div w:id="2124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606">
      <w:bodyDiv w:val="1"/>
      <w:marLeft w:val="0"/>
      <w:marRight w:val="0"/>
      <w:marTop w:val="0"/>
      <w:marBottom w:val="0"/>
      <w:divBdr>
        <w:top w:val="none" w:sz="0" w:space="0" w:color="auto"/>
        <w:left w:val="none" w:sz="0" w:space="0" w:color="auto"/>
        <w:bottom w:val="none" w:sz="0" w:space="0" w:color="auto"/>
        <w:right w:val="none" w:sz="0" w:space="0" w:color="auto"/>
      </w:divBdr>
      <w:divsChild>
        <w:div w:id="1991400299">
          <w:marLeft w:val="0"/>
          <w:marRight w:val="0"/>
          <w:marTop w:val="0"/>
          <w:marBottom w:val="0"/>
          <w:divBdr>
            <w:top w:val="none" w:sz="0" w:space="0" w:color="auto"/>
            <w:left w:val="none" w:sz="0" w:space="0" w:color="auto"/>
            <w:bottom w:val="none" w:sz="0" w:space="0" w:color="auto"/>
            <w:right w:val="none" w:sz="0" w:space="0" w:color="auto"/>
          </w:divBdr>
        </w:div>
        <w:div w:id="993685529">
          <w:marLeft w:val="0"/>
          <w:marRight w:val="0"/>
          <w:marTop w:val="0"/>
          <w:marBottom w:val="0"/>
          <w:divBdr>
            <w:top w:val="none" w:sz="0" w:space="0" w:color="auto"/>
            <w:left w:val="none" w:sz="0" w:space="0" w:color="auto"/>
            <w:bottom w:val="none" w:sz="0" w:space="0" w:color="auto"/>
            <w:right w:val="none" w:sz="0" w:space="0" w:color="auto"/>
          </w:divBdr>
        </w:div>
        <w:div w:id="661202813">
          <w:marLeft w:val="0"/>
          <w:marRight w:val="0"/>
          <w:marTop w:val="0"/>
          <w:marBottom w:val="0"/>
          <w:divBdr>
            <w:top w:val="none" w:sz="0" w:space="0" w:color="auto"/>
            <w:left w:val="none" w:sz="0" w:space="0" w:color="auto"/>
            <w:bottom w:val="none" w:sz="0" w:space="0" w:color="auto"/>
            <w:right w:val="none" w:sz="0" w:space="0" w:color="auto"/>
          </w:divBdr>
        </w:div>
        <w:div w:id="1753963091">
          <w:marLeft w:val="0"/>
          <w:marRight w:val="0"/>
          <w:marTop w:val="0"/>
          <w:marBottom w:val="0"/>
          <w:divBdr>
            <w:top w:val="none" w:sz="0" w:space="0" w:color="auto"/>
            <w:left w:val="none" w:sz="0" w:space="0" w:color="auto"/>
            <w:bottom w:val="none" w:sz="0" w:space="0" w:color="auto"/>
            <w:right w:val="none" w:sz="0" w:space="0" w:color="auto"/>
          </w:divBdr>
        </w:div>
        <w:div w:id="1057242540">
          <w:marLeft w:val="0"/>
          <w:marRight w:val="0"/>
          <w:marTop w:val="0"/>
          <w:marBottom w:val="0"/>
          <w:divBdr>
            <w:top w:val="none" w:sz="0" w:space="0" w:color="auto"/>
            <w:left w:val="none" w:sz="0" w:space="0" w:color="auto"/>
            <w:bottom w:val="none" w:sz="0" w:space="0" w:color="auto"/>
            <w:right w:val="none" w:sz="0" w:space="0" w:color="auto"/>
          </w:divBdr>
        </w:div>
        <w:div w:id="2104641913">
          <w:marLeft w:val="0"/>
          <w:marRight w:val="0"/>
          <w:marTop w:val="0"/>
          <w:marBottom w:val="0"/>
          <w:divBdr>
            <w:top w:val="none" w:sz="0" w:space="0" w:color="auto"/>
            <w:left w:val="none" w:sz="0" w:space="0" w:color="auto"/>
            <w:bottom w:val="none" w:sz="0" w:space="0" w:color="auto"/>
            <w:right w:val="none" w:sz="0" w:space="0" w:color="auto"/>
          </w:divBdr>
        </w:div>
        <w:div w:id="874586415">
          <w:marLeft w:val="0"/>
          <w:marRight w:val="0"/>
          <w:marTop w:val="0"/>
          <w:marBottom w:val="0"/>
          <w:divBdr>
            <w:top w:val="none" w:sz="0" w:space="0" w:color="auto"/>
            <w:left w:val="none" w:sz="0" w:space="0" w:color="auto"/>
            <w:bottom w:val="none" w:sz="0" w:space="0" w:color="auto"/>
            <w:right w:val="none" w:sz="0" w:space="0" w:color="auto"/>
          </w:divBdr>
        </w:div>
      </w:divsChild>
    </w:div>
    <w:div w:id="647855305">
      <w:bodyDiv w:val="1"/>
      <w:marLeft w:val="0"/>
      <w:marRight w:val="0"/>
      <w:marTop w:val="0"/>
      <w:marBottom w:val="0"/>
      <w:divBdr>
        <w:top w:val="none" w:sz="0" w:space="0" w:color="auto"/>
        <w:left w:val="none" w:sz="0" w:space="0" w:color="auto"/>
        <w:bottom w:val="none" w:sz="0" w:space="0" w:color="auto"/>
        <w:right w:val="none" w:sz="0" w:space="0" w:color="auto"/>
      </w:divBdr>
      <w:divsChild>
        <w:div w:id="2142192674">
          <w:marLeft w:val="0"/>
          <w:marRight w:val="0"/>
          <w:marTop w:val="0"/>
          <w:marBottom w:val="0"/>
          <w:divBdr>
            <w:top w:val="none" w:sz="0" w:space="0" w:color="auto"/>
            <w:left w:val="none" w:sz="0" w:space="0" w:color="auto"/>
            <w:bottom w:val="none" w:sz="0" w:space="0" w:color="auto"/>
            <w:right w:val="none" w:sz="0" w:space="0" w:color="auto"/>
          </w:divBdr>
        </w:div>
        <w:div w:id="1549031362">
          <w:marLeft w:val="0"/>
          <w:marRight w:val="0"/>
          <w:marTop w:val="0"/>
          <w:marBottom w:val="0"/>
          <w:divBdr>
            <w:top w:val="none" w:sz="0" w:space="0" w:color="auto"/>
            <w:left w:val="none" w:sz="0" w:space="0" w:color="auto"/>
            <w:bottom w:val="none" w:sz="0" w:space="0" w:color="auto"/>
            <w:right w:val="none" w:sz="0" w:space="0" w:color="auto"/>
          </w:divBdr>
        </w:div>
        <w:div w:id="1500853486">
          <w:marLeft w:val="0"/>
          <w:marRight w:val="0"/>
          <w:marTop w:val="0"/>
          <w:marBottom w:val="0"/>
          <w:divBdr>
            <w:top w:val="none" w:sz="0" w:space="0" w:color="auto"/>
            <w:left w:val="none" w:sz="0" w:space="0" w:color="auto"/>
            <w:bottom w:val="none" w:sz="0" w:space="0" w:color="auto"/>
            <w:right w:val="none" w:sz="0" w:space="0" w:color="auto"/>
          </w:divBdr>
        </w:div>
        <w:div w:id="331488631">
          <w:marLeft w:val="0"/>
          <w:marRight w:val="0"/>
          <w:marTop w:val="0"/>
          <w:marBottom w:val="0"/>
          <w:divBdr>
            <w:top w:val="none" w:sz="0" w:space="0" w:color="auto"/>
            <w:left w:val="none" w:sz="0" w:space="0" w:color="auto"/>
            <w:bottom w:val="none" w:sz="0" w:space="0" w:color="auto"/>
            <w:right w:val="none" w:sz="0" w:space="0" w:color="auto"/>
          </w:divBdr>
        </w:div>
        <w:div w:id="2053117779">
          <w:marLeft w:val="0"/>
          <w:marRight w:val="0"/>
          <w:marTop w:val="0"/>
          <w:marBottom w:val="0"/>
          <w:divBdr>
            <w:top w:val="none" w:sz="0" w:space="0" w:color="auto"/>
            <w:left w:val="none" w:sz="0" w:space="0" w:color="auto"/>
            <w:bottom w:val="none" w:sz="0" w:space="0" w:color="auto"/>
            <w:right w:val="none" w:sz="0" w:space="0" w:color="auto"/>
          </w:divBdr>
        </w:div>
        <w:div w:id="1471291893">
          <w:marLeft w:val="0"/>
          <w:marRight w:val="0"/>
          <w:marTop w:val="0"/>
          <w:marBottom w:val="0"/>
          <w:divBdr>
            <w:top w:val="none" w:sz="0" w:space="0" w:color="auto"/>
            <w:left w:val="none" w:sz="0" w:space="0" w:color="auto"/>
            <w:bottom w:val="none" w:sz="0" w:space="0" w:color="auto"/>
            <w:right w:val="none" w:sz="0" w:space="0" w:color="auto"/>
          </w:divBdr>
        </w:div>
        <w:div w:id="1399745319">
          <w:marLeft w:val="0"/>
          <w:marRight w:val="0"/>
          <w:marTop w:val="0"/>
          <w:marBottom w:val="0"/>
          <w:divBdr>
            <w:top w:val="none" w:sz="0" w:space="0" w:color="auto"/>
            <w:left w:val="none" w:sz="0" w:space="0" w:color="auto"/>
            <w:bottom w:val="none" w:sz="0" w:space="0" w:color="auto"/>
            <w:right w:val="none" w:sz="0" w:space="0" w:color="auto"/>
          </w:divBdr>
        </w:div>
        <w:div w:id="1519152819">
          <w:marLeft w:val="0"/>
          <w:marRight w:val="0"/>
          <w:marTop w:val="0"/>
          <w:marBottom w:val="0"/>
          <w:divBdr>
            <w:top w:val="none" w:sz="0" w:space="0" w:color="auto"/>
            <w:left w:val="none" w:sz="0" w:space="0" w:color="auto"/>
            <w:bottom w:val="none" w:sz="0" w:space="0" w:color="auto"/>
            <w:right w:val="none" w:sz="0" w:space="0" w:color="auto"/>
          </w:divBdr>
        </w:div>
        <w:div w:id="2030331001">
          <w:marLeft w:val="0"/>
          <w:marRight w:val="0"/>
          <w:marTop w:val="0"/>
          <w:marBottom w:val="0"/>
          <w:divBdr>
            <w:top w:val="none" w:sz="0" w:space="0" w:color="auto"/>
            <w:left w:val="none" w:sz="0" w:space="0" w:color="auto"/>
            <w:bottom w:val="none" w:sz="0" w:space="0" w:color="auto"/>
            <w:right w:val="none" w:sz="0" w:space="0" w:color="auto"/>
          </w:divBdr>
        </w:div>
        <w:div w:id="179928380">
          <w:marLeft w:val="0"/>
          <w:marRight w:val="0"/>
          <w:marTop w:val="0"/>
          <w:marBottom w:val="0"/>
          <w:divBdr>
            <w:top w:val="none" w:sz="0" w:space="0" w:color="auto"/>
            <w:left w:val="none" w:sz="0" w:space="0" w:color="auto"/>
            <w:bottom w:val="none" w:sz="0" w:space="0" w:color="auto"/>
            <w:right w:val="none" w:sz="0" w:space="0" w:color="auto"/>
          </w:divBdr>
        </w:div>
      </w:divsChild>
    </w:div>
    <w:div w:id="713889957">
      <w:bodyDiv w:val="1"/>
      <w:marLeft w:val="0"/>
      <w:marRight w:val="0"/>
      <w:marTop w:val="0"/>
      <w:marBottom w:val="0"/>
      <w:divBdr>
        <w:top w:val="none" w:sz="0" w:space="0" w:color="auto"/>
        <w:left w:val="none" w:sz="0" w:space="0" w:color="auto"/>
        <w:bottom w:val="none" w:sz="0" w:space="0" w:color="auto"/>
        <w:right w:val="none" w:sz="0" w:space="0" w:color="auto"/>
      </w:divBdr>
      <w:divsChild>
        <w:div w:id="1688827766">
          <w:marLeft w:val="0"/>
          <w:marRight w:val="0"/>
          <w:marTop w:val="0"/>
          <w:marBottom w:val="0"/>
          <w:divBdr>
            <w:top w:val="none" w:sz="0" w:space="0" w:color="auto"/>
            <w:left w:val="none" w:sz="0" w:space="0" w:color="auto"/>
            <w:bottom w:val="none" w:sz="0" w:space="0" w:color="auto"/>
            <w:right w:val="none" w:sz="0" w:space="0" w:color="auto"/>
          </w:divBdr>
        </w:div>
        <w:div w:id="223755539">
          <w:marLeft w:val="0"/>
          <w:marRight w:val="0"/>
          <w:marTop w:val="0"/>
          <w:marBottom w:val="0"/>
          <w:divBdr>
            <w:top w:val="none" w:sz="0" w:space="0" w:color="auto"/>
            <w:left w:val="none" w:sz="0" w:space="0" w:color="auto"/>
            <w:bottom w:val="none" w:sz="0" w:space="0" w:color="auto"/>
            <w:right w:val="none" w:sz="0" w:space="0" w:color="auto"/>
          </w:divBdr>
        </w:div>
        <w:div w:id="539245762">
          <w:marLeft w:val="0"/>
          <w:marRight w:val="0"/>
          <w:marTop w:val="0"/>
          <w:marBottom w:val="0"/>
          <w:divBdr>
            <w:top w:val="none" w:sz="0" w:space="0" w:color="auto"/>
            <w:left w:val="none" w:sz="0" w:space="0" w:color="auto"/>
            <w:bottom w:val="none" w:sz="0" w:space="0" w:color="auto"/>
            <w:right w:val="none" w:sz="0" w:space="0" w:color="auto"/>
          </w:divBdr>
        </w:div>
        <w:div w:id="76487569">
          <w:marLeft w:val="0"/>
          <w:marRight w:val="0"/>
          <w:marTop w:val="0"/>
          <w:marBottom w:val="0"/>
          <w:divBdr>
            <w:top w:val="none" w:sz="0" w:space="0" w:color="auto"/>
            <w:left w:val="none" w:sz="0" w:space="0" w:color="auto"/>
            <w:bottom w:val="none" w:sz="0" w:space="0" w:color="auto"/>
            <w:right w:val="none" w:sz="0" w:space="0" w:color="auto"/>
          </w:divBdr>
        </w:div>
      </w:divsChild>
    </w:div>
    <w:div w:id="776217525">
      <w:bodyDiv w:val="1"/>
      <w:marLeft w:val="0"/>
      <w:marRight w:val="0"/>
      <w:marTop w:val="0"/>
      <w:marBottom w:val="0"/>
      <w:divBdr>
        <w:top w:val="none" w:sz="0" w:space="0" w:color="auto"/>
        <w:left w:val="none" w:sz="0" w:space="0" w:color="auto"/>
        <w:bottom w:val="none" w:sz="0" w:space="0" w:color="auto"/>
        <w:right w:val="none" w:sz="0" w:space="0" w:color="auto"/>
      </w:divBdr>
      <w:divsChild>
        <w:div w:id="1018385551">
          <w:marLeft w:val="0"/>
          <w:marRight w:val="0"/>
          <w:marTop w:val="0"/>
          <w:marBottom w:val="0"/>
          <w:divBdr>
            <w:top w:val="none" w:sz="0" w:space="0" w:color="auto"/>
            <w:left w:val="none" w:sz="0" w:space="0" w:color="auto"/>
            <w:bottom w:val="none" w:sz="0" w:space="0" w:color="auto"/>
            <w:right w:val="none" w:sz="0" w:space="0" w:color="auto"/>
          </w:divBdr>
        </w:div>
        <w:div w:id="617958165">
          <w:marLeft w:val="0"/>
          <w:marRight w:val="0"/>
          <w:marTop w:val="0"/>
          <w:marBottom w:val="0"/>
          <w:divBdr>
            <w:top w:val="none" w:sz="0" w:space="0" w:color="auto"/>
            <w:left w:val="none" w:sz="0" w:space="0" w:color="auto"/>
            <w:bottom w:val="none" w:sz="0" w:space="0" w:color="auto"/>
            <w:right w:val="none" w:sz="0" w:space="0" w:color="auto"/>
          </w:divBdr>
        </w:div>
        <w:div w:id="2143034803">
          <w:marLeft w:val="0"/>
          <w:marRight w:val="0"/>
          <w:marTop w:val="0"/>
          <w:marBottom w:val="0"/>
          <w:divBdr>
            <w:top w:val="none" w:sz="0" w:space="0" w:color="auto"/>
            <w:left w:val="none" w:sz="0" w:space="0" w:color="auto"/>
            <w:bottom w:val="none" w:sz="0" w:space="0" w:color="auto"/>
            <w:right w:val="none" w:sz="0" w:space="0" w:color="auto"/>
          </w:divBdr>
        </w:div>
        <w:div w:id="1845591520">
          <w:marLeft w:val="0"/>
          <w:marRight w:val="0"/>
          <w:marTop w:val="0"/>
          <w:marBottom w:val="0"/>
          <w:divBdr>
            <w:top w:val="none" w:sz="0" w:space="0" w:color="auto"/>
            <w:left w:val="none" w:sz="0" w:space="0" w:color="auto"/>
            <w:bottom w:val="none" w:sz="0" w:space="0" w:color="auto"/>
            <w:right w:val="none" w:sz="0" w:space="0" w:color="auto"/>
          </w:divBdr>
        </w:div>
        <w:div w:id="475222286">
          <w:marLeft w:val="0"/>
          <w:marRight w:val="0"/>
          <w:marTop w:val="0"/>
          <w:marBottom w:val="0"/>
          <w:divBdr>
            <w:top w:val="none" w:sz="0" w:space="0" w:color="auto"/>
            <w:left w:val="none" w:sz="0" w:space="0" w:color="auto"/>
            <w:bottom w:val="none" w:sz="0" w:space="0" w:color="auto"/>
            <w:right w:val="none" w:sz="0" w:space="0" w:color="auto"/>
          </w:divBdr>
        </w:div>
      </w:divsChild>
    </w:div>
    <w:div w:id="797261435">
      <w:bodyDiv w:val="1"/>
      <w:marLeft w:val="0"/>
      <w:marRight w:val="0"/>
      <w:marTop w:val="0"/>
      <w:marBottom w:val="0"/>
      <w:divBdr>
        <w:top w:val="none" w:sz="0" w:space="0" w:color="auto"/>
        <w:left w:val="none" w:sz="0" w:space="0" w:color="auto"/>
        <w:bottom w:val="none" w:sz="0" w:space="0" w:color="auto"/>
        <w:right w:val="none" w:sz="0" w:space="0" w:color="auto"/>
      </w:divBdr>
      <w:divsChild>
        <w:div w:id="780539816">
          <w:marLeft w:val="0"/>
          <w:marRight w:val="0"/>
          <w:marTop w:val="0"/>
          <w:marBottom w:val="0"/>
          <w:divBdr>
            <w:top w:val="none" w:sz="0" w:space="0" w:color="auto"/>
            <w:left w:val="none" w:sz="0" w:space="0" w:color="auto"/>
            <w:bottom w:val="none" w:sz="0" w:space="0" w:color="auto"/>
            <w:right w:val="none" w:sz="0" w:space="0" w:color="auto"/>
          </w:divBdr>
        </w:div>
        <w:div w:id="584724641">
          <w:marLeft w:val="0"/>
          <w:marRight w:val="0"/>
          <w:marTop w:val="0"/>
          <w:marBottom w:val="0"/>
          <w:divBdr>
            <w:top w:val="none" w:sz="0" w:space="0" w:color="auto"/>
            <w:left w:val="none" w:sz="0" w:space="0" w:color="auto"/>
            <w:bottom w:val="none" w:sz="0" w:space="0" w:color="auto"/>
            <w:right w:val="none" w:sz="0" w:space="0" w:color="auto"/>
          </w:divBdr>
        </w:div>
        <w:div w:id="784813870">
          <w:marLeft w:val="0"/>
          <w:marRight w:val="0"/>
          <w:marTop w:val="0"/>
          <w:marBottom w:val="0"/>
          <w:divBdr>
            <w:top w:val="none" w:sz="0" w:space="0" w:color="auto"/>
            <w:left w:val="none" w:sz="0" w:space="0" w:color="auto"/>
            <w:bottom w:val="none" w:sz="0" w:space="0" w:color="auto"/>
            <w:right w:val="none" w:sz="0" w:space="0" w:color="auto"/>
          </w:divBdr>
        </w:div>
      </w:divsChild>
    </w:div>
    <w:div w:id="888299770">
      <w:bodyDiv w:val="1"/>
      <w:marLeft w:val="0"/>
      <w:marRight w:val="0"/>
      <w:marTop w:val="0"/>
      <w:marBottom w:val="0"/>
      <w:divBdr>
        <w:top w:val="none" w:sz="0" w:space="0" w:color="auto"/>
        <w:left w:val="none" w:sz="0" w:space="0" w:color="auto"/>
        <w:bottom w:val="none" w:sz="0" w:space="0" w:color="auto"/>
        <w:right w:val="none" w:sz="0" w:space="0" w:color="auto"/>
      </w:divBdr>
      <w:divsChild>
        <w:div w:id="626815505">
          <w:marLeft w:val="0"/>
          <w:marRight w:val="0"/>
          <w:marTop w:val="0"/>
          <w:marBottom w:val="0"/>
          <w:divBdr>
            <w:top w:val="none" w:sz="0" w:space="0" w:color="auto"/>
            <w:left w:val="none" w:sz="0" w:space="0" w:color="auto"/>
            <w:bottom w:val="none" w:sz="0" w:space="0" w:color="auto"/>
            <w:right w:val="none" w:sz="0" w:space="0" w:color="auto"/>
          </w:divBdr>
        </w:div>
        <w:div w:id="230971636">
          <w:marLeft w:val="0"/>
          <w:marRight w:val="0"/>
          <w:marTop w:val="0"/>
          <w:marBottom w:val="0"/>
          <w:divBdr>
            <w:top w:val="none" w:sz="0" w:space="0" w:color="auto"/>
            <w:left w:val="none" w:sz="0" w:space="0" w:color="auto"/>
            <w:bottom w:val="none" w:sz="0" w:space="0" w:color="auto"/>
            <w:right w:val="none" w:sz="0" w:space="0" w:color="auto"/>
          </w:divBdr>
        </w:div>
        <w:div w:id="775247807">
          <w:marLeft w:val="0"/>
          <w:marRight w:val="0"/>
          <w:marTop w:val="0"/>
          <w:marBottom w:val="0"/>
          <w:divBdr>
            <w:top w:val="none" w:sz="0" w:space="0" w:color="auto"/>
            <w:left w:val="none" w:sz="0" w:space="0" w:color="auto"/>
            <w:bottom w:val="none" w:sz="0" w:space="0" w:color="auto"/>
            <w:right w:val="none" w:sz="0" w:space="0" w:color="auto"/>
          </w:divBdr>
        </w:div>
        <w:div w:id="1364987197">
          <w:marLeft w:val="0"/>
          <w:marRight w:val="0"/>
          <w:marTop w:val="0"/>
          <w:marBottom w:val="0"/>
          <w:divBdr>
            <w:top w:val="none" w:sz="0" w:space="0" w:color="auto"/>
            <w:left w:val="none" w:sz="0" w:space="0" w:color="auto"/>
            <w:bottom w:val="none" w:sz="0" w:space="0" w:color="auto"/>
            <w:right w:val="none" w:sz="0" w:space="0" w:color="auto"/>
          </w:divBdr>
        </w:div>
        <w:div w:id="1526410094">
          <w:marLeft w:val="0"/>
          <w:marRight w:val="0"/>
          <w:marTop w:val="0"/>
          <w:marBottom w:val="0"/>
          <w:divBdr>
            <w:top w:val="none" w:sz="0" w:space="0" w:color="auto"/>
            <w:left w:val="none" w:sz="0" w:space="0" w:color="auto"/>
            <w:bottom w:val="none" w:sz="0" w:space="0" w:color="auto"/>
            <w:right w:val="none" w:sz="0" w:space="0" w:color="auto"/>
          </w:divBdr>
        </w:div>
        <w:div w:id="537819665">
          <w:marLeft w:val="0"/>
          <w:marRight w:val="0"/>
          <w:marTop w:val="0"/>
          <w:marBottom w:val="0"/>
          <w:divBdr>
            <w:top w:val="none" w:sz="0" w:space="0" w:color="auto"/>
            <w:left w:val="none" w:sz="0" w:space="0" w:color="auto"/>
            <w:bottom w:val="none" w:sz="0" w:space="0" w:color="auto"/>
            <w:right w:val="none" w:sz="0" w:space="0" w:color="auto"/>
          </w:divBdr>
        </w:div>
        <w:div w:id="273169251">
          <w:marLeft w:val="0"/>
          <w:marRight w:val="0"/>
          <w:marTop w:val="0"/>
          <w:marBottom w:val="0"/>
          <w:divBdr>
            <w:top w:val="none" w:sz="0" w:space="0" w:color="auto"/>
            <w:left w:val="none" w:sz="0" w:space="0" w:color="auto"/>
            <w:bottom w:val="none" w:sz="0" w:space="0" w:color="auto"/>
            <w:right w:val="none" w:sz="0" w:space="0" w:color="auto"/>
          </w:divBdr>
        </w:div>
        <w:div w:id="1698387816">
          <w:marLeft w:val="0"/>
          <w:marRight w:val="0"/>
          <w:marTop w:val="0"/>
          <w:marBottom w:val="0"/>
          <w:divBdr>
            <w:top w:val="none" w:sz="0" w:space="0" w:color="auto"/>
            <w:left w:val="none" w:sz="0" w:space="0" w:color="auto"/>
            <w:bottom w:val="none" w:sz="0" w:space="0" w:color="auto"/>
            <w:right w:val="none" w:sz="0" w:space="0" w:color="auto"/>
          </w:divBdr>
        </w:div>
        <w:div w:id="1399674033">
          <w:marLeft w:val="0"/>
          <w:marRight w:val="0"/>
          <w:marTop w:val="0"/>
          <w:marBottom w:val="0"/>
          <w:divBdr>
            <w:top w:val="none" w:sz="0" w:space="0" w:color="auto"/>
            <w:left w:val="none" w:sz="0" w:space="0" w:color="auto"/>
            <w:bottom w:val="none" w:sz="0" w:space="0" w:color="auto"/>
            <w:right w:val="none" w:sz="0" w:space="0" w:color="auto"/>
          </w:divBdr>
        </w:div>
      </w:divsChild>
    </w:div>
    <w:div w:id="995649965">
      <w:bodyDiv w:val="1"/>
      <w:marLeft w:val="0"/>
      <w:marRight w:val="0"/>
      <w:marTop w:val="0"/>
      <w:marBottom w:val="0"/>
      <w:divBdr>
        <w:top w:val="none" w:sz="0" w:space="0" w:color="auto"/>
        <w:left w:val="none" w:sz="0" w:space="0" w:color="auto"/>
        <w:bottom w:val="none" w:sz="0" w:space="0" w:color="auto"/>
        <w:right w:val="none" w:sz="0" w:space="0" w:color="auto"/>
      </w:divBdr>
    </w:div>
    <w:div w:id="11369900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492">
          <w:marLeft w:val="0"/>
          <w:marRight w:val="0"/>
          <w:marTop w:val="0"/>
          <w:marBottom w:val="0"/>
          <w:divBdr>
            <w:top w:val="none" w:sz="0" w:space="0" w:color="auto"/>
            <w:left w:val="none" w:sz="0" w:space="0" w:color="auto"/>
            <w:bottom w:val="none" w:sz="0" w:space="0" w:color="auto"/>
            <w:right w:val="none" w:sz="0" w:space="0" w:color="auto"/>
          </w:divBdr>
        </w:div>
        <w:div w:id="824273099">
          <w:marLeft w:val="0"/>
          <w:marRight w:val="0"/>
          <w:marTop w:val="0"/>
          <w:marBottom w:val="0"/>
          <w:divBdr>
            <w:top w:val="none" w:sz="0" w:space="0" w:color="auto"/>
            <w:left w:val="none" w:sz="0" w:space="0" w:color="auto"/>
            <w:bottom w:val="none" w:sz="0" w:space="0" w:color="auto"/>
            <w:right w:val="none" w:sz="0" w:space="0" w:color="auto"/>
          </w:divBdr>
        </w:div>
        <w:div w:id="1598708913">
          <w:marLeft w:val="0"/>
          <w:marRight w:val="0"/>
          <w:marTop w:val="0"/>
          <w:marBottom w:val="0"/>
          <w:divBdr>
            <w:top w:val="none" w:sz="0" w:space="0" w:color="auto"/>
            <w:left w:val="none" w:sz="0" w:space="0" w:color="auto"/>
            <w:bottom w:val="none" w:sz="0" w:space="0" w:color="auto"/>
            <w:right w:val="none" w:sz="0" w:space="0" w:color="auto"/>
          </w:divBdr>
        </w:div>
        <w:div w:id="575938129">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902670864">
          <w:marLeft w:val="0"/>
          <w:marRight w:val="0"/>
          <w:marTop w:val="0"/>
          <w:marBottom w:val="0"/>
          <w:divBdr>
            <w:top w:val="none" w:sz="0" w:space="0" w:color="auto"/>
            <w:left w:val="none" w:sz="0" w:space="0" w:color="auto"/>
            <w:bottom w:val="none" w:sz="0" w:space="0" w:color="auto"/>
            <w:right w:val="none" w:sz="0" w:space="0" w:color="auto"/>
          </w:divBdr>
        </w:div>
        <w:div w:id="841823273">
          <w:marLeft w:val="0"/>
          <w:marRight w:val="0"/>
          <w:marTop w:val="0"/>
          <w:marBottom w:val="0"/>
          <w:divBdr>
            <w:top w:val="none" w:sz="0" w:space="0" w:color="auto"/>
            <w:left w:val="none" w:sz="0" w:space="0" w:color="auto"/>
            <w:bottom w:val="none" w:sz="0" w:space="0" w:color="auto"/>
            <w:right w:val="none" w:sz="0" w:space="0" w:color="auto"/>
          </w:divBdr>
        </w:div>
        <w:div w:id="588461711">
          <w:marLeft w:val="0"/>
          <w:marRight w:val="0"/>
          <w:marTop w:val="0"/>
          <w:marBottom w:val="0"/>
          <w:divBdr>
            <w:top w:val="none" w:sz="0" w:space="0" w:color="auto"/>
            <w:left w:val="none" w:sz="0" w:space="0" w:color="auto"/>
            <w:bottom w:val="none" w:sz="0" w:space="0" w:color="auto"/>
            <w:right w:val="none" w:sz="0" w:space="0" w:color="auto"/>
          </w:divBdr>
        </w:div>
        <w:div w:id="565920049">
          <w:marLeft w:val="0"/>
          <w:marRight w:val="0"/>
          <w:marTop w:val="0"/>
          <w:marBottom w:val="0"/>
          <w:divBdr>
            <w:top w:val="none" w:sz="0" w:space="0" w:color="auto"/>
            <w:left w:val="none" w:sz="0" w:space="0" w:color="auto"/>
            <w:bottom w:val="none" w:sz="0" w:space="0" w:color="auto"/>
            <w:right w:val="none" w:sz="0" w:space="0" w:color="auto"/>
          </w:divBdr>
        </w:div>
        <w:div w:id="279804818">
          <w:marLeft w:val="0"/>
          <w:marRight w:val="0"/>
          <w:marTop w:val="0"/>
          <w:marBottom w:val="0"/>
          <w:divBdr>
            <w:top w:val="none" w:sz="0" w:space="0" w:color="auto"/>
            <w:left w:val="none" w:sz="0" w:space="0" w:color="auto"/>
            <w:bottom w:val="none" w:sz="0" w:space="0" w:color="auto"/>
            <w:right w:val="none" w:sz="0" w:space="0" w:color="auto"/>
          </w:divBdr>
        </w:div>
        <w:div w:id="850296303">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208954528">
          <w:marLeft w:val="0"/>
          <w:marRight w:val="0"/>
          <w:marTop w:val="0"/>
          <w:marBottom w:val="0"/>
          <w:divBdr>
            <w:top w:val="none" w:sz="0" w:space="0" w:color="auto"/>
            <w:left w:val="none" w:sz="0" w:space="0" w:color="auto"/>
            <w:bottom w:val="none" w:sz="0" w:space="0" w:color="auto"/>
            <w:right w:val="none" w:sz="0" w:space="0" w:color="auto"/>
          </w:divBdr>
        </w:div>
        <w:div w:id="1709406141">
          <w:marLeft w:val="0"/>
          <w:marRight w:val="0"/>
          <w:marTop w:val="0"/>
          <w:marBottom w:val="0"/>
          <w:divBdr>
            <w:top w:val="none" w:sz="0" w:space="0" w:color="auto"/>
            <w:left w:val="none" w:sz="0" w:space="0" w:color="auto"/>
            <w:bottom w:val="none" w:sz="0" w:space="0" w:color="auto"/>
            <w:right w:val="none" w:sz="0" w:space="0" w:color="auto"/>
          </w:divBdr>
        </w:div>
        <w:div w:id="690226861">
          <w:marLeft w:val="0"/>
          <w:marRight w:val="0"/>
          <w:marTop w:val="0"/>
          <w:marBottom w:val="0"/>
          <w:divBdr>
            <w:top w:val="none" w:sz="0" w:space="0" w:color="auto"/>
            <w:left w:val="none" w:sz="0" w:space="0" w:color="auto"/>
            <w:bottom w:val="none" w:sz="0" w:space="0" w:color="auto"/>
            <w:right w:val="none" w:sz="0" w:space="0" w:color="auto"/>
          </w:divBdr>
        </w:div>
        <w:div w:id="820385127">
          <w:marLeft w:val="0"/>
          <w:marRight w:val="0"/>
          <w:marTop w:val="0"/>
          <w:marBottom w:val="0"/>
          <w:divBdr>
            <w:top w:val="none" w:sz="0" w:space="0" w:color="auto"/>
            <w:left w:val="none" w:sz="0" w:space="0" w:color="auto"/>
            <w:bottom w:val="none" w:sz="0" w:space="0" w:color="auto"/>
            <w:right w:val="none" w:sz="0" w:space="0" w:color="auto"/>
          </w:divBdr>
        </w:div>
        <w:div w:id="836192727">
          <w:marLeft w:val="0"/>
          <w:marRight w:val="0"/>
          <w:marTop w:val="0"/>
          <w:marBottom w:val="0"/>
          <w:divBdr>
            <w:top w:val="none" w:sz="0" w:space="0" w:color="auto"/>
            <w:left w:val="none" w:sz="0" w:space="0" w:color="auto"/>
            <w:bottom w:val="none" w:sz="0" w:space="0" w:color="auto"/>
            <w:right w:val="none" w:sz="0" w:space="0" w:color="auto"/>
          </w:divBdr>
        </w:div>
        <w:div w:id="1809785749">
          <w:marLeft w:val="0"/>
          <w:marRight w:val="0"/>
          <w:marTop w:val="0"/>
          <w:marBottom w:val="0"/>
          <w:divBdr>
            <w:top w:val="none" w:sz="0" w:space="0" w:color="auto"/>
            <w:left w:val="none" w:sz="0" w:space="0" w:color="auto"/>
            <w:bottom w:val="none" w:sz="0" w:space="0" w:color="auto"/>
            <w:right w:val="none" w:sz="0" w:space="0" w:color="auto"/>
          </w:divBdr>
        </w:div>
        <w:div w:id="207231222">
          <w:marLeft w:val="0"/>
          <w:marRight w:val="0"/>
          <w:marTop w:val="0"/>
          <w:marBottom w:val="0"/>
          <w:divBdr>
            <w:top w:val="none" w:sz="0" w:space="0" w:color="auto"/>
            <w:left w:val="none" w:sz="0" w:space="0" w:color="auto"/>
            <w:bottom w:val="none" w:sz="0" w:space="0" w:color="auto"/>
            <w:right w:val="none" w:sz="0" w:space="0" w:color="auto"/>
          </w:divBdr>
        </w:div>
        <w:div w:id="470948362">
          <w:marLeft w:val="0"/>
          <w:marRight w:val="0"/>
          <w:marTop w:val="0"/>
          <w:marBottom w:val="0"/>
          <w:divBdr>
            <w:top w:val="none" w:sz="0" w:space="0" w:color="auto"/>
            <w:left w:val="none" w:sz="0" w:space="0" w:color="auto"/>
            <w:bottom w:val="none" w:sz="0" w:space="0" w:color="auto"/>
            <w:right w:val="none" w:sz="0" w:space="0" w:color="auto"/>
          </w:divBdr>
        </w:div>
        <w:div w:id="124353136">
          <w:marLeft w:val="0"/>
          <w:marRight w:val="0"/>
          <w:marTop w:val="0"/>
          <w:marBottom w:val="0"/>
          <w:divBdr>
            <w:top w:val="none" w:sz="0" w:space="0" w:color="auto"/>
            <w:left w:val="none" w:sz="0" w:space="0" w:color="auto"/>
            <w:bottom w:val="none" w:sz="0" w:space="0" w:color="auto"/>
            <w:right w:val="none" w:sz="0" w:space="0" w:color="auto"/>
          </w:divBdr>
        </w:div>
      </w:divsChild>
    </w:div>
    <w:div w:id="1295721075">
      <w:bodyDiv w:val="1"/>
      <w:marLeft w:val="0"/>
      <w:marRight w:val="0"/>
      <w:marTop w:val="0"/>
      <w:marBottom w:val="0"/>
      <w:divBdr>
        <w:top w:val="none" w:sz="0" w:space="0" w:color="auto"/>
        <w:left w:val="none" w:sz="0" w:space="0" w:color="auto"/>
        <w:bottom w:val="none" w:sz="0" w:space="0" w:color="auto"/>
        <w:right w:val="none" w:sz="0" w:space="0" w:color="auto"/>
      </w:divBdr>
      <w:divsChild>
        <w:div w:id="706875810">
          <w:marLeft w:val="0"/>
          <w:marRight w:val="0"/>
          <w:marTop w:val="0"/>
          <w:marBottom w:val="0"/>
          <w:divBdr>
            <w:top w:val="none" w:sz="0" w:space="0" w:color="auto"/>
            <w:left w:val="none" w:sz="0" w:space="0" w:color="auto"/>
            <w:bottom w:val="none" w:sz="0" w:space="0" w:color="auto"/>
            <w:right w:val="none" w:sz="0" w:space="0" w:color="auto"/>
          </w:divBdr>
        </w:div>
        <w:div w:id="236982281">
          <w:marLeft w:val="0"/>
          <w:marRight w:val="0"/>
          <w:marTop w:val="0"/>
          <w:marBottom w:val="0"/>
          <w:divBdr>
            <w:top w:val="none" w:sz="0" w:space="0" w:color="auto"/>
            <w:left w:val="none" w:sz="0" w:space="0" w:color="auto"/>
            <w:bottom w:val="none" w:sz="0" w:space="0" w:color="auto"/>
            <w:right w:val="none" w:sz="0" w:space="0" w:color="auto"/>
          </w:divBdr>
        </w:div>
        <w:div w:id="1123617912">
          <w:marLeft w:val="0"/>
          <w:marRight w:val="0"/>
          <w:marTop w:val="0"/>
          <w:marBottom w:val="0"/>
          <w:divBdr>
            <w:top w:val="none" w:sz="0" w:space="0" w:color="auto"/>
            <w:left w:val="none" w:sz="0" w:space="0" w:color="auto"/>
            <w:bottom w:val="none" w:sz="0" w:space="0" w:color="auto"/>
            <w:right w:val="none" w:sz="0" w:space="0" w:color="auto"/>
          </w:divBdr>
        </w:div>
        <w:div w:id="1812937524">
          <w:marLeft w:val="0"/>
          <w:marRight w:val="0"/>
          <w:marTop w:val="0"/>
          <w:marBottom w:val="0"/>
          <w:divBdr>
            <w:top w:val="none" w:sz="0" w:space="0" w:color="auto"/>
            <w:left w:val="none" w:sz="0" w:space="0" w:color="auto"/>
            <w:bottom w:val="none" w:sz="0" w:space="0" w:color="auto"/>
            <w:right w:val="none" w:sz="0" w:space="0" w:color="auto"/>
          </w:divBdr>
        </w:div>
        <w:div w:id="1579249990">
          <w:marLeft w:val="0"/>
          <w:marRight w:val="0"/>
          <w:marTop w:val="0"/>
          <w:marBottom w:val="0"/>
          <w:divBdr>
            <w:top w:val="none" w:sz="0" w:space="0" w:color="auto"/>
            <w:left w:val="none" w:sz="0" w:space="0" w:color="auto"/>
            <w:bottom w:val="none" w:sz="0" w:space="0" w:color="auto"/>
            <w:right w:val="none" w:sz="0" w:space="0" w:color="auto"/>
          </w:divBdr>
        </w:div>
        <w:div w:id="803741901">
          <w:marLeft w:val="0"/>
          <w:marRight w:val="0"/>
          <w:marTop w:val="0"/>
          <w:marBottom w:val="0"/>
          <w:divBdr>
            <w:top w:val="none" w:sz="0" w:space="0" w:color="auto"/>
            <w:left w:val="none" w:sz="0" w:space="0" w:color="auto"/>
            <w:bottom w:val="none" w:sz="0" w:space="0" w:color="auto"/>
            <w:right w:val="none" w:sz="0" w:space="0" w:color="auto"/>
          </w:divBdr>
        </w:div>
        <w:div w:id="1674913976">
          <w:marLeft w:val="0"/>
          <w:marRight w:val="0"/>
          <w:marTop w:val="0"/>
          <w:marBottom w:val="0"/>
          <w:divBdr>
            <w:top w:val="none" w:sz="0" w:space="0" w:color="auto"/>
            <w:left w:val="none" w:sz="0" w:space="0" w:color="auto"/>
            <w:bottom w:val="none" w:sz="0" w:space="0" w:color="auto"/>
            <w:right w:val="none" w:sz="0" w:space="0" w:color="auto"/>
          </w:divBdr>
        </w:div>
        <w:div w:id="816268855">
          <w:marLeft w:val="0"/>
          <w:marRight w:val="0"/>
          <w:marTop w:val="0"/>
          <w:marBottom w:val="0"/>
          <w:divBdr>
            <w:top w:val="none" w:sz="0" w:space="0" w:color="auto"/>
            <w:left w:val="none" w:sz="0" w:space="0" w:color="auto"/>
            <w:bottom w:val="none" w:sz="0" w:space="0" w:color="auto"/>
            <w:right w:val="none" w:sz="0" w:space="0" w:color="auto"/>
          </w:divBdr>
        </w:div>
      </w:divsChild>
    </w:div>
    <w:div w:id="1321621419">
      <w:bodyDiv w:val="1"/>
      <w:marLeft w:val="0"/>
      <w:marRight w:val="0"/>
      <w:marTop w:val="0"/>
      <w:marBottom w:val="0"/>
      <w:divBdr>
        <w:top w:val="none" w:sz="0" w:space="0" w:color="auto"/>
        <w:left w:val="none" w:sz="0" w:space="0" w:color="auto"/>
        <w:bottom w:val="none" w:sz="0" w:space="0" w:color="auto"/>
        <w:right w:val="none" w:sz="0" w:space="0" w:color="auto"/>
      </w:divBdr>
      <w:divsChild>
        <w:div w:id="578363863">
          <w:marLeft w:val="0"/>
          <w:marRight w:val="0"/>
          <w:marTop w:val="0"/>
          <w:marBottom w:val="0"/>
          <w:divBdr>
            <w:top w:val="none" w:sz="0" w:space="0" w:color="auto"/>
            <w:left w:val="none" w:sz="0" w:space="0" w:color="auto"/>
            <w:bottom w:val="none" w:sz="0" w:space="0" w:color="auto"/>
            <w:right w:val="none" w:sz="0" w:space="0" w:color="auto"/>
          </w:divBdr>
        </w:div>
        <w:div w:id="1271274997">
          <w:marLeft w:val="0"/>
          <w:marRight w:val="0"/>
          <w:marTop w:val="0"/>
          <w:marBottom w:val="0"/>
          <w:divBdr>
            <w:top w:val="none" w:sz="0" w:space="0" w:color="auto"/>
            <w:left w:val="none" w:sz="0" w:space="0" w:color="auto"/>
            <w:bottom w:val="none" w:sz="0" w:space="0" w:color="auto"/>
            <w:right w:val="none" w:sz="0" w:space="0" w:color="auto"/>
          </w:divBdr>
        </w:div>
        <w:div w:id="1351250724">
          <w:marLeft w:val="0"/>
          <w:marRight w:val="0"/>
          <w:marTop w:val="0"/>
          <w:marBottom w:val="0"/>
          <w:divBdr>
            <w:top w:val="none" w:sz="0" w:space="0" w:color="auto"/>
            <w:left w:val="none" w:sz="0" w:space="0" w:color="auto"/>
            <w:bottom w:val="none" w:sz="0" w:space="0" w:color="auto"/>
            <w:right w:val="none" w:sz="0" w:space="0" w:color="auto"/>
          </w:divBdr>
        </w:div>
      </w:divsChild>
    </w:div>
    <w:div w:id="1512529473">
      <w:bodyDiv w:val="1"/>
      <w:marLeft w:val="0"/>
      <w:marRight w:val="0"/>
      <w:marTop w:val="0"/>
      <w:marBottom w:val="0"/>
      <w:divBdr>
        <w:top w:val="none" w:sz="0" w:space="0" w:color="auto"/>
        <w:left w:val="none" w:sz="0" w:space="0" w:color="auto"/>
        <w:bottom w:val="none" w:sz="0" w:space="0" w:color="auto"/>
        <w:right w:val="none" w:sz="0" w:space="0" w:color="auto"/>
      </w:divBdr>
      <w:divsChild>
        <w:div w:id="2138986579">
          <w:marLeft w:val="0"/>
          <w:marRight w:val="0"/>
          <w:marTop w:val="0"/>
          <w:marBottom w:val="0"/>
          <w:divBdr>
            <w:top w:val="none" w:sz="0" w:space="0" w:color="auto"/>
            <w:left w:val="none" w:sz="0" w:space="0" w:color="auto"/>
            <w:bottom w:val="none" w:sz="0" w:space="0" w:color="auto"/>
            <w:right w:val="none" w:sz="0" w:space="0" w:color="auto"/>
          </w:divBdr>
        </w:div>
        <w:div w:id="471757779">
          <w:marLeft w:val="0"/>
          <w:marRight w:val="0"/>
          <w:marTop w:val="0"/>
          <w:marBottom w:val="0"/>
          <w:divBdr>
            <w:top w:val="none" w:sz="0" w:space="0" w:color="auto"/>
            <w:left w:val="none" w:sz="0" w:space="0" w:color="auto"/>
            <w:bottom w:val="none" w:sz="0" w:space="0" w:color="auto"/>
            <w:right w:val="none" w:sz="0" w:space="0" w:color="auto"/>
          </w:divBdr>
        </w:div>
        <w:div w:id="108789809">
          <w:marLeft w:val="0"/>
          <w:marRight w:val="0"/>
          <w:marTop w:val="0"/>
          <w:marBottom w:val="0"/>
          <w:divBdr>
            <w:top w:val="none" w:sz="0" w:space="0" w:color="auto"/>
            <w:left w:val="none" w:sz="0" w:space="0" w:color="auto"/>
            <w:bottom w:val="none" w:sz="0" w:space="0" w:color="auto"/>
            <w:right w:val="none" w:sz="0" w:space="0" w:color="auto"/>
          </w:divBdr>
        </w:div>
      </w:divsChild>
    </w:div>
    <w:div w:id="1524394083">
      <w:bodyDiv w:val="1"/>
      <w:marLeft w:val="0"/>
      <w:marRight w:val="0"/>
      <w:marTop w:val="0"/>
      <w:marBottom w:val="0"/>
      <w:divBdr>
        <w:top w:val="none" w:sz="0" w:space="0" w:color="auto"/>
        <w:left w:val="none" w:sz="0" w:space="0" w:color="auto"/>
        <w:bottom w:val="none" w:sz="0" w:space="0" w:color="auto"/>
        <w:right w:val="none" w:sz="0" w:space="0" w:color="auto"/>
      </w:divBdr>
      <w:divsChild>
        <w:div w:id="923035155">
          <w:marLeft w:val="0"/>
          <w:marRight w:val="0"/>
          <w:marTop w:val="0"/>
          <w:marBottom w:val="0"/>
          <w:divBdr>
            <w:top w:val="none" w:sz="0" w:space="0" w:color="auto"/>
            <w:left w:val="none" w:sz="0" w:space="0" w:color="auto"/>
            <w:bottom w:val="none" w:sz="0" w:space="0" w:color="auto"/>
            <w:right w:val="none" w:sz="0" w:space="0" w:color="auto"/>
          </w:divBdr>
        </w:div>
        <w:div w:id="400955301">
          <w:marLeft w:val="0"/>
          <w:marRight w:val="0"/>
          <w:marTop w:val="0"/>
          <w:marBottom w:val="0"/>
          <w:divBdr>
            <w:top w:val="none" w:sz="0" w:space="0" w:color="auto"/>
            <w:left w:val="none" w:sz="0" w:space="0" w:color="auto"/>
            <w:bottom w:val="none" w:sz="0" w:space="0" w:color="auto"/>
            <w:right w:val="none" w:sz="0" w:space="0" w:color="auto"/>
          </w:divBdr>
        </w:div>
        <w:div w:id="695622114">
          <w:marLeft w:val="0"/>
          <w:marRight w:val="0"/>
          <w:marTop w:val="0"/>
          <w:marBottom w:val="0"/>
          <w:divBdr>
            <w:top w:val="none" w:sz="0" w:space="0" w:color="auto"/>
            <w:left w:val="none" w:sz="0" w:space="0" w:color="auto"/>
            <w:bottom w:val="none" w:sz="0" w:space="0" w:color="auto"/>
            <w:right w:val="none" w:sz="0" w:space="0" w:color="auto"/>
          </w:divBdr>
        </w:div>
        <w:div w:id="1339430660">
          <w:marLeft w:val="0"/>
          <w:marRight w:val="0"/>
          <w:marTop w:val="0"/>
          <w:marBottom w:val="0"/>
          <w:divBdr>
            <w:top w:val="none" w:sz="0" w:space="0" w:color="auto"/>
            <w:left w:val="none" w:sz="0" w:space="0" w:color="auto"/>
            <w:bottom w:val="none" w:sz="0" w:space="0" w:color="auto"/>
            <w:right w:val="none" w:sz="0" w:space="0" w:color="auto"/>
          </w:divBdr>
        </w:div>
        <w:div w:id="2069330428">
          <w:marLeft w:val="0"/>
          <w:marRight w:val="0"/>
          <w:marTop w:val="0"/>
          <w:marBottom w:val="0"/>
          <w:divBdr>
            <w:top w:val="none" w:sz="0" w:space="0" w:color="auto"/>
            <w:left w:val="none" w:sz="0" w:space="0" w:color="auto"/>
            <w:bottom w:val="none" w:sz="0" w:space="0" w:color="auto"/>
            <w:right w:val="none" w:sz="0" w:space="0" w:color="auto"/>
          </w:divBdr>
        </w:div>
        <w:div w:id="1708986061">
          <w:marLeft w:val="0"/>
          <w:marRight w:val="0"/>
          <w:marTop w:val="0"/>
          <w:marBottom w:val="0"/>
          <w:divBdr>
            <w:top w:val="none" w:sz="0" w:space="0" w:color="auto"/>
            <w:left w:val="none" w:sz="0" w:space="0" w:color="auto"/>
            <w:bottom w:val="none" w:sz="0" w:space="0" w:color="auto"/>
            <w:right w:val="none" w:sz="0" w:space="0" w:color="auto"/>
          </w:divBdr>
        </w:div>
        <w:div w:id="1589190151">
          <w:marLeft w:val="0"/>
          <w:marRight w:val="0"/>
          <w:marTop w:val="0"/>
          <w:marBottom w:val="0"/>
          <w:divBdr>
            <w:top w:val="none" w:sz="0" w:space="0" w:color="auto"/>
            <w:left w:val="none" w:sz="0" w:space="0" w:color="auto"/>
            <w:bottom w:val="none" w:sz="0" w:space="0" w:color="auto"/>
            <w:right w:val="none" w:sz="0" w:space="0" w:color="auto"/>
          </w:divBdr>
        </w:div>
        <w:div w:id="231696674">
          <w:marLeft w:val="0"/>
          <w:marRight w:val="0"/>
          <w:marTop w:val="0"/>
          <w:marBottom w:val="0"/>
          <w:divBdr>
            <w:top w:val="none" w:sz="0" w:space="0" w:color="auto"/>
            <w:left w:val="none" w:sz="0" w:space="0" w:color="auto"/>
            <w:bottom w:val="none" w:sz="0" w:space="0" w:color="auto"/>
            <w:right w:val="none" w:sz="0" w:space="0" w:color="auto"/>
          </w:divBdr>
        </w:div>
        <w:div w:id="1704137144">
          <w:marLeft w:val="0"/>
          <w:marRight w:val="0"/>
          <w:marTop w:val="0"/>
          <w:marBottom w:val="0"/>
          <w:divBdr>
            <w:top w:val="none" w:sz="0" w:space="0" w:color="auto"/>
            <w:left w:val="none" w:sz="0" w:space="0" w:color="auto"/>
            <w:bottom w:val="none" w:sz="0" w:space="0" w:color="auto"/>
            <w:right w:val="none" w:sz="0" w:space="0" w:color="auto"/>
          </w:divBdr>
        </w:div>
        <w:div w:id="1447919113">
          <w:marLeft w:val="0"/>
          <w:marRight w:val="0"/>
          <w:marTop w:val="0"/>
          <w:marBottom w:val="0"/>
          <w:divBdr>
            <w:top w:val="none" w:sz="0" w:space="0" w:color="auto"/>
            <w:left w:val="none" w:sz="0" w:space="0" w:color="auto"/>
            <w:bottom w:val="none" w:sz="0" w:space="0" w:color="auto"/>
            <w:right w:val="none" w:sz="0" w:space="0" w:color="auto"/>
          </w:divBdr>
        </w:div>
        <w:div w:id="1006134600">
          <w:marLeft w:val="0"/>
          <w:marRight w:val="0"/>
          <w:marTop w:val="0"/>
          <w:marBottom w:val="0"/>
          <w:divBdr>
            <w:top w:val="none" w:sz="0" w:space="0" w:color="auto"/>
            <w:left w:val="none" w:sz="0" w:space="0" w:color="auto"/>
            <w:bottom w:val="none" w:sz="0" w:space="0" w:color="auto"/>
            <w:right w:val="none" w:sz="0" w:space="0" w:color="auto"/>
          </w:divBdr>
        </w:div>
        <w:div w:id="795830929">
          <w:marLeft w:val="0"/>
          <w:marRight w:val="0"/>
          <w:marTop w:val="0"/>
          <w:marBottom w:val="0"/>
          <w:divBdr>
            <w:top w:val="none" w:sz="0" w:space="0" w:color="auto"/>
            <w:left w:val="none" w:sz="0" w:space="0" w:color="auto"/>
            <w:bottom w:val="none" w:sz="0" w:space="0" w:color="auto"/>
            <w:right w:val="none" w:sz="0" w:space="0" w:color="auto"/>
          </w:divBdr>
        </w:div>
      </w:divsChild>
    </w:div>
    <w:div w:id="1598172545">
      <w:bodyDiv w:val="1"/>
      <w:marLeft w:val="0"/>
      <w:marRight w:val="0"/>
      <w:marTop w:val="0"/>
      <w:marBottom w:val="0"/>
      <w:divBdr>
        <w:top w:val="none" w:sz="0" w:space="0" w:color="auto"/>
        <w:left w:val="none" w:sz="0" w:space="0" w:color="auto"/>
        <w:bottom w:val="none" w:sz="0" w:space="0" w:color="auto"/>
        <w:right w:val="none" w:sz="0" w:space="0" w:color="auto"/>
      </w:divBdr>
      <w:divsChild>
        <w:div w:id="2065175257">
          <w:marLeft w:val="0"/>
          <w:marRight w:val="0"/>
          <w:marTop w:val="0"/>
          <w:marBottom w:val="0"/>
          <w:divBdr>
            <w:top w:val="none" w:sz="0" w:space="0" w:color="auto"/>
            <w:left w:val="none" w:sz="0" w:space="0" w:color="auto"/>
            <w:bottom w:val="none" w:sz="0" w:space="0" w:color="auto"/>
            <w:right w:val="none" w:sz="0" w:space="0" w:color="auto"/>
          </w:divBdr>
        </w:div>
        <w:div w:id="748187438">
          <w:marLeft w:val="0"/>
          <w:marRight w:val="0"/>
          <w:marTop w:val="0"/>
          <w:marBottom w:val="0"/>
          <w:divBdr>
            <w:top w:val="none" w:sz="0" w:space="0" w:color="auto"/>
            <w:left w:val="none" w:sz="0" w:space="0" w:color="auto"/>
            <w:bottom w:val="none" w:sz="0" w:space="0" w:color="auto"/>
            <w:right w:val="none" w:sz="0" w:space="0" w:color="auto"/>
          </w:divBdr>
        </w:div>
        <w:div w:id="1395740408">
          <w:marLeft w:val="0"/>
          <w:marRight w:val="0"/>
          <w:marTop w:val="0"/>
          <w:marBottom w:val="0"/>
          <w:divBdr>
            <w:top w:val="none" w:sz="0" w:space="0" w:color="auto"/>
            <w:left w:val="none" w:sz="0" w:space="0" w:color="auto"/>
            <w:bottom w:val="none" w:sz="0" w:space="0" w:color="auto"/>
            <w:right w:val="none" w:sz="0" w:space="0" w:color="auto"/>
          </w:divBdr>
        </w:div>
        <w:div w:id="528684536">
          <w:marLeft w:val="0"/>
          <w:marRight w:val="0"/>
          <w:marTop w:val="0"/>
          <w:marBottom w:val="0"/>
          <w:divBdr>
            <w:top w:val="none" w:sz="0" w:space="0" w:color="auto"/>
            <w:left w:val="none" w:sz="0" w:space="0" w:color="auto"/>
            <w:bottom w:val="none" w:sz="0" w:space="0" w:color="auto"/>
            <w:right w:val="none" w:sz="0" w:space="0" w:color="auto"/>
          </w:divBdr>
        </w:div>
      </w:divsChild>
    </w:div>
    <w:div w:id="1610120169">
      <w:bodyDiv w:val="1"/>
      <w:marLeft w:val="0"/>
      <w:marRight w:val="0"/>
      <w:marTop w:val="0"/>
      <w:marBottom w:val="0"/>
      <w:divBdr>
        <w:top w:val="none" w:sz="0" w:space="0" w:color="auto"/>
        <w:left w:val="none" w:sz="0" w:space="0" w:color="auto"/>
        <w:bottom w:val="none" w:sz="0" w:space="0" w:color="auto"/>
        <w:right w:val="none" w:sz="0" w:space="0" w:color="auto"/>
      </w:divBdr>
      <w:divsChild>
        <w:div w:id="63456821">
          <w:marLeft w:val="0"/>
          <w:marRight w:val="0"/>
          <w:marTop w:val="0"/>
          <w:marBottom w:val="0"/>
          <w:divBdr>
            <w:top w:val="none" w:sz="0" w:space="0" w:color="auto"/>
            <w:left w:val="none" w:sz="0" w:space="0" w:color="auto"/>
            <w:bottom w:val="none" w:sz="0" w:space="0" w:color="auto"/>
            <w:right w:val="none" w:sz="0" w:space="0" w:color="auto"/>
          </w:divBdr>
        </w:div>
        <w:div w:id="2057703207">
          <w:marLeft w:val="0"/>
          <w:marRight w:val="0"/>
          <w:marTop w:val="0"/>
          <w:marBottom w:val="0"/>
          <w:divBdr>
            <w:top w:val="none" w:sz="0" w:space="0" w:color="auto"/>
            <w:left w:val="none" w:sz="0" w:space="0" w:color="auto"/>
            <w:bottom w:val="none" w:sz="0" w:space="0" w:color="auto"/>
            <w:right w:val="none" w:sz="0" w:space="0" w:color="auto"/>
          </w:divBdr>
        </w:div>
        <w:div w:id="1724527454">
          <w:marLeft w:val="0"/>
          <w:marRight w:val="0"/>
          <w:marTop w:val="0"/>
          <w:marBottom w:val="0"/>
          <w:divBdr>
            <w:top w:val="none" w:sz="0" w:space="0" w:color="auto"/>
            <w:left w:val="none" w:sz="0" w:space="0" w:color="auto"/>
            <w:bottom w:val="none" w:sz="0" w:space="0" w:color="auto"/>
            <w:right w:val="none" w:sz="0" w:space="0" w:color="auto"/>
          </w:divBdr>
        </w:div>
        <w:div w:id="631517250">
          <w:marLeft w:val="0"/>
          <w:marRight w:val="0"/>
          <w:marTop w:val="0"/>
          <w:marBottom w:val="0"/>
          <w:divBdr>
            <w:top w:val="none" w:sz="0" w:space="0" w:color="auto"/>
            <w:left w:val="none" w:sz="0" w:space="0" w:color="auto"/>
            <w:bottom w:val="none" w:sz="0" w:space="0" w:color="auto"/>
            <w:right w:val="none" w:sz="0" w:space="0" w:color="auto"/>
          </w:divBdr>
        </w:div>
        <w:div w:id="1745839415">
          <w:marLeft w:val="0"/>
          <w:marRight w:val="0"/>
          <w:marTop w:val="0"/>
          <w:marBottom w:val="0"/>
          <w:divBdr>
            <w:top w:val="none" w:sz="0" w:space="0" w:color="auto"/>
            <w:left w:val="none" w:sz="0" w:space="0" w:color="auto"/>
            <w:bottom w:val="none" w:sz="0" w:space="0" w:color="auto"/>
            <w:right w:val="none" w:sz="0" w:space="0" w:color="auto"/>
          </w:divBdr>
        </w:div>
        <w:div w:id="352926331">
          <w:marLeft w:val="0"/>
          <w:marRight w:val="0"/>
          <w:marTop w:val="0"/>
          <w:marBottom w:val="0"/>
          <w:divBdr>
            <w:top w:val="none" w:sz="0" w:space="0" w:color="auto"/>
            <w:left w:val="none" w:sz="0" w:space="0" w:color="auto"/>
            <w:bottom w:val="none" w:sz="0" w:space="0" w:color="auto"/>
            <w:right w:val="none" w:sz="0" w:space="0" w:color="auto"/>
          </w:divBdr>
        </w:div>
        <w:div w:id="505292241">
          <w:marLeft w:val="0"/>
          <w:marRight w:val="0"/>
          <w:marTop w:val="0"/>
          <w:marBottom w:val="0"/>
          <w:divBdr>
            <w:top w:val="none" w:sz="0" w:space="0" w:color="auto"/>
            <w:left w:val="none" w:sz="0" w:space="0" w:color="auto"/>
            <w:bottom w:val="none" w:sz="0" w:space="0" w:color="auto"/>
            <w:right w:val="none" w:sz="0" w:space="0" w:color="auto"/>
          </w:divBdr>
        </w:div>
      </w:divsChild>
    </w:div>
    <w:div w:id="1629970857">
      <w:bodyDiv w:val="1"/>
      <w:marLeft w:val="0"/>
      <w:marRight w:val="0"/>
      <w:marTop w:val="0"/>
      <w:marBottom w:val="0"/>
      <w:divBdr>
        <w:top w:val="none" w:sz="0" w:space="0" w:color="auto"/>
        <w:left w:val="none" w:sz="0" w:space="0" w:color="auto"/>
        <w:bottom w:val="none" w:sz="0" w:space="0" w:color="auto"/>
        <w:right w:val="none" w:sz="0" w:space="0" w:color="auto"/>
      </w:divBdr>
      <w:divsChild>
        <w:div w:id="46272082">
          <w:marLeft w:val="0"/>
          <w:marRight w:val="0"/>
          <w:marTop w:val="0"/>
          <w:marBottom w:val="0"/>
          <w:divBdr>
            <w:top w:val="none" w:sz="0" w:space="0" w:color="auto"/>
            <w:left w:val="none" w:sz="0" w:space="0" w:color="auto"/>
            <w:bottom w:val="none" w:sz="0" w:space="0" w:color="auto"/>
            <w:right w:val="none" w:sz="0" w:space="0" w:color="auto"/>
          </w:divBdr>
        </w:div>
        <w:div w:id="1741252517">
          <w:marLeft w:val="0"/>
          <w:marRight w:val="0"/>
          <w:marTop w:val="0"/>
          <w:marBottom w:val="0"/>
          <w:divBdr>
            <w:top w:val="none" w:sz="0" w:space="0" w:color="auto"/>
            <w:left w:val="none" w:sz="0" w:space="0" w:color="auto"/>
            <w:bottom w:val="none" w:sz="0" w:space="0" w:color="auto"/>
            <w:right w:val="none" w:sz="0" w:space="0" w:color="auto"/>
          </w:divBdr>
        </w:div>
        <w:div w:id="1306935130">
          <w:marLeft w:val="0"/>
          <w:marRight w:val="0"/>
          <w:marTop w:val="0"/>
          <w:marBottom w:val="0"/>
          <w:divBdr>
            <w:top w:val="none" w:sz="0" w:space="0" w:color="auto"/>
            <w:left w:val="none" w:sz="0" w:space="0" w:color="auto"/>
            <w:bottom w:val="none" w:sz="0" w:space="0" w:color="auto"/>
            <w:right w:val="none" w:sz="0" w:space="0" w:color="auto"/>
          </w:divBdr>
        </w:div>
        <w:div w:id="1973293001">
          <w:marLeft w:val="0"/>
          <w:marRight w:val="0"/>
          <w:marTop w:val="0"/>
          <w:marBottom w:val="0"/>
          <w:divBdr>
            <w:top w:val="none" w:sz="0" w:space="0" w:color="auto"/>
            <w:left w:val="none" w:sz="0" w:space="0" w:color="auto"/>
            <w:bottom w:val="none" w:sz="0" w:space="0" w:color="auto"/>
            <w:right w:val="none" w:sz="0" w:space="0" w:color="auto"/>
          </w:divBdr>
        </w:div>
        <w:div w:id="469909074">
          <w:marLeft w:val="0"/>
          <w:marRight w:val="0"/>
          <w:marTop w:val="0"/>
          <w:marBottom w:val="0"/>
          <w:divBdr>
            <w:top w:val="none" w:sz="0" w:space="0" w:color="auto"/>
            <w:left w:val="none" w:sz="0" w:space="0" w:color="auto"/>
            <w:bottom w:val="none" w:sz="0" w:space="0" w:color="auto"/>
            <w:right w:val="none" w:sz="0" w:space="0" w:color="auto"/>
          </w:divBdr>
        </w:div>
        <w:div w:id="2015300391">
          <w:marLeft w:val="0"/>
          <w:marRight w:val="0"/>
          <w:marTop w:val="0"/>
          <w:marBottom w:val="0"/>
          <w:divBdr>
            <w:top w:val="none" w:sz="0" w:space="0" w:color="auto"/>
            <w:left w:val="none" w:sz="0" w:space="0" w:color="auto"/>
            <w:bottom w:val="none" w:sz="0" w:space="0" w:color="auto"/>
            <w:right w:val="none" w:sz="0" w:space="0" w:color="auto"/>
          </w:divBdr>
        </w:div>
        <w:div w:id="1395930465">
          <w:marLeft w:val="0"/>
          <w:marRight w:val="0"/>
          <w:marTop w:val="0"/>
          <w:marBottom w:val="0"/>
          <w:divBdr>
            <w:top w:val="none" w:sz="0" w:space="0" w:color="auto"/>
            <w:left w:val="none" w:sz="0" w:space="0" w:color="auto"/>
            <w:bottom w:val="none" w:sz="0" w:space="0" w:color="auto"/>
            <w:right w:val="none" w:sz="0" w:space="0" w:color="auto"/>
          </w:divBdr>
        </w:div>
        <w:div w:id="1825660547">
          <w:marLeft w:val="0"/>
          <w:marRight w:val="0"/>
          <w:marTop w:val="0"/>
          <w:marBottom w:val="0"/>
          <w:divBdr>
            <w:top w:val="none" w:sz="0" w:space="0" w:color="auto"/>
            <w:left w:val="none" w:sz="0" w:space="0" w:color="auto"/>
            <w:bottom w:val="none" w:sz="0" w:space="0" w:color="auto"/>
            <w:right w:val="none" w:sz="0" w:space="0" w:color="auto"/>
          </w:divBdr>
        </w:div>
      </w:divsChild>
    </w:div>
    <w:div w:id="1652561867">
      <w:bodyDiv w:val="1"/>
      <w:marLeft w:val="0"/>
      <w:marRight w:val="0"/>
      <w:marTop w:val="0"/>
      <w:marBottom w:val="0"/>
      <w:divBdr>
        <w:top w:val="none" w:sz="0" w:space="0" w:color="auto"/>
        <w:left w:val="none" w:sz="0" w:space="0" w:color="auto"/>
        <w:bottom w:val="none" w:sz="0" w:space="0" w:color="auto"/>
        <w:right w:val="none" w:sz="0" w:space="0" w:color="auto"/>
      </w:divBdr>
      <w:divsChild>
        <w:div w:id="190993767">
          <w:marLeft w:val="0"/>
          <w:marRight w:val="0"/>
          <w:marTop w:val="0"/>
          <w:marBottom w:val="0"/>
          <w:divBdr>
            <w:top w:val="none" w:sz="0" w:space="0" w:color="auto"/>
            <w:left w:val="none" w:sz="0" w:space="0" w:color="auto"/>
            <w:bottom w:val="none" w:sz="0" w:space="0" w:color="auto"/>
            <w:right w:val="none" w:sz="0" w:space="0" w:color="auto"/>
          </w:divBdr>
        </w:div>
        <w:div w:id="1608729277">
          <w:marLeft w:val="0"/>
          <w:marRight w:val="0"/>
          <w:marTop w:val="0"/>
          <w:marBottom w:val="0"/>
          <w:divBdr>
            <w:top w:val="none" w:sz="0" w:space="0" w:color="auto"/>
            <w:left w:val="none" w:sz="0" w:space="0" w:color="auto"/>
            <w:bottom w:val="none" w:sz="0" w:space="0" w:color="auto"/>
            <w:right w:val="none" w:sz="0" w:space="0" w:color="auto"/>
          </w:divBdr>
        </w:div>
      </w:divsChild>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sChild>
        <w:div w:id="1568107819">
          <w:marLeft w:val="0"/>
          <w:marRight w:val="0"/>
          <w:marTop w:val="0"/>
          <w:marBottom w:val="0"/>
          <w:divBdr>
            <w:top w:val="none" w:sz="0" w:space="0" w:color="auto"/>
            <w:left w:val="none" w:sz="0" w:space="0" w:color="auto"/>
            <w:bottom w:val="none" w:sz="0" w:space="0" w:color="auto"/>
            <w:right w:val="none" w:sz="0" w:space="0" w:color="auto"/>
          </w:divBdr>
        </w:div>
        <w:div w:id="627705271">
          <w:marLeft w:val="0"/>
          <w:marRight w:val="0"/>
          <w:marTop w:val="0"/>
          <w:marBottom w:val="0"/>
          <w:divBdr>
            <w:top w:val="none" w:sz="0" w:space="0" w:color="auto"/>
            <w:left w:val="none" w:sz="0" w:space="0" w:color="auto"/>
            <w:bottom w:val="none" w:sz="0" w:space="0" w:color="auto"/>
            <w:right w:val="none" w:sz="0" w:space="0" w:color="auto"/>
          </w:divBdr>
        </w:div>
        <w:div w:id="1476946387">
          <w:marLeft w:val="0"/>
          <w:marRight w:val="0"/>
          <w:marTop w:val="0"/>
          <w:marBottom w:val="0"/>
          <w:divBdr>
            <w:top w:val="none" w:sz="0" w:space="0" w:color="auto"/>
            <w:left w:val="none" w:sz="0" w:space="0" w:color="auto"/>
            <w:bottom w:val="none" w:sz="0" w:space="0" w:color="auto"/>
            <w:right w:val="none" w:sz="0" w:space="0" w:color="auto"/>
          </w:divBdr>
        </w:div>
        <w:div w:id="1943758419">
          <w:marLeft w:val="0"/>
          <w:marRight w:val="0"/>
          <w:marTop w:val="0"/>
          <w:marBottom w:val="0"/>
          <w:divBdr>
            <w:top w:val="none" w:sz="0" w:space="0" w:color="auto"/>
            <w:left w:val="none" w:sz="0" w:space="0" w:color="auto"/>
            <w:bottom w:val="none" w:sz="0" w:space="0" w:color="auto"/>
            <w:right w:val="none" w:sz="0" w:space="0" w:color="auto"/>
          </w:divBdr>
        </w:div>
        <w:div w:id="706951345">
          <w:marLeft w:val="0"/>
          <w:marRight w:val="0"/>
          <w:marTop w:val="0"/>
          <w:marBottom w:val="0"/>
          <w:divBdr>
            <w:top w:val="none" w:sz="0" w:space="0" w:color="auto"/>
            <w:left w:val="none" w:sz="0" w:space="0" w:color="auto"/>
            <w:bottom w:val="none" w:sz="0" w:space="0" w:color="auto"/>
            <w:right w:val="none" w:sz="0" w:space="0" w:color="auto"/>
          </w:divBdr>
        </w:div>
        <w:div w:id="2114275449">
          <w:marLeft w:val="0"/>
          <w:marRight w:val="0"/>
          <w:marTop w:val="0"/>
          <w:marBottom w:val="0"/>
          <w:divBdr>
            <w:top w:val="none" w:sz="0" w:space="0" w:color="auto"/>
            <w:left w:val="none" w:sz="0" w:space="0" w:color="auto"/>
            <w:bottom w:val="none" w:sz="0" w:space="0" w:color="auto"/>
            <w:right w:val="none" w:sz="0" w:space="0" w:color="auto"/>
          </w:divBdr>
        </w:div>
      </w:divsChild>
    </w:div>
    <w:div w:id="1727682494">
      <w:bodyDiv w:val="1"/>
      <w:marLeft w:val="0"/>
      <w:marRight w:val="0"/>
      <w:marTop w:val="0"/>
      <w:marBottom w:val="0"/>
      <w:divBdr>
        <w:top w:val="none" w:sz="0" w:space="0" w:color="auto"/>
        <w:left w:val="none" w:sz="0" w:space="0" w:color="auto"/>
        <w:bottom w:val="none" w:sz="0" w:space="0" w:color="auto"/>
        <w:right w:val="none" w:sz="0" w:space="0" w:color="auto"/>
      </w:divBdr>
      <w:divsChild>
        <w:div w:id="1876117328">
          <w:marLeft w:val="0"/>
          <w:marRight w:val="0"/>
          <w:marTop w:val="0"/>
          <w:marBottom w:val="0"/>
          <w:divBdr>
            <w:top w:val="none" w:sz="0" w:space="0" w:color="auto"/>
            <w:left w:val="none" w:sz="0" w:space="0" w:color="auto"/>
            <w:bottom w:val="none" w:sz="0" w:space="0" w:color="auto"/>
            <w:right w:val="none" w:sz="0" w:space="0" w:color="auto"/>
          </w:divBdr>
        </w:div>
        <w:div w:id="585042642">
          <w:marLeft w:val="0"/>
          <w:marRight w:val="0"/>
          <w:marTop w:val="0"/>
          <w:marBottom w:val="0"/>
          <w:divBdr>
            <w:top w:val="none" w:sz="0" w:space="0" w:color="auto"/>
            <w:left w:val="none" w:sz="0" w:space="0" w:color="auto"/>
            <w:bottom w:val="none" w:sz="0" w:space="0" w:color="auto"/>
            <w:right w:val="none" w:sz="0" w:space="0" w:color="auto"/>
          </w:divBdr>
          <w:divsChild>
            <w:div w:id="1462185364">
              <w:marLeft w:val="0"/>
              <w:marRight w:val="0"/>
              <w:marTop w:val="0"/>
              <w:marBottom w:val="0"/>
              <w:divBdr>
                <w:top w:val="none" w:sz="0" w:space="0" w:color="auto"/>
                <w:left w:val="none" w:sz="0" w:space="0" w:color="auto"/>
                <w:bottom w:val="none" w:sz="0" w:space="0" w:color="auto"/>
                <w:right w:val="none" w:sz="0" w:space="0" w:color="auto"/>
              </w:divBdr>
            </w:div>
            <w:div w:id="67923298">
              <w:marLeft w:val="0"/>
              <w:marRight w:val="0"/>
              <w:marTop w:val="0"/>
              <w:marBottom w:val="0"/>
              <w:divBdr>
                <w:top w:val="none" w:sz="0" w:space="0" w:color="auto"/>
                <w:left w:val="none" w:sz="0" w:space="0" w:color="auto"/>
                <w:bottom w:val="none" w:sz="0" w:space="0" w:color="auto"/>
                <w:right w:val="none" w:sz="0" w:space="0" w:color="auto"/>
              </w:divBdr>
            </w:div>
            <w:div w:id="1637222476">
              <w:marLeft w:val="0"/>
              <w:marRight w:val="0"/>
              <w:marTop w:val="0"/>
              <w:marBottom w:val="0"/>
              <w:divBdr>
                <w:top w:val="none" w:sz="0" w:space="0" w:color="auto"/>
                <w:left w:val="none" w:sz="0" w:space="0" w:color="auto"/>
                <w:bottom w:val="none" w:sz="0" w:space="0" w:color="auto"/>
                <w:right w:val="none" w:sz="0" w:space="0" w:color="auto"/>
              </w:divBdr>
            </w:div>
            <w:div w:id="1639645443">
              <w:marLeft w:val="0"/>
              <w:marRight w:val="0"/>
              <w:marTop w:val="0"/>
              <w:marBottom w:val="0"/>
              <w:divBdr>
                <w:top w:val="none" w:sz="0" w:space="0" w:color="auto"/>
                <w:left w:val="none" w:sz="0" w:space="0" w:color="auto"/>
                <w:bottom w:val="none" w:sz="0" w:space="0" w:color="auto"/>
                <w:right w:val="none" w:sz="0" w:space="0" w:color="auto"/>
              </w:divBdr>
            </w:div>
            <w:div w:id="1390805295">
              <w:marLeft w:val="0"/>
              <w:marRight w:val="0"/>
              <w:marTop w:val="0"/>
              <w:marBottom w:val="0"/>
              <w:divBdr>
                <w:top w:val="none" w:sz="0" w:space="0" w:color="auto"/>
                <w:left w:val="none" w:sz="0" w:space="0" w:color="auto"/>
                <w:bottom w:val="none" w:sz="0" w:space="0" w:color="auto"/>
                <w:right w:val="none" w:sz="0" w:space="0" w:color="auto"/>
              </w:divBdr>
            </w:div>
            <w:div w:id="1793865046">
              <w:marLeft w:val="0"/>
              <w:marRight w:val="0"/>
              <w:marTop w:val="0"/>
              <w:marBottom w:val="0"/>
              <w:divBdr>
                <w:top w:val="none" w:sz="0" w:space="0" w:color="auto"/>
                <w:left w:val="none" w:sz="0" w:space="0" w:color="auto"/>
                <w:bottom w:val="none" w:sz="0" w:space="0" w:color="auto"/>
                <w:right w:val="none" w:sz="0" w:space="0" w:color="auto"/>
              </w:divBdr>
            </w:div>
            <w:div w:id="898133629">
              <w:marLeft w:val="0"/>
              <w:marRight w:val="0"/>
              <w:marTop w:val="0"/>
              <w:marBottom w:val="0"/>
              <w:divBdr>
                <w:top w:val="none" w:sz="0" w:space="0" w:color="auto"/>
                <w:left w:val="none" w:sz="0" w:space="0" w:color="auto"/>
                <w:bottom w:val="none" w:sz="0" w:space="0" w:color="auto"/>
                <w:right w:val="none" w:sz="0" w:space="0" w:color="auto"/>
              </w:divBdr>
            </w:div>
            <w:div w:id="1713383934">
              <w:marLeft w:val="0"/>
              <w:marRight w:val="0"/>
              <w:marTop w:val="0"/>
              <w:marBottom w:val="0"/>
              <w:divBdr>
                <w:top w:val="none" w:sz="0" w:space="0" w:color="auto"/>
                <w:left w:val="none" w:sz="0" w:space="0" w:color="auto"/>
                <w:bottom w:val="none" w:sz="0" w:space="0" w:color="auto"/>
                <w:right w:val="none" w:sz="0" w:space="0" w:color="auto"/>
              </w:divBdr>
            </w:div>
            <w:div w:id="386608468">
              <w:marLeft w:val="0"/>
              <w:marRight w:val="0"/>
              <w:marTop w:val="0"/>
              <w:marBottom w:val="0"/>
              <w:divBdr>
                <w:top w:val="none" w:sz="0" w:space="0" w:color="auto"/>
                <w:left w:val="none" w:sz="0" w:space="0" w:color="auto"/>
                <w:bottom w:val="none" w:sz="0" w:space="0" w:color="auto"/>
                <w:right w:val="none" w:sz="0" w:space="0" w:color="auto"/>
              </w:divBdr>
            </w:div>
            <w:div w:id="176238868">
              <w:marLeft w:val="0"/>
              <w:marRight w:val="0"/>
              <w:marTop w:val="0"/>
              <w:marBottom w:val="0"/>
              <w:divBdr>
                <w:top w:val="none" w:sz="0" w:space="0" w:color="auto"/>
                <w:left w:val="none" w:sz="0" w:space="0" w:color="auto"/>
                <w:bottom w:val="none" w:sz="0" w:space="0" w:color="auto"/>
                <w:right w:val="none" w:sz="0" w:space="0" w:color="auto"/>
              </w:divBdr>
            </w:div>
            <w:div w:id="1380475337">
              <w:marLeft w:val="0"/>
              <w:marRight w:val="0"/>
              <w:marTop w:val="0"/>
              <w:marBottom w:val="0"/>
              <w:divBdr>
                <w:top w:val="none" w:sz="0" w:space="0" w:color="auto"/>
                <w:left w:val="none" w:sz="0" w:space="0" w:color="auto"/>
                <w:bottom w:val="none" w:sz="0" w:space="0" w:color="auto"/>
                <w:right w:val="none" w:sz="0" w:space="0" w:color="auto"/>
              </w:divBdr>
            </w:div>
            <w:div w:id="2124421119">
              <w:marLeft w:val="0"/>
              <w:marRight w:val="0"/>
              <w:marTop w:val="0"/>
              <w:marBottom w:val="0"/>
              <w:divBdr>
                <w:top w:val="none" w:sz="0" w:space="0" w:color="auto"/>
                <w:left w:val="none" w:sz="0" w:space="0" w:color="auto"/>
                <w:bottom w:val="none" w:sz="0" w:space="0" w:color="auto"/>
                <w:right w:val="none" w:sz="0" w:space="0" w:color="auto"/>
              </w:divBdr>
            </w:div>
            <w:div w:id="702444640">
              <w:marLeft w:val="0"/>
              <w:marRight w:val="0"/>
              <w:marTop w:val="0"/>
              <w:marBottom w:val="0"/>
              <w:divBdr>
                <w:top w:val="none" w:sz="0" w:space="0" w:color="auto"/>
                <w:left w:val="none" w:sz="0" w:space="0" w:color="auto"/>
                <w:bottom w:val="none" w:sz="0" w:space="0" w:color="auto"/>
                <w:right w:val="none" w:sz="0" w:space="0" w:color="auto"/>
              </w:divBdr>
            </w:div>
            <w:div w:id="817915347">
              <w:marLeft w:val="0"/>
              <w:marRight w:val="0"/>
              <w:marTop w:val="0"/>
              <w:marBottom w:val="0"/>
              <w:divBdr>
                <w:top w:val="none" w:sz="0" w:space="0" w:color="auto"/>
                <w:left w:val="none" w:sz="0" w:space="0" w:color="auto"/>
                <w:bottom w:val="none" w:sz="0" w:space="0" w:color="auto"/>
                <w:right w:val="none" w:sz="0" w:space="0" w:color="auto"/>
              </w:divBdr>
            </w:div>
            <w:div w:id="1799835379">
              <w:marLeft w:val="0"/>
              <w:marRight w:val="0"/>
              <w:marTop w:val="0"/>
              <w:marBottom w:val="0"/>
              <w:divBdr>
                <w:top w:val="none" w:sz="0" w:space="0" w:color="auto"/>
                <w:left w:val="none" w:sz="0" w:space="0" w:color="auto"/>
                <w:bottom w:val="none" w:sz="0" w:space="0" w:color="auto"/>
                <w:right w:val="none" w:sz="0" w:space="0" w:color="auto"/>
              </w:divBdr>
            </w:div>
            <w:div w:id="1729915866">
              <w:marLeft w:val="0"/>
              <w:marRight w:val="0"/>
              <w:marTop w:val="0"/>
              <w:marBottom w:val="0"/>
              <w:divBdr>
                <w:top w:val="none" w:sz="0" w:space="0" w:color="auto"/>
                <w:left w:val="none" w:sz="0" w:space="0" w:color="auto"/>
                <w:bottom w:val="none" w:sz="0" w:space="0" w:color="auto"/>
                <w:right w:val="none" w:sz="0" w:space="0" w:color="auto"/>
              </w:divBdr>
            </w:div>
          </w:divsChild>
        </w:div>
        <w:div w:id="312224108">
          <w:marLeft w:val="0"/>
          <w:marRight w:val="0"/>
          <w:marTop w:val="0"/>
          <w:marBottom w:val="0"/>
          <w:divBdr>
            <w:top w:val="none" w:sz="0" w:space="0" w:color="auto"/>
            <w:left w:val="none" w:sz="0" w:space="0" w:color="auto"/>
            <w:bottom w:val="none" w:sz="0" w:space="0" w:color="auto"/>
            <w:right w:val="none" w:sz="0" w:space="0" w:color="auto"/>
          </w:divBdr>
        </w:div>
        <w:div w:id="765004438">
          <w:marLeft w:val="0"/>
          <w:marRight w:val="0"/>
          <w:marTop w:val="0"/>
          <w:marBottom w:val="0"/>
          <w:divBdr>
            <w:top w:val="none" w:sz="0" w:space="0" w:color="auto"/>
            <w:left w:val="none" w:sz="0" w:space="0" w:color="auto"/>
            <w:bottom w:val="none" w:sz="0" w:space="0" w:color="auto"/>
            <w:right w:val="none" w:sz="0" w:space="0" w:color="auto"/>
          </w:divBdr>
        </w:div>
        <w:div w:id="465509815">
          <w:marLeft w:val="0"/>
          <w:marRight w:val="0"/>
          <w:marTop w:val="0"/>
          <w:marBottom w:val="0"/>
          <w:divBdr>
            <w:top w:val="none" w:sz="0" w:space="0" w:color="auto"/>
            <w:left w:val="none" w:sz="0" w:space="0" w:color="auto"/>
            <w:bottom w:val="none" w:sz="0" w:space="0" w:color="auto"/>
            <w:right w:val="none" w:sz="0" w:space="0" w:color="auto"/>
          </w:divBdr>
        </w:div>
        <w:div w:id="2108307976">
          <w:marLeft w:val="0"/>
          <w:marRight w:val="0"/>
          <w:marTop w:val="0"/>
          <w:marBottom w:val="0"/>
          <w:divBdr>
            <w:top w:val="none" w:sz="0" w:space="0" w:color="auto"/>
            <w:left w:val="none" w:sz="0" w:space="0" w:color="auto"/>
            <w:bottom w:val="none" w:sz="0" w:space="0" w:color="auto"/>
            <w:right w:val="none" w:sz="0" w:space="0" w:color="auto"/>
          </w:divBdr>
        </w:div>
        <w:div w:id="1504196854">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2055542684">
          <w:marLeft w:val="0"/>
          <w:marRight w:val="0"/>
          <w:marTop w:val="0"/>
          <w:marBottom w:val="0"/>
          <w:divBdr>
            <w:top w:val="none" w:sz="0" w:space="0" w:color="auto"/>
            <w:left w:val="none" w:sz="0" w:space="0" w:color="auto"/>
            <w:bottom w:val="none" w:sz="0" w:space="0" w:color="auto"/>
            <w:right w:val="none" w:sz="0" w:space="0" w:color="auto"/>
          </w:divBdr>
        </w:div>
        <w:div w:id="1334214651">
          <w:marLeft w:val="0"/>
          <w:marRight w:val="0"/>
          <w:marTop w:val="0"/>
          <w:marBottom w:val="0"/>
          <w:divBdr>
            <w:top w:val="none" w:sz="0" w:space="0" w:color="auto"/>
            <w:left w:val="none" w:sz="0" w:space="0" w:color="auto"/>
            <w:bottom w:val="none" w:sz="0" w:space="0" w:color="auto"/>
            <w:right w:val="none" w:sz="0" w:space="0" w:color="auto"/>
          </w:divBdr>
        </w:div>
      </w:divsChild>
    </w:div>
    <w:div w:id="1797945986">
      <w:bodyDiv w:val="1"/>
      <w:marLeft w:val="0"/>
      <w:marRight w:val="0"/>
      <w:marTop w:val="0"/>
      <w:marBottom w:val="0"/>
      <w:divBdr>
        <w:top w:val="none" w:sz="0" w:space="0" w:color="auto"/>
        <w:left w:val="none" w:sz="0" w:space="0" w:color="auto"/>
        <w:bottom w:val="none" w:sz="0" w:space="0" w:color="auto"/>
        <w:right w:val="none" w:sz="0" w:space="0" w:color="auto"/>
      </w:divBdr>
      <w:divsChild>
        <w:div w:id="733700094">
          <w:marLeft w:val="0"/>
          <w:marRight w:val="0"/>
          <w:marTop w:val="0"/>
          <w:marBottom w:val="0"/>
          <w:divBdr>
            <w:top w:val="none" w:sz="0" w:space="0" w:color="auto"/>
            <w:left w:val="none" w:sz="0" w:space="0" w:color="auto"/>
            <w:bottom w:val="none" w:sz="0" w:space="0" w:color="auto"/>
            <w:right w:val="none" w:sz="0" w:space="0" w:color="auto"/>
          </w:divBdr>
          <w:divsChild>
            <w:div w:id="459612666">
              <w:marLeft w:val="0"/>
              <w:marRight w:val="0"/>
              <w:marTop w:val="0"/>
              <w:marBottom w:val="0"/>
              <w:divBdr>
                <w:top w:val="none" w:sz="0" w:space="0" w:color="auto"/>
                <w:left w:val="none" w:sz="0" w:space="0" w:color="auto"/>
                <w:bottom w:val="none" w:sz="0" w:space="0" w:color="auto"/>
                <w:right w:val="none" w:sz="0" w:space="0" w:color="auto"/>
              </w:divBdr>
            </w:div>
            <w:div w:id="351802810">
              <w:marLeft w:val="0"/>
              <w:marRight w:val="0"/>
              <w:marTop w:val="0"/>
              <w:marBottom w:val="0"/>
              <w:divBdr>
                <w:top w:val="none" w:sz="0" w:space="0" w:color="auto"/>
                <w:left w:val="none" w:sz="0" w:space="0" w:color="auto"/>
                <w:bottom w:val="none" w:sz="0" w:space="0" w:color="auto"/>
                <w:right w:val="none" w:sz="0" w:space="0" w:color="auto"/>
              </w:divBdr>
            </w:div>
          </w:divsChild>
        </w:div>
        <w:div w:id="994450723">
          <w:marLeft w:val="0"/>
          <w:marRight w:val="0"/>
          <w:marTop w:val="0"/>
          <w:marBottom w:val="0"/>
          <w:divBdr>
            <w:top w:val="none" w:sz="0" w:space="0" w:color="auto"/>
            <w:left w:val="none" w:sz="0" w:space="0" w:color="auto"/>
            <w:bottom w:val="none" w:sz="0" w:space="0" w:color="auto"/>
            <w:right w:val="none" w:sz="0" w:space="0" w:color="auto"/>
          </w:divBdr>
        </w:div>
        <w:div w:id="1312128735">
          <w:marLeft w:val="0"/>
          <w:marRight w:val="0"/>
          <w:marTop w:val="0"/>
          <w:marBottom w:val="0"/>
          <w:divBdr>
            <w:top w:val="none" w:sz="0" w:space="0" w:color="auto"/>
            <w:left w:val="none" w:sz="0" w:space="0" w:color="auto"/>
            <w:bottom w:val="none" w:sz="0" w:space="0" w:color="auto"/>
            <w:right w:val="none" w:sz="0" w:space="0" w:color="auto"/>
          </w:divBdr>
        </w:div>
        <w:div w:id="1592009472">
          <w:marLeft w:val="0"/>
          <w:marRight w:val="0"/>
          <w:marTop w:val="0"/>
          <w:marBottom w:val="0"/>
          <w:divBdr>
            <w:top w:val="none" w:sz="0" w:space="0" w:color="auto"/>
            <w:left w:val="none" w:sz="0" w:space="0" w:color="auto"/>
            <w:bottom w:val="none" w:sz="0" w:space="0" w:color="auto"/>
            <w:right w:val="none" w:sz="0" w:space="0" w:color="auto"/>
          </w:divBdr>
        </w:div>
        <w:div w:id="1270890859">
          <w:marLeft w:val="0"/>
          <w:marRight w:val="0"/>
          <w:marTop w:val="0"/>
          <w:marBottom w:val="0"/>
          <w:divBdr>
            <w:top w:val="none" w:sz="0" w:space="0" w:color="auto"/>
            <w:left w:val="none" w:sz="0" w:space="0" w:color="auto"/>
            <w:bottom w:val="none" w:sz="0" w:space="0" w:color="auto"/>
            <w:right w:val="none" w:sz="0" w:space="0" w:color="auto"/>
          </w:divBdr>
        </w:div>
        <w:div w:id="1253784767">
          <w:marLeft w:val="0"/>
          <w:marRight w:val="0"/>
          <w:marTop w:val="0"/>
          <w:marBottom w:val="0"/>
          <w:divBdr>
            <w:top w:val="none" w:sz="0" w:space="0" w:color="auto"/>
            <w:left w:val="none" w:sz="0" w:space="0" w:color="auto"/>
            <w:bottom w:val="none" w:sz="0" w:space="0" w:color="auto"/>
            <w:right w:val="none" w:sz="0" w:space="0" w:color="auto"/>
          </w:divBdr>
        </w:div>
        <w:div w:id="53238771">
          <w:marLeft w:val="0"/>
          <w:marRight w:val="0"/>
          <w:marTop w:val="0"/>
          <w:marBottom w:val="0"/>
          <w:divBdr>
            <w:top w:val="none" w:sz="0" w:space="0" w:color="auto"/>
            <w:left w:val="none" w:sz="0" w:space="0" w:color="auto"/>
            <w:bottom w:val="none" w:sz="0" w:space="0" w:color="auto"/>
            <w:right w:val="none" w:sz="0" w:space="0" w:color="auto"/>
          </w:divBdr>
        </w:div>
        <w:div w:id="575281208">
          <w:marLeft w:val="0"/>
          <w:marRight w:val="0"/>
          <w:marTop w:val="0"/>
          <w:marBottom w:val="0"/>
          <w:divBdr>
            <w:top w:val="none" w:sz="0" w:space="0" w:color="auto"/>
            <w:left w:val="none" w:sz="0" w:space="0" w:color="auto"/>
            <w:bottom w:val="none" w:sz="0" w:space="0" w:color="auto"/>
            <w:right w:val="none" w:sz="0" w:space="0" w:color="auto"/>
          </w:divBdr>
        </w:div>
        <w:div w:id="812062988">
          <w:marLeft w:val="0"/>
          <w:marRight w:val="0"/>
          <w:marTop w:val="0"/>
          <w:marBottom w:val="0"/>
          <w:divBdr>
            <w:top w:val="none" w:sz="0" w:space="0" w:color="auto"/>
            <w:left w:val="none" w:sz="0" w:space="0" w:color="auto"/>
            <w:bottom w:val="none" w:sz="0" w:space="0" w:color="auto"/>
            <w:right w:val="none" w:sz="0" w:space="0" w:color="auto"/>
          </w:divBdr>
        </w:div>
        <w:div w:id="2099250179">
          <w:marLeft w:val="0"/>
          <w:marRight w:val="0"/>
          <w:marTop w:val="0"/>
          <w:marBottom w:val="0"/>
          <w:divBdr>
            <w:top w:val="none" w:sz="0" w:space="0" w:color="auto"/>
            <w:left w:val="none" w:sz="0" w:space="0" w:color="auto"/>
            <w:bottom w:val="none" w:sz="0" w:space="0" w:color="auto"/>
            <w:right w:val="none" w:sz="0" w:space="0" w:color="auto"/>
          </w:divBdr>
        </w:div>
      </w:divsChild>
    </w:div>
    <w:div w:id="1835801845">
      <w:bodyDiv w:val="1"/>
      <w:marLeft w:val="0"/>
      <w:marRight w:val="0"/>
      <w:marTop w:val="0"/>
      <w:marBottom w:val="0"/>
      <w:divBdr>
        <w:top w:val="none" w:sz="0" w:space="0" w:color="auto"/>
        <w:left w:val="none" w:sz="0" w:space="0" w:color="auto"/>
        <w:bottom w:val="none" w:sz="0" w:space="0" w:color="auto"/>
        <w:right w:val="none" w:sz="0" w:space="0" w:color="auto"/>
      </w:divBdr>
      <w:divsChild>
        <w:div w:id="2012022257">
          <w:marLeft w:val="0"/>
          <w:marRight w:val="0"/>
          <w:marTop w:val="0"/>
          <w:marBottom w:val="0"/>
          <w:divBdr>
            <w:top w:val="none" w:sz="0" w:space="0" w:color="auto"/>
            <w:left w:val="none" w:sz="0" w:space="0" w:color="auto"/>
            <w:bottom w:val="none" w:sz="0" w:space="0" w:color="auto"/>
            <w:right w:val="none" w:sz="0" w:space="0" w:color="auto"/>
          </w:divBdr>
        </w:div>
        <w:div w:id="183519523">
          <w:marLeft w:val="0"/>
          <w:marRight w:val="0"/>
          <w:marTop w:val="0"/>
          <w:marBottom w:val="0"/>
          <w:divBdr>
            <w:top w:val="none" w:sz="0" w:space="0" w:color="auto"/>
            <w:left w:val="none" w:sz="0" w:space="0" w:color="auto"/>
            <w:bottom w:val="none" w:sz="0" w:space="0" w:color="auto"/>
            <w:right w:val="none" w:sz="0" w:space="0" w:color="auto"/>
          </w:divBdr>
        </w:div>
      </w:divsChild>
    </w:div>
    <w:div w:id="2002156876">
      <w:bodyDiv w:val="1"/>
      <w:marLeft w:val="0"/>
      <w:marRight w:val="0"/>
      <w:marTop w:val="0"/>
      <w:marBottom w:val="0"/>
      <w:divBdr>
        <w:top w:val="none" w:sz="0" w:space="0" w:color="auto"/>
        <w:left w:val="none" w:sz="0" w:space="0" w:color="auto"/>
        <w:bottom w:val="none" w:sz="0" w:space="0" w:color="auto"/>
        <w:right w:val="none" w:sz="0" w:space="0" w:color="auto"/>
      </w:divBdr>
      <w:divsChild>
        <w:div w:id="1229341398">
          <w:marLeft w:val="0"/>
          <w:marRight w:val="0"/>
          <w:marTop w:val="0"/>
          <w:marBottom w:val="0"/>
          <w:divBdr>
            <w:top w:val="none" w:sz="0" w:space="0" w:color="auto"/>
            <w:left w:val="none" w:sz="0" w:space="0" w:color="auto"/>
            <w:bottom w:val="none" w:sz="0" w:space="0" w:color="auto"/>
            <w:right w:val="none" w:sz="0" w:space="0" w:color="auto"/>
          </w:divBdr>
        </w:div>
        <w:div w:id="828205279">
          <w:marLeft w:val="0"/>
          <w:marRight w:val="0"/>
          <w:marTop w:val="0"/>
          <w:marBottom w:val="0"/>
          <w:divBdr>
            <w:top w:val="none" w:sz="0" w:space="0" w:color="auto"/>
            <w:left w:val="none" w:sz="0" w:space="0" w:color="auto"/>
            <w:bottom w:val="none" w:sz="0" w:space="0" w:color="auto"/>
            <w:right w:val="none" w:sz="0" w:space="0" w:color="auto"/>
          </w:divBdr>
        </w:div>
        <w:div w:id="1263344269">
          <w:marLeft w:val="0"/>
          <w:marRight w:val="0"/>
          <w:marTop w:val="0"/>
          <w:marBottom w:val="0"/>
          <w:divBdr>
            <w:top w:val="none" w:sz="0" w:space="0" w:color="auto"/>
            <w:left w:val="none" w:sz="0" w:space="0" w:color="auto"/>
            <w:bottom w:val="none" w:sz="0" w:space="0" w:color="auto"/>
            <w:right w:val="none" w:sz="0" w:space="0" w:color="auto"/>
          </w:divBdr>
        </w:div>
        <w:div w:id="656156878">
          <w:marLeft w:val="0"/>
          <w:marRight w:val="0"/>
          <w:marTop w:val="0"/>
          <w:marBottom w:val="0"/>
          <w:divBdr>
            <w:top w:val="none" w:sz="0" w:space="0" w:color="auto"/>
            <w:left w:val="none" w:sz="0" w:space="0" w:color="auto"/>
            <w:bottom w:val="none" w:sz="0" w:space="0" w:color="auto"/>
            <w:right w:val="none" w:sz="0" w:space="0" w:color="auto"/>
          </w:divBdr>
        </w:div>
        <w:div w:id="49351185">
          <w:marLeft w:val="0"/>
          <w:marRight w:val="0"/>
          <w:marTop w:val="0"/>
          <w:marBottom w:val="0"/>
          <w:divBdr>
            <w:top w:val="none" w:sz="0" w:space="0" w:color="auto"/>
            <w:left w:val="none" w:sz="0" w:space="0" w:color="auto"/>
            <w:bottom w:val="none" w:sz="0" w:space="0" w:color="auto"/>
            <w:right w:val="none" w:sz="0" w:space="0" w:color="auto"/>
          </w:divBdr>
        </w:div>
        <w:div w:id="851065481">
          <w:marLeft w:val="0"/>
          <w:marRight w:val="0"/>
          <w:marTop w:val="0"/>
          <w:marBottom w:val="0"/>
          <w:divBdr>
            <w:top w:val="none" w:sz="0" w:space="0" w:color="auto"/>
            <w:left w:val="none" w:sz="0" w:space="0" w:color="auto"/>
            <w:bottom w:val="none" w:sz="0" w:space="0" w:color="auto"/>
            <w:right w:val="none" w:sz="0" w:space="0" w:color="auto"/>
          </w:divBdr>
        </w:div>
        <w:div w:id="934285191">
          <w:marLeft w:val="0"/>
          <w:marRight w:val="0"/>
          <w:marTop w:val="0"/>
          <w:marBottom w:val="0"/>
          <w:divBdr>
            <w:top w:val="none" w:sz="0" w:space="0" w:color="auto"/>
            <w:left w:val="none" w:sz="0" w:space="0" w:color="auto"/>
            <w:bottom w:val="none" w:sz="0" w:space="0" w:color="auto"/>
            <w:right w:val="none" w:sz="0" w:space="0" w:color="auto"/>
          </w:divBdr>
        </w:div>
        <w:div w:id="1239556220">
          <w:marLeft w:val="0"/>
          <w:marRight w:val="0"/>
          <w:marTop w:val="0"/>
          <w:marBottom w:val="0"/>
          <w:divBdr>
            <w:top w:val="none" w:sz="0" w:space="0" w:color="auto"/>
            <w:left w:val="none" w:sz="0" w:space="0" w:color="auto"/>
            <w:bottom w:val="none" w:sz="0" w:space="0" w:color="auto"/>
            <w:right w:val="none" w:sz="0" w:space="0" w:color="auto"/>
          </w:divBdr>
        </w:div>
        <w:div w:id="968776482">
          <w:marLeft w:val="0"/>
          <w:marRight w:val="0"/>
          <w:marTop w:val="0"/>
          <w:marBottom w:val="0"/>
          <w:divBdr>
            <w:top w:val="none" w:sz="0" w:space="0" w:color="auto"/>
            <w:left w:val="none" w:sz="0" w:space="0" w:color="auto"/>
            <w:bottom w:val="none" w:sz="0" w:space="0" w:color="auto"/>
            <w:right w:val="none" w:sz="0" w:space="0" w:color="auto"/>
          </w:divBdr>
        </w:div>
        <w:div w:id="1385327574">
          <w:marLeft w:val="0"/>
          <w:marRight w:val="0"/>
          <w:marTop w:val="0"/>
          <w:marBottom w:val="0"/>
          <w:divBdr>
            <w:top w:val="none" w:sz="0" w:space="0" w:color="auto"/>
            <w:left w:val="none" w:sz="0" w:space="0" w:color="auto"/>
            <w:bottom w:val="none" w:sz="0" w:space="0" w:color="auto"/>
            <w:right w:val="none" w:sz="0" w:space="0" w:color="auto"/>
          </w:divBdr>
        </w:div>
        <w:div w:id="532497849">
          <w:marLeft w:val="0"/>
          <w:marRight w:val="0"/>
          <w:marTop w:val="0"/>
          <w:marBottom w:val="0"/>
          <w:divBdr>
            <w:top w:val="none" w:sz="0" w:space="0" w:color="auto"/>
            <w:left w:val="none" w:sz="0" w:space="0" w:color="auto"/>
            <w:bottom w:val="none" w:sz="0" w:space="0" w:color="auto"/>
            <w:right w:val="none" w:sz="0" w:space="0" w:color="auto"/>
          </w:divBdr>
        </w:div>
        <w:div w:id="1689599767">
          <w:marLeft w:val="0"/>
          <w:marRight w:val="0"/>
          <w:marTop w:val="0"/>
          <w:marBottom w:val="0"/>
          <w:divBdr>
            <w:top w:val="none" w:sz="0" w:space="0" w:color="auto"/>
            <w:left w:val="none" w:sz="0" w:space="0" w:color="auto"/>
            <w:bottom w:val="none" w:sz="0" w:space="0" w:color="auto"/>
            <w:right w:val="none" w:sz="0" w:space="0" w:color="auto"/>
          </w:divBdr>
        </w:div>
      </w:divsChild>
    </w:div>
    <w:div w:id="2056195101">
      <w:bodyDiv w:val="1"/>
      <w:marLeft w:val="0"/>
      <w:marRight w:val="0"/>
      <w:marTop w:val="0"/>
      <w:marBottom w:val="0"/>
      <w:divBdr>
        <w:top w:val="none" w:sz="0" w:space="0" w:color="auto"/>
        <w:left w:val="none" w:sz="0" w:space="0" w:color="auto"/>
        <w:bottom w:val="none" w:sz="0" w:space="0" w:color="auto"/>
        <w:right w:val="none" w:sz="0" w:space="0" w:color="auto"/>
      </w:divBdr>
      <w:divsChild>
        <w:div w:id="1379696395">
          <w:marLeft w:val="0"/>
          <w:marRight w:val="0"/>
          <w:marTop w:val="0"/>
          <w:marBottom w:val="0"/>
          <w:divBdr>
            <w:top w:val="none" w:sz="0" w:space="0" w:color="auto"/>
            <w:left w:val="none" w:sz="0" w:space="0" w:color="auto"/>
            <w:bottom w:val="none" w:sz="0" w:space="0" w:color="auto"/>
            <w:right w:val="none" w:sz="0" w:space="0" w:color="auto"/>
          </w:divBdr>
        </w:div>
        <w:div w:id="29376365">
          <w:marLeft w:val="0"/>
          <w:marRight w:val="0"/>
          <w:marTop w:val="0"/>
          <w:marBottom w:val="0"/>
          <w:divBdr>
            <w:top w:val="none" w:sz="0" w:space="0" w:color="auto"/>
            <w:left w:val="none" w:sz="0" w:space="0" w:color="auto"/>
            <w:bottom w:val="none" w:sz="0" w:space="0" w:color="auto"/>
            <w:right w:val="none" w:sz="0" w:space="0" w:color="auto"/>
          </w:divBdr>
        </w:div>
        <w:div w:id="1208369429">
          <w:marLeft w:val="0"/>
          <w:marRight w:val="0"/>
          <w:marTop w:val="0"/>
          <w:marBottom w:val="0"/>
          <w:divBdr>
            <w:top w:val="none" w:sz="0" w:space="0" w:color="auto"/>
            <w:left w:val="none" w:sz="0" w:space="0" w:color="auto"/>
            <w:bottom w:val="none" w:sz="0" w:space="0" w:color="auto"/>
            <w:right w:val="none" w:sz="0" w:space="0" w:color="auto"/>
          </w:divBdr>
        </w:div>
        <w:div w:id="1775437210">
          <w:marLeft w:val="0"/>
          <w:marRight w:val="0"/>
          <w:marTop w:val="0"/>
          <w:marBottom w:val="0"/>
          <w:divBdr>
            <w:top w:val="none" w:sz="0" w:space="0" w:color="auto"/>
            <w:left w:val="none" w:sz="0" w:space="0" w:color="auto"/>
            <w:bottom w:val="none" w:sz="0" w:space="0" w:color="auto"/>
            <w:right w:val="none" w:sz="0" w:space="0" w:color="auto"/>
          </w:divBdr>
        </w:div>
        <w:div w:id="1982224802">
          <w:marLeft w:val="0"/>
          <w:marRight w:val="0"/>
          <w:marTop w:val="0"/>
          <w:marBottom w:val="0"/>
          <w:divBdr>
            <w:top w:val="none" w:sz="0" w:space="0" w:color="auto"/>
            <w:left w:val="none" w:sz="0" w:space="0" w:color="auto"/>
            <w:bottom w:val="none" w:sz="0" w:space="0" w:color="auto"/>
            <w:right w:val="none" w:sz="0" w:space="0" w:color="auto"/>
          </w:divBdr>
        </w:div>
        <w:div w:id="123798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7da461451bc74f60"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metsat.int/website/wcm/idc/idcplg?IdcService=GET_FILE&amp;dDocName=PDF_TRACE_STAT_IASI_AIRS&amp;RevisionSelectionMethod=LatestReleased&amp;Rendition=Web" TargetMode="External"/><Relationship Id="rId14" Type="http://schemas.openxmlformats.org/officeDocument/2006/relationships/theme" Target="theme/theme1.xml"/><Relationship Id="R799e0421e14249b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987006-8490-4047-AA92-D106C7A0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17539</Words>
  <Characters>99975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117280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Miu</dc:creator>
  <cp:lastModifiedBy>Peter Miu</cp:lastModifiedBy>
  <cp:revision>2</cp:revision>
  <dcterms:created xsi:type="dcterms:W3CDTF">2015-04-23T06:36:00Z</dcterms:created>
  <dcterms:modified xsi:type="dcterms:W3CDTF">2015-04-23T06:36:00Z</dcterms:modified>
</cp:coreProperties>
</file>