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0CAC8" w14:textId="77777777" w:rsidR="00341697" w:rsidRPr="00341697" w:rsidRDefault="0075067E" w:rsidP="00341697">
      <w:pPr>
        <w:pStyle w:val="Heading1"/>
        <w:jc w:val="center"/>
        <w:rPr>
          <w:rFonts w:ascii="Times New Roman" w:hAnsi="Times New Roman" w:cs="Times New Roman"/>
          <w:b/>
          <w:color w:val="auto"/>
          <w:sz w:val="24"/>
          <w:szCs w:val="24"/>
        </w:rPr>
      </w:pPr>
      <w:r>
        <w:rPr>
          <w:rFonts w:ascii="Times New Roman" w:hAnsi="Times New Roman" w:cs="Times New Roman"/>
          <w:b/>
          <w:color w:val="auto"/>
          <w:sz w:val="24"/>
          <w:szCs w:val="24"/>
        </w:rPr>
        <w:t>GPS-RO as a</w:t>
      </w:r>
      <w:r w:rsidR="00341697" w:rsidRPr="00341697">
        <w:rPr>
          <w:rFonts w:ascii="Times New Roman" w:hAnsi="Times New Roman" w:cs="Times New Roman"/>
          <w:b/>
          <w:color w:val="auto"/>
          <w:sz w:val="24"/>
          <w:szCs w:val="24"/>
        </w:rPr>
        <w:t xml:space="preserve"> Reference to Monitor Microwave</w:t>
      </w:r>
      <w:r>
        <w:rPr>
          <w:rFonts w:ascii="Times New Roman" w:hAnsi="Times New Roman" w:cs="Times New Roman"/>
          <w:b/>
          <w:color w:val="auto"/>
          <w:sz w:val="24"/>
          <w:szCs w:val="24"/>
        </w:rPr>
        <w:t>/Infrared</w:t>
      </w:r>
      <w:r w:rsidR="00341697" w:rsidRPr="00341697">
        <w:rPr>
          <w:rFonts w:ascii="Times New Roman" w:hAnsi="Times New Roman" w:cs="Times New Roman"/>
          <w:b/>
          <w:color w:val="auto"/>
          <w:sz w:val="24"/>
          <w:szCs w:val="24"/>
        </w:rPr>
        <w:t xml:space="preserve"> Sounder Observations</w:t>
      </w:r>
    </w:p>
    <w:p w14:paraId="11D0547E" w14:textId="2890FD70" w:rsidR="00341697" w:rsidRDefault="00341697" w:rsidP="00C87AD8">
      <w:pPr>
        <w:pStyle w:val="Heading1"/>
        <w:jc w:val="both"/>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t xml:space="preserve">Cheng-Zhi Zou, Ralph Ferraro, </w:t>
      </w:r>
      <w:r w:rsidR="00C73061">
        <w:rPr>
          <w:rFonts w:ascii="Times New Roman" w:hAnsi="Times New Roman" w:cs="Times New Roman"/>
          <w:color w:val="auto"/>
          <w:sz w:val="24"/>
          <w:szCs w:val="24"/>
        </w:rPr>
        <w:t xml:space="preserve">Tony </w:t>
      </w:r>
      <w:proofErr w:type="spellStart"/>
      <w:r w:rsidR="00C73061">
        <w:rPr>
          <w:rFonts w:ascii="Times New Roman" w:hAnsi="Times New Roman" w:cs="Times New Roman"/>
          <w:color w:val="auto"/>
          <w:sz w:val="24"/>
          <w:szCs w:val="24"/>
        </w:rPr>
        <w:t>Reale</w:t>
      </w:r>
      <w:proofErr w:type="spellEnd"/>
      <w:r w:rsidR="00C73061">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and </w:t>
      </w:r>
      <w:proofErr w:type="spellStart"/>
      <w:r>
        <w:rPr>
          <w:rFonts w:ascii="Times New Roman" w:hAnsi="Times New Roman" w:cs="Times New Roman"/>
          <w:color w:val="auto"/>
          <w:sz w:val="24"/>
          <w:szCs w:val="24"/>
        </w:rPr>
        <w:t>Manik</w:t>
      </w:r>
      <w:proofErr w:type="spellEnd"/>
      <w:r>
        <w:rPr>
          <w:rFonts w:ascii="Times New Roman" w:hAnsi="Times New Roman" w:cs="Times New Roman"/>
          <w:color w:val="auto"/>
          <w:sz w:val="24"/>
          <w:szCs w:val="24"/>
        </w:rPr>
        <w:t xml:space="preserve"> Bali</w:t>
      </w:r>
    </w:p>
    <w:p w14:paraId="1BE03AEA" w14:textId="77777777" w:rsidR="00400859" w:rsidRDefault="00400859" w:rsidP="00400859"/>
    <w:p w14:paraId="0440EB64" w14:textId="499320A3" w:rsidR="00400859" w:rsidRPr="00400859" w:rsidRDefault="00400859" w:rsidP="00400859">
      <w:pPr>
        <w:jc w:val="center"/>
        <w:rPr>
          <w:rFonts w:ascii="Times New Roman" w:hAnsi="Times New Roman" w:cs="Times New Roman"/>
          <w:sz w:val="24"/>
        </w:rPr>
      </w:pPr>
      <w:r w:rsidRPr="00400859">
        <w:rPr>
          <w:rFonts w:ascii="Times New Roman" w:hAnsi="Times New Roman" w:cs="Times New Roman"/>
          <w:sz w:val="24"/>
        </w:rPr>
        <w:t>27 December 2017</w:t>
      </w:r>
    </w:p>
    <w:p w14:paraId="5D68F87C" w14:textId="77777777" w:rsidR="00400859" w:rsidRDefault="00400859" w:rsidP="00B52974">
      <w:pPr>
        <w:ind w:firstLine="720"/>
        <w:jc w:val="both"/>
        <w:rPr>
          <w:rFonts w:ascii="Cambria" w:hAnsi="Cambria" w:cs="Times New Roman"/>
          <w:sz w:val="24"/>
          <w:szCs w:val="24"/>
        </w:rPr>
      </w:pPr>
    </w:p>
    <w:p w14:paraId="1FFDD2FD" w14:textId="77777777" w:rsidR="00DC71F7" w:rsidRPr="008D28F2" w:rsidRDefault="00DC71F7" w:rsidP="00B52974">
      <w:pPr>
        <w:ind w:firstLine="720"/>
        <w:jc w:val="both"/>
        <w:rPr>
          <w:rFonts w:ascii="Cambria" w:hAnsi="Cambria" w:cs="Times New Roman"/>
          <w:i/>
          <w:sz w:val="24"/>
          <w:szCs w:val="24"/>
        </w:rPr>
      </w:pPr>
      <w:bookmarkStart w:id="0" w:name="_GoBack"/>
      <w:bookmarkEnd w:id="0"/>
      <w:r w:rsidRPr="00DC71F7">
        <w:rPr>
          <w:rFonts w:ascii="Cambria" w:hAnsi="Cambria" w:cs="Times New Roman"/>
          <w:sz w:val="24"/>
          <w:szCs w:val="24"/>
        </w:rPr>
        <w:t>This document is in response to an action placed by Mitch Goldberg</w:t>
      </w:r>
      <w:r w:rsidR="008D28F2">
        <w:rPr>
          <w:rFonts w:ascii="Cambria" w:hAnsi="Cambria" w:cs="Times New Roman"/>
          <w:sz w:val="24"/>
          <w:szCs w:val="24"/>
        </w:rPr>
        <w:t>, GSICS Executive Director,</w:t>
      </w:r>
      <w:r w:rsidRPr="00DC71F7">
        <w:rPr>
          <w:rFonts w:ascii="Cambria" w:hAnsi="Cambria" w:cs="Times New Roman"/>
          <w:sz w:val="24"/>
          <w:szCs w:val="24"/>
        </w:rPr>
        <w:t xml:space="preserve"> on GRWG</w:t>
      </w:r>
      <w:r w:rsidR="008D28F2">
        <w:rPr>
          <w:rFonts w:ascii="Cambria" w:hAnsi="Cambria" w:cs="Times New Roman"/>
          <w:sz w:val="24"/>
          <w:szCs w:val="24"/>
        </w:rPr>
        <w:t xml:space="preserve">, which was subsequently passed onto the MW Subgroup - </w:t>
      </w:r>
      <w:r>
        <w:rPr>
          <w:rFonts w:ascii="Cambria" w:hAnsi="Cambria" w:cs="Times New Roman"/>
          <w:sz w:val="24"/>
          <w:szCs w:val="24"/>
        </w:rPr>
        <w:t xml:space="preserve">   </w:t>
      </w:r>
      <w:r w:rsidRPr="008D28F2">
        <w:rPr>
          <w:rFonts w:ascii="Cambria" w:hAnsi="Cambria" w:cs="Times New Roman"/>
          <w:i/>
          <w:sz w:val="24"/>
          <w:szCs w:val="24"/>
        </w:rPr>
        <w:t>[EP-18.02] GRWG to assess the utilization RO for microwave instrument monitoring purposes</w:t>
      </w:r>
      <w:r w:rsidR="008D28F2" w:rsidRPr="008D28F2">
        <w:rPr>
          <w:rFonts w:ascii="Cambria" w:hAnsi="Cambria" w:cs="Times New Roman"/>
          <w:i/>
          <w:sz w:val="24"/>
          <w:szCs w:val="24"/>
        </w:rPr>
        <w:t>.</w:t>
      </w:r>
    </w:p>
    <w:p w14:paraId="6793F3D3" w14:textId="14D43E38" w:rsidR="0075067E" w:rsidRDefault="00341697" w:rsidP="00CF6B82">
      <w:pPr>
        <w:autoSpaceDE w:val="0"/>
        <w:autoSpaceDN w:val="0"/>
        <w:adjustRightInd w:val="0"/>
        <w:spacing w:after="0" w:line="240" w:lineRule="auto"/>
        <w:ind w:firstLine="720"/>
        <w:jc w:val="both"/>
        <w:rPr>
          <w:rFonts w:ascii="Cambria" w:hAnsi="Cambria" w:cs="Cambria"/>
          <w:sz w:val="24"/>
          <w:szCs w:val="24"/>
        </w:rPr>
      </w:pPr>
      <w:r>
        <w:rPr>
          <w:rFonts w:ascii="Times New Roman" w:hAnsi="Times New Roman" w:cs="Times New Roman"/>
          <w:sz w:val="24"/>
          <w:szCs w:val="24"/>
        </w:rPr>
        <w:t xml:space="preserve"> </w:t>
      </w:r>
      <w:r>
        <w:rPr>
          <w:rFonts w:ascii="Cambria" w:hAnsi="Cambria" w:cs="Cambria"/>
          <w:sz w:val="24"/>
          <w:szCs w:val="24"/>
        </w:rPr>
        <w:t>The GPS</w:t>
      </w:r>
      <w:r w:rsidR="00642FC7">
        <w:rPr>
          <w:rFonts w:ascii="Cambria" w:hAnsi="Cambria" w:cs="Cambria"/>
          <w:sz w:val="24"/>
          <w:szCs w:val="24"/>
        </w:rPr>
        <w:t>-</w:t>
      </w:r>
      <w:r>
        <w:rPr>
          <w:rFonts w:ascii="Cambria" w:hAnsi="Cambria" w:cs="Cambria"/>
          <w:sz w:val="24"/>
          <w:szCs w:val="24"/>
        </w:rPr>
        <w:t xml:space="preserve">RO data are provided by </w:t>
      </w:r>
      <w:r w:rsidR="00DC71F7">
        <w:rPr>
          <w:rFonts w:ascii="Cambria" w:hAnsi="Cambria" w:cs="Cambria"/>
          <w:sz w:val="24"/>
          <w:szCs w:val="24"/>
        </w:rPr>
        <w:t>receivers</w:t>
      </w:r>
      <w:r>
        <w:rPr>
          <w:rFonts w:ascii="Cambria" w:hAnsi="Cambria" w:cs="Cambria"/>
          <w:sz w:val="24"/>
          <w:szCs w:val="24"/>
        </w:rPr>
        <w:t xml:space="preserve"> onboard low Earth orbiting (LEO) satellites. As an LEO satellite sets or rises behind the Earth’s limb relative to the GPS transmitter satellite, the onboard GPS receiver takes measurements of the phase and amplitude of the GPS signals.  These phase measurements, together with the precise knowledge of the positions and velocities of the GPS and LEO satellites, can be collectively used to derive accurate </w:t>
      </w:r>
      <w:proofErr w:type="gramStart"/>
      <w:r>
        <w:rPr>
          <w:rFonts w:ascii="Cambria" w:hAnsi="Cambria" w:cs="Cambria"/>
          <w:sz w:val="24"/>
          <w:szCs w:val="24"/>
        </w:rPr>
        <w:t>information  on</w:t>
      </w:r>
      <w:proofErr w:type="gramEnd"/>
      <w:r>
        <w:rPr>
          <w:rFonts w:ascii="Cambria" w:hAnsi="Cambria" w:cs="Cambria"/>
          <w:sz w:val="24"/>
          <w:szCs w:val="24"/>
        </w:rPr>
        <w:t xml:space="preserve"> the thermodynamic state of the atmosphere</w:t>
      </w:r>
      <w:r w:rsidR="004A7C19">
        <w:rPr>
          <w:rFonts w:ascii="Cambria" w:hAnsi="Cambria" w:cs="Cambria"/>
          <w:sz w:val="24"/>
          <w:szCs w:val="24"/>
        </w:rPr>
        <w:t xml:space="preserve"> using the </w:t>
      </w:r>
      <w:r w:rsidR="004A7C19" w:rsidRPr="004A7C19">
        <w:rPr>
          <w:rFonts w:ascii="Cambria" w:hAnsi="Cambria" w:cs="Cambria"/>
          <w:sz w:val="24"/>
          <w:szCs w:val="24"/>
        </w:rPr>
        <w:t>radio occultation (RO) technique</w:t>
      </w:r>
      <w:r w:rsidR="007E34DD">
        <w:rPr>
          <w:rFonts w:ascii="Cambria" w:hAnsi="Cambria" w:cs="Cambria"/>
          <w:sz w:val="24"/>
          <w:szCs w:val="24"/>
        </w:rPr>
        <w:t xml:space="preserve"> (</w:t>
      </w:r>
      <w:proofErr w:type="spellStart"/>
      <w:r w:rsidR="007E34DD">
        <w:rPr>
          <w:rFonts w:ascii="Cambria" w:hAnsi="Cambria" w:cs="Cambria"/>
          <w:sz w:val="24"/>
          <w:szCs w:val="24"/>
        </w:rPr>
        <w:t>Kursinski</w:t>
      </w:r>
      <w:proofErr w:type="spellEnd"/>
      <w:r w:rsidR="007E34DD">
        <w:rPr>
          <w:rFonts w:ascii="Cambria" w:hAnsi="Cambria" w:cs="Cambria"/>
          <w:sz w:val="24"/>
          <w:szCs w:val="24"/>
        </w:rPr>
        <w:t xml:space="preserve"> </w:t>
      </w:r>
      <w:r w:rsidR="008B6F5F">
        <w:rPr>
          <w:rFonts w:ascii="Cambria" w:hAnsi="Cambria" w:cs="Cambria"/>
          <w:sz w:val="24"/>
          <w:szCs w:val="24"/>
        </w:rPr>
        <w:t>e</w:t>
      </w:r>
      <w:r w:rsidR="007E34DD">
        <w:rPr>
          <w:rFonts w:ascii="Cambria" w:hAnsi="Cambria" w:cs="Cambria"/>
          <w:sz w:val="24"/>
          <w:szCs w:val="24"/>
        </w:rPr>
        <w:t>t al. 1997)</w:t>
      </w:r>
      <w:r>
        <w:rPr>
          <w:rFonts w:ascii="Cambria" w:hAnsi="Cambria" w:cs="Cambria"/>
          <w:sz w:val="24"/>
          <w:szCs w:val="24"/>
        </w:rPr>
        <w:t>. GPS</w:t>
      </w:r>
      <w:r w:rsidR="00642FC7">
        <w:rPr>
          <w:rFonts w:ascii="Cambria" w:hAnsi="Cambria" w:cs="Cambria"/>
          <w:sz w:val="24"/>
          <w:szCs w:val="24"/>
        </w:rPr>
        <w:t>-</w:t>
      </w:r>
      <w:r>
        <w:rPr>
          <w:rFonts w:ascii="Cambria" w:hAnsi="Cambria" w:cs="Cambria"/>
          <w:sz w:val="24"/>
          <w:szCs w:val="24"/>
        </w:rPr>
        <w:t xml:space="preserve">RO data are minimally affected by aerosols, clouds, or precipitation and are not expected to have instrument drift and satellite-to-satellite instrument bias. </w:t>
      </w:r>
      <w:r w:rsidR="007E0579">
        <w:rPr>
          <w:rFonts w:ascii="Cambria" w:hAnsi="Cambria" w:cs="Cambria"/>
          <w:sz w:val="24"/>
          <w:szCs w:val="24"/>
        </w:rPr>
        <w:t xml:space="preserve"> </w:t>
      </w:r>
      <w:r w:rsidR="0075067E" w:rsidRPr="00B013BF">
        <w:rPr>
          <w:rFonts w:ascii="Cambria" w:hAnsi="Cambria" w:cs="Cambria"/>
          <w:sz w:val="24"/>
          <w:szCs w:val="24"/>
        </w:rPr>
        <w:t>In contrast to the microwave sounders, the raw GPS</w:t>
      </w:r>
      <w:r w:rsidR="00642FC7">
        <w:rPr>
          <w:rFonts w:ascii="Cambria" w:hAnsi="Cambria" w:cs="Cambria"/>
          <w:sz w:val="24"/>
          <w:szCs w:val="24"/>
        </w:rPr>
        <w:t>-</w:t>
      </w:r>
      <w:r w:rsidR="0075067E" w:rsidRPr="00B013BF">
        <w:rPr>
          <w:rFonts w:ascii="Cambria" w:hAnsi="Cambria" w:cs="Cambria"/>
          <w:sz w:val="24"/>
          <w:szCs w:val="24"/>
        </w:rPr>
        <w:t>RO measurement is not based on a physical dev</w:t>
      </w:r>
      <w:r w:rsidR="0075067E">
        <w:rPr>
          <w:rFonts w:ascii="Cambria" w:hAnsi="Cambria" w:cs="Cambria"/>
          <w:sz w:val="24"/>
          <w:szCs w:val="24"/>
        </w:rPr>
        <w:t>ice that deteriorates with time</w:t>
      </w:r>
      <w:r w:rsidR="0075067E">
        <w:rPr>
          <w:rFonts w:ascii="SymbolMT" w:hAnsi="SymbolMT" w:cs="SymbolMT"/>
          <w:sz w:val="24"/>
          <w:szCs w:val="24"/>
        </w:rPr>
        <w:t>---</w:t>
      </w:r>
      <w:r w:rsidR="0075067E" w:rsidRPr="00B013BF">
        <w:rPr>
          <w:rFonts w:ascii="Cambria" w:hAnsi="Cambria" w:cs="Cambria"/>
          <w:sz w:val="24"/>
          <w:szCs w:val="24"/>
        </w:rPr>
        <w:t xml:space="preserve">their performance is directly traceable to an absolute SI standard: International Atomic Time. </w:t>
      </w:r>
      <w:r w:rsidR="0075067E">
        <w:rPr>
          <w:rFonts w:ascii="Cambria" w:hAnsi="Cambria" w:cs="Cambria"/>
          <w:sz w:val="24"/>
          <w:szCs w:val="24"/>
        </w:rPr>
        <w:t xml:space="preserve"> </w:t>
      </w:r>
      <w:r w:rsidR="0075067E" w:rsidRPr="00B013BF">
        <w:rPr>
          <w:rFonts w:ascii="Cambria" w:hAnsi="Cambria" w:cs="Cambria"/>
          <w:sz w:val="24"/>
          <w:szCs w:val="24"/>
        </w:rPr>
        <w:t>Consequently, there is no need for calibration. This makes this limb-soun</w:t>
      </w:r>
      <w:r w:rsidR="007E0579">
        <w:rPr>
          <w:rFonts w:ascii="Cambria" w:hAnsi="Cambria" w:cs="Cambria"/>
          <w:sz w:val="24"/>
          <w:szCs w:val="24"/>
        </w:rPr>
        <w:t>ding technique extremely useful</w:t>
      </w:r>
      <w:r w:rsidR="0075067E">
        <w:rPr>
          <w:rFonts w:ascii="Cambria" w:hAnsi="Cambria" w:cs="Cambria"/>
          <w:sz w:val="24"/>
          <w:szCs w:val="24"/>
        </w:rPr>
        <w:t xml:space="preserve"> </w:t>
      </w:r>
      <w:r w:rsidR="0075067E" w:rsidRPr="00B013BF">
        <w:rPr>
          <w:rFonts w:ascii="Cambria" w:hAnsi="Cambria" w:cs="Cambria"/>
          <w:sz w:val="24"/>
          <w:szCs w:val="24"/>
        </w:rPr>
        <w:t>for calibration of ot</w:t>
      </w:r>
      <w:r w:rsidR="0075067E">
        <w:rPr>
          <w:rFonts w:ascii="Cambria" w:hAnsi="Cambria" w:cs="Cambria"/>
          <w:sz w:val="24"/>
          <w:szCs w:val="24"/>
        </w:rPr>
        <w:t xml:space="preserve">her nadir sensors </w:t>
      </w:r>
      <w:r w:rsidR="0075067E" w:rsidRPr="00B013BF">
        <w:rPr>
          <w:rFonts w:ascii="Cambria" w:hAnsi="Cambria" w:cs="Cambria"/>
          <w:sz w:val="24"/>
          <w:szCs w:val="24"/>
        </w:rPr>
        <w:t>such as MSU/</w:t>
      </w:r>
      <w:r w:rsidR="0075067E">
        <w:rPr>
          <w:rFonts w:ascii="Cambria" w:hAnsi="Cambria" w:cs="Cambria"/>
          <w:sz w:val="24"/>
          <w:szCs w:val="24"/>
        </w:rPr>
        <w:t>AMSU stratospheric channels</w:t>
      </w:r>
      <w:r w:rsidR="00476EE5">
        <w:rPr>
          <w:rFonts w:ascii="Cambria" w:hAnsi="Cambria" w:cs="Cambria"/>
          <w:sz w:val="24"/>
          <w:szCs w:val="24"/>
        </w:rPr>
        <w:t xml:space="preserve"> (e.g., Ho et al. 2009)</w:t>
      </w:r>
      <w:r w:rsidR="0075067E">
        <w:rPr>
          <w:rFonts w:ascii="Cambria" w:hAnsi="Cambria" w:cs="Cambria"/>
          <w:sz w:val="24"/>
          <w:szCs w:val="24"/>
        </w:rPr>
        <w:t>.</w:t>
      </w:r>
    </w:p>
    <w:p w14:paraId="3771AED1" w14:textId="77777777" w:rsidR="00B52974" w:rsidRDefault="00B52974" w:rsidP="00CF6B82">
      <w:pPr>
        <w:autoSpaceDE w:val="0"/>
        <w:autoSpaceDN w:val="0"/>
        <w:adjustRightInd w:val="0"/>
        <w:spacing w:after="0" w:line="240" w:lineRule="auto"/>
        <w:ind w:firstLine="720"/>
        <w:jc w:val="both"/>
        <w:rPr>
          <w:rFonts w:ascii="Cambria" w:hAnsi="Cambria" w:cs="Cambria"/>
          <w:sz w:val="24"/>
          <w:szCs w:val="24"/>
        </w:rPr>
      </w:pPr>
    </w:p>
    <w:p w14:paraId="31FDCB8E" w14:textId="23344CCA" w:rsidR="0075067E" w:rsidRDefault="0075067E" w:rsidP="008E708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Although many</w:t>
      </w:r>
      <w:r w:rsidRPr="0075067E">
        <w:rPr>
          <w:rFonts w:ascii="Times New Roman" w:hAnsi="Times New Roman" w:cs="Times New Roman"/>
          <w:sz w:val="24"/>
          <w:szCs w:val="24"/>
        </w:rPr>
        <w:t xml:space="preserve"> literature</w:t>
      </w:r>
      <w:r w:rsidR="004A7C19">
        <w:rPr>
          <w:rFonts w:ascii="Times New Roman" w:hAnsi="Times New Roman" w:cs="Times New Roman"/>
          <w:sz w:val="24"/>
          <w:szCs w:val="24"/>
        </w:rPr>
        <w:t xml:space="preserve"> studie</w:t>
      </w:r>
      <w:r w:rsidRPr="0075067E">
        <w:rPr>
          <w:rFonts w:ascii="Times New Roman" w:hAnsi="Times New Roman" w:cs="Times New Roman"/>
          <w:sz w:val="24"/>
          <w:szCs w:val="24"/>
        </w:rPr>
        <w:t>s</w:t>
      </w:r>
      <w:r>
        <w:rPr>
          <w:rFonts w:ascii="Times New Roman" w:hAnsi="Times New Roman" w:cs="Times New Roman"/>
          <w:sz w:val="24"/>
          <w:szCs w:val="24"/>
        </w:rPr>
        <w:t xml:space="preserve"> refer</w:t>
      </w:r>
      <w:r w:rsidR="00E55DD6">
        <w:rPr>
          <w:rFonts w:ascii="Times New Roman" w:hAnsi="Times New Roman" w:cs="Times New Roman"/>
          <w:sz w:val="24"/>
          <w:szCs w:val="24"/>
        </w:rPr>
        <w:t xml:space="preserve"> to</w:t>
      </w:r>
      <w:r>
        <w:rPr>
          <w:rFonts w:ascii="Times New Roman" w:hAnsi="Times New Roman" w:cs="Times New Roman"/>
          <w:sz w:val="24"/>
          <w:szCs w:val="24"/>
        </w:rPr>
        <w:t xml:space="preserve"> GPS</w:t>
      </w:r>
      <w:r w:rsidR="00642FC7">
        <w:rPr>
          <w:rFonts w:ascii="Times New Roman" w:hAnsi="Times New Roman" w:cs="Times New Roman"/>
          <w:sz w:val="24"/>
          <w:szCs w:val="24"/>
        </w:rPr>
        <w:t>-</w:t>
      </w:r>
      <w:r>
        <w:rPr>
          <w:rFonts w:ascii="Times New Roman" w:hAnsi="Times New Roman" w:cs="Times New Roman"/>
          <w:sz w:val="24"/>
          <w:szCs w:val="24"/>
        </w:rPr>
        <w:t xml:space="preserve">RO </w:t>
      </w:r>
      <w:r w:rsidR="00B02562">
        <w:rPr>
          <w:rFonts w:ascii="Times New Roman" w:hAnsi="Times New Roman" w:cs="Times New Roman"/>
          <w:sz w:val="24"/>
          <w:szCs w:val="24"/>
        </w:rPr>
        <w:t xml:space="preserve">temperature profile data </w:t>
      </w:r>
      <w:r>
        <w:rPr>
          <w:rFonts w:ascii="Times New Roman" w:hAnsi="Times New Roman" w:cs="Times New Roman"/>
          <w:sz w:val="24"/>
          <w:szCs w:val="24"/>
        </w:rPr>
        <w:t>as having an absol</w:t>
      </w:r>
      <w:r w:rsidR="007E0579">
        <w:rPr>
          <w:rFonts w:ascii="Times New Roman" w:hAnsi="Times New Roman" w:cs="Times New Roman"/>
          <w:sz w:val="24"/>
          <w:szCs w:val="24"/>
        </w:rPr>
        <w:t xml:space="preserve">ute accuracy </w:t>
      </w:r>
      <w:r w:rsidR="00B02562">
        <w:rPr>
          <w:rFonts w:ascii="Times New Roman" w:hAnsi="Times New Roman" w:cs="Times New Roman"/>
          <w:sz w:val="24"/>
          <w:szCs w:val="24"/>
        </w:rPr>
        <w:t xml:space="preserve">of </w:t>
      </w:r>
      <w:r w:rsidR="007E0579">
        <w:rPr>
          <w:rFonts w:ascii="Times New Roman" w:hAnsi="Times New Roman" w:cs="Times New Roman"/>
          <w:sz w:val="24"/>
          <w:szCs w:val="24"/>
        </w:rPr>
        <w:t>about</w:t>
      </w:r>
      <w:r>
        <w:rPr>
          <w:rFonts w:ascii="Times New Roman" w:hAnsi="Times New Roman" w:cs="Times New Roman"/>
          <w:sz w:val="24"/>
          <w:szCs w:val="24"/>
        </w:rPr>
        <w:t xml:space="preserve"> </w:t>
      </w:r>
      <w:r w:rsidR="00AE49B4">
        <w:rPr>
          <w:rFonts w:ascii="Times New Roman" w:hAnsi="Times New Roman" w:cs="Times New Roman"/>
          <w:sz w:val="24"/>
          <w:szCs w:val="24"/>
        </w:rPr>
        <w:t>1</w:t>
      </w:r>
      <w:r>
        <w:rPr>
          <w:rFonts w:ascii="Times New Roman" w:hAnsi="Times New Roman" w:cs="Times New Roman"/>
          <w:sz w:val="24"/>
          <w:szCs w:val="24"/>
        </w:rPr>
        <w:t>K</w:t>
      </w:r>
      <w:r w:rsidR="00D95834">
        <w:rPr>
          <w:rFonts w:ascii="Times New Roman" w:hAnsi="Times New Roman" w:cs="Times New Roman"/>
          <w:sz w:val="24"/>
          <w:szCs w:val="24"/>
        </w:rPr>
        <w:t xml:space="preserve"> with a precision of 0.1K</w:t>
      </w:r>
      <w:r w:rsidR="002D6C1B">
        <w:rPr>
          <w:rFonts w:ascii="Cambria" w:hAnsi="Cambria" w:cs="Cambria"/>
          <w:sz w:val="24"/>
          <w:szCs w:val="24"/>
        </w:rPr>
        <w:t xml:space="preserve"> between ~5-25 km</w:t>
      </w:r>
      <w:r>
        <w:rPr>
          <w:rFonts w:ascii="Times New Roman" w:hAnsi="Times New Roman" w:cs="Times New Roman"/>
          <w:sz w:val="24"/>
          <w:szCs w:val="24"/>
        </w:rPr>
        <w:t>,</w:t>
      </w:r>
      <w:r w:rsidRPr="0075067E">
        <w:rPr>
          <w:rFonts w:ascii="Times New Roman" w:hAnsi="Times New Roman" w:cs="Times New Roman"/>
          <w:sz w:val="24"/>
          <w:szCs w:val="24"/>
        </w:rPr>
        <w:t xml:space="preserve"> </w:t>
      </w:r>
      <w:r w:rsidR="00E55DD6">
        <w:rPr>
          <w:rFonts w:ascii="Times New Roman" w:hAnsi="Times New Roman" w:cs="Times New Roman"/>
          <w:sz w:val="24"/>
          <w:szCs w:val="24"/>
        </w:rPr>
        <w:t xml:space="preserve">our current view is that this too conservative. </w:t>
      </w:r>
      <w:r w:rsidR="0096149A">
        <w:rPr>
          <w:rFonts w:ascii="Times New Roman" w:hAnsi="Times New Roman" w:cs="Times New Roman"/>
          <w:sz w:val="24"/>
          <w:szCs w:val="24"/>
        </w:rPr>
        <w:t xml:space="preserve"> </w:t>
      </w:r>
      <w:r w:rsidR="00B02562">
        <w:rPr>
          <w:rFonts w:ascii="Times New Roman" w:hAnsi="Times New Roman" w:cs="Times New Roman"/>
          <w:sz w:val="24"/>
          <w:szCs w:val="24"/>
        </w:rPr>
        <w:t xml:space="preserve">Indeed, </w:t>
      </w:r>
      <w:r w:rsidR="00642FC7">
        <w:rPr>
          <w:rFonts w:ascii="Times New Roman" w:hAnsi="Times New Roman" w:cs="Times New Roman"/>
          <w:sz w:val="24"/>
          <w:szCs w:val="24"/>
        </w:rPr>
        <w:t>GPS-RO</w:t>
      </w:r>
      <w:r w:rsidR="00B02562">
        <w:rPr>
          <w:rFonts w:ascii="Times New Roman" w:hAnsi="Times New Roman" w:cs="Times New Roman"/>
          <w:sz w:val="24"/>
          <w:szCs w:val="24"/>
        </w:rPr>
        <w:t xml:space="preserve"> data </w:t>
      </w:r>
      <w:r w:rsidRPr="0075067E">
        <w:rPr>
          <w:rFonts w:ascii="Times New Roman" w:hAnsi="Times New Roman" w:cs="Times New Roman"/>
          <w:sz w:val="24"/>
          <w:szCs w:val="24"/>
        </w:rPr>
        <w:t xml:space="preserve">are </w:t>
      </w:r>
      <w:r w:rsidR="00307DE2">
        <w:rPr>
          <w:rFonts w:ascii="Times New Roman" w:hAnsi="Times New Roman" w:cs="Times New Roman"/>
          <w:sz w:val="24"/>
          <w:szCs w:val="24"/>
        </w:rPr>
        <w:t>treated as the ‘trut</w:t>
      </w:r>
      <w:r w:rsidR="007E0579">
        <w:rPr>
          <w:rFonts w:ascii="Times New Roman" w:hAnsi="Times New Roman" w:cs="Times New Roman"/>
          <w:sz w:val="24"/>
          <w:szCs w:val="24"/>
        </w:rPr>
        <w:t>h’ in the NWP data assim</w:t>
      </w:r>
      <w:r w:rsidR="008355F3">
        <w:rPr>
          <w:rFonts w:ascii="Times New Roman" w:hAnsi="Times New Roman" w:cs="Times New Roman"/>
          <w:sz w:val="24"/>
          <w:szCs w:val="24"/>
        </w:rPr>
        <w:t>ilation process, i.e.,</w:t>
      </w:r>
      <w:r w:rsidR="00111487">
        <w:rPr>
          <w:rFonts w:ascii="Times New Roman" w:hAnsi="Times New Roman" w:cs="Times New Roman"/>
          <w:sz w:val="24"/>
          <w:szCs w:val="24"/>
        </w:rPr>
        <w:t xml:space="preserve"> </w:t>
      </w:r>
      <w:r w:rsidR="00AE49B4">
        <w:rPr>
          <w:rFonts w:ascii="Times New Roman" w:hAnsi="Times New Roman" w:cs="Times New Roman"/>
          <w:sz w:val="24"/>
          <w:szCs w:val="24"/>
        </w:rPr>
        <w:t xml:space="preserve">bending angles or refractivity </w:t>
      </w:r>
      <w:proofErr w:type="gramStart"/>
      <w:r w:rsidR="00AE49B4">
        <w:rPr>
          <w:rFonts w:ascii="Times New Roman" w:hAnsi="Times New Roman" w:cs="Times New Roman"/>
          <w:sz w:val="24"/>
          <w:szCs w:val="24"/>
        </w:rPr>
        <w:t>are</w:t>
      </w:r>
      <w:proofErr w:type="gramEnd"/>
      <w:r w:rsidR="00AE49B4">
        <w:rPr>
          <w:rFonts w:ascii="Times New Roman" w:hAnsi="Times New Roman" w:cs="Times New Roman"/>
          <w:sz w:val="24"/>
          <w:szCs w:val="24"/>
        </w:rPr>
        <w:t xml:space="preserve"> directly assimilated into NWP models and thus no</w:t>
      </w:r>
      <w:r w:rsidRPr="0075067E">
        <w:rPr>
          <w:rFonts w:ascii="Times New Roman" w:hAnsi="Times New Roman" w:cs="Times New Roman"/>
          <w:sz w:val="24"/>
          <w:szCs w:val="24"/>
        </w:rPr>
        <w:t xml:space="preserve"> bias co</w:t>
      </w:r>
      <w:r w:rsidR="00AE49B4">
        <w:rPr>
          <w:rFonts w:ascii="Times New Roman" w:hAnsi="Times New Roman" w:cs="Times New Roman"/>
          <w:sz w:val="24"/>
          <w:szCs w:val="24"/>
        </w:rPr>
        <w:t>rrection is conducted</w:t>
      </w:r>
      <w:r w:rsidRPr="0075067E">
        <w:rPr>
          <w:rFonts w:ascii="Times New Roman" w:hAnsi="Times New Roman" w:cs="Times New Roman"/>
          <w:sz w:val="24"/>
          <w:szCs w:val="24"/>
        </w:rPr>
        <w:t xml:space="preserve"> before </w:t>
      </w:r>
      <w:r w:rsidR="002D6C1B">
        <w:rPr>
          <w:rFonts w:ascii="Times New Roman" w:hAnsi="Times New Roman" w:cs="Times New Roman"/>
          <w:sz w:val="24"/>
          <w:szCs w:val="24"/>
        </w:rPr>
        <w:t xml:space="preserve">the data </w:t>
      </w:r>
      <w:r w:rsidR="00955D5E">
        <w:rPr>
          <w:rFonts w:ascii="Times New Roman" w:hAnsi="Times New Roman" w:cs="Times New Roman"/>
          <w:sz w:val="24"/>
          <w:szCs w:val="24"/>
        </w:rPr>
        <w:t xml:space="preserve">are </w:t>
      </w:r>
      <w:r w:rsidRPr="0075067E">
        <w:rPr>
          <w:rFonts w:ascii="Times New Roman" w:hAnsi="Times New Roman" w:cs="Times New Roman"/>
          <w:sz w:val="24"/>
          <w:szCs w:val="24"/>
        </w:rPr>
        <w:t>assimilated i</w:t>
      </w:r>
      <w:r w:rsidR="00307DE2">
        <w:rPr>
          <w:rFonts w:ascii="Times New Roman" w:hAnsi="Times New Roman" w:cs="Times New Roman"/>
          <w:sz w:val="24"/>
          <w:szCs w:val="24"/>
        </w:rPr>
        <w:t>nto NWP models</w:t>
      </w:r>
      <w:r w:rsidR="00AE49B4">
        <w:rPr>
          <w:rFonts w:ascii="Times New Roman" w:hAnsi="Times New Roman" w:cs="Times New Roman"/>
          <w:sz w:val="24"/>
          <w:szCs w:val="24"/>
        </w:rPr>
        <w:t xml:space="preserve">.  </w:t>
      </w:r>
      <w:r w:rsidR="00307DE2">
        <w:rPr>
          <w:rFonts w:ascii="Times New Roman" w:hAnsi="Times New Roman" w:cs="Times New Roman"/>
          <w:sz w:val="24"/>
          <w:szCs w:val="24"/>
        </w:rPr>
        <w:t xml:space="preserve">This treatment </w:t>
      </w:r>
      <w:r w:rsidR="007E0579">
        <w:rPr>
          <w:rFonts w:ascii="Times New Roman" w:hAnsi="Times New Roman" w:cs="Times New Roman"/>
          <w:sz w:val="24"/>
          <w:szCs w:val="24"/>
        </w:rPr>
        <w:t xml:space="preserve">actually </w:t>
      </w:r>
      <w:r w:rsidR="00307DE2">
        <w:rPr>
          <w:rFonts w:ascii="Times New Roman" w:hAnsi="Times New Roman" w:cs="Times New Roman"/>
          <w:sz w:val="24"/>
          <w:szCs w:val="24"/>
        </w:rPr>
        <w:t>improved the NWP forecasting skills</w:t>
      </w:r>
      <w:r w:rsidR="0096149A">
        <w:rPr>
          <w:rFonts w:ascii="Times New Roman" w:hAnsi="Times New Roman" w:cs="Times New Roman"/>
          <w:sz w:val="24"/>
          <w:szCs w:val="24"/>
        </w:rPr>
        <w:t xml:space="preserve"> (</w:t>
      </w:r>
      <w:proofErr w:type="spellStart"/>
      <w:r w:rsidR="0096149A">
        <w:rPr>
          <w:rFonts w:ascii="Times New Roman" w:hAnsi="Times New Roman" w:cs="Times New Roman"/>
          <w:sz w:val="24"/>
          <w:szCs w:val="24"/>
        </w:rPr>
        <w:t>Kuo</w:t>
      </w:r>
      <w:proofErr w:type="spellEnd"/>
      <w:r w:rsidR="0096149A">
        <w:rPr>
          <w:rFonts w:ascii="Times New Roman" w:hAnsi="Times New Roman" w:cs="Times New Roman"/>
          <w:sz w:val="24"/>
          <w:szCs w:val="24"/>
        </w:rPr>
        <w:t xml:space="preserve"> et al. 2000; Healy and </w:t>
      </w:r>
      <w:proofErr w:type="spellStart"/>
      <w:r w:rsidR="0096149A">
        <w:rPr>
          <w:rFonts w:ascii="Times New Roman" w:hAnsi="Times New Roman" w:cs="Times New Roman"/>
          <w:sz w:val="24"/>
          <w:szCs w:val="24"/>
        </w:rPr>
        <w:t>Thepaut</w:t>
      </w:r>
      <w:proofErr w:type="spellEnd"/>
      <w:r w:rsidR="0096149A">
        <w:rPr>
          <w:rFonts w:ascii="Times New Roman" w:hAnsi="Times New Roman" w:cs="Times New Roman"/>
          <w:sz w:val="24"/>
          <w:szCs w:val="24"/>
        </w:rPr>
        <w:t xml:space="preserve"> 2006, </w:t>
      </w:r>
      <w:proofErr w:type="spellStart"/>
      <w:r w:rsidR="0096149A">
        <w:rPr>
          <w:rFonts w:ascii="Times New Roman" w:hAnsi="Times New Roman" w:cs="Times New Roman"/>
          <w:sz w:val="24"/>
          <w:szCs w:val="24"/>
        </w:rPr>
        <w:t>Poli</w:t>
      </w:r>
      <w:proofErr w:type="spellEnd"/>
      <w:r w:rsidR="0096149A">
        <w:rPr>
          <w:rFonts w:ascii="Times New Roman" w:hAnsi="Times New Roman" w:cs="Times New Roman"/>
          <w:sz w:val="24"/>
          <w:szCs w:val="24"/>
        </w:rPr>
        <w:t xml:space="preserve"> et al. 2010)</w:t>
      </w:r>
      <w:r w:rsidR="00307DE2">
        <w:rPr>
          <w:rFonts w:ascii="Times New Roman" w:hAnsi="Times New Roman" w:cs="Times New Roman"/>
          <w:sz w:val="24"/>
          <w:szCs w:val="24"/>
        </w:rPr>
        <w:t xml:space="preserve">. </w:t>
      </w:r>
    </w:p>
    <w:p w14:paraId="1F4C5D7F" w14:textId="77777777" w:rsidR="00B52974" w:rsidRPr="00307DE2" w:rsidRDefault="00B52974" w:rsidP="008E708E">
      <w:pPr>
        <w:autoSpaceDE w:val="0"/>
        <w:autoSpaceDN w:val="0"/>
        <w:adjustRightInd w:val="0"/>
        <w:spacing w:after="0" w:line="240" w:lineRule="auto"/>
        <w:ind w:firstLine="720"/>
        <w:jc w:val="both"/>
        <w:rPr>
          <w:rFonts w:ascii="Times New Roman" w:hAnsi="Times New Roman" w:cs="Times New Roman"/>
          <w:sz w:val="24"/>
          <w:szCs w:val="24"/>
        </w:rPr>
      </w:pPr>
    </w:p>
    <w:p w14:paraId="7076E19F" w14:textId="5C5F4CB6" w:rsidR="005D371D" w:rsidRDefault="00307DE2" w:rsidP="008E708E">
      <w:pPr>
        <w:autoSpaceDE w:val="0"/>
        <w:autoSpaceDN w:val="0"/>
        <w:adjustRightInd w:val="0"/>
        <w:spacing w:after="0" w:line="240" w:lineRule="auto"/>
        <w:ind w:firstLine="720"/>
        <w:jc w:val="both"/>
        <w:rPr>
          <w:rFonts w:ascii="Cambria" w:hAnsi="Cambria" w:cs="Cambria"/>
          <w:sz w:val="24"/>
          <w:szCs w:val="24"/>
        </w:rPr>
      </w:pPr>
      <w:r>
        <w:rPr>
          <w:rFonts w:ascii="Cambria" w:hAnsi="Cambria" w:cs="Cambria"/>
          <w:sz w:val="24"/>
          <w:szCs w:val="24"/>
        </w:rPr>
        <w:t xml:space="preserve">Many studies </w:t>
      </w:r>
      <w:r w:rsidR="008355F3">
        <w:rPr>
          <w:rFonts w:ascii="Cambria" w:hAnsi="Cambria" w:cs="Cambria"/>
          <w:sz w:val="24"/>
          <w:szCs w:val="24"/>
        </w:rPr>
        <w:t>(e.g., Zou and Wang 2012, H</w:t>
      </w:r>
      <w:r w:rsidR="00476EE5">
        <w:rPr>
          <w:rFonts w:ascii="Cambria" w:hAnsi="Cambria" w:cs="Cambria"/>
          <w:sz w:val="24"/>
          <w:szCs w:val="24"/>
        </w:rPr>
        <w:t xml:space="preserve">e et al. 2014, Zou et al. 2014, </w:t>
      </w:r>
      <w:proofErr w:type="spellStart"/>
      <w:r w:rsidR="00476EE5">
        <w:rPr>
          <w:rFonts w:ascii="Cambria" w:hAnsi="Cambria" w:cs="Cambria"/>
          <w:sz w:val="24"/>
          <w:szCs w:val="24"/>
        </w:rPr>
        <w:t>Isoz</w:t>
      </w:r>
      <w:proofErr w:type="spellEnd"/>
      <w:r w:rsidR="00476EE5">
        <w:rPr>
          <w:rFonts w:ascii="Cambria" w:hAnsi="Cambria" w:cs="Cambria"/>
          <w:sz w:val="24"/>
          <w:szCs w:val="24"/>
        </w:rPr>
        <w:t xml:space="preserve"> et al. 2015</w:t>
      </w:r>
      <w:r w:rsidR="000D3E71">
        <w:rPr>
          <w:rFonts w:ascii="Cambria" w:hAnsi="Cambria" w:cs="Cambria"/>
          <w:sz w:val="24"/>
          <w:szCs w:val="24"/>
        </w:rPr>
        <w:t>, Moradi et al., 2015</w:t>
      </w:r>
      <w:r w:rsidR="00476EE5">
        <w:rPr>
          <w:rFonts w:ascii="Cambria" w:hAnsi="Cambria" w:cs="Cambria"/>
          <w:sz w:val="24"/>
          <w:szCs w:val="24"/>
        </w:rPr>
        <w:t xml:space="preserve">) </w:t>
      </w:r>
      <w:r>
        <w:rPr>
          <w:rFonts w:ascii="Cambria" w:hAnsi="Cambria" w:cs="Cambria"/>
          <w:sz w:val="24"/>
          <w:szCs w:val="24"/>
        </w:rPr>
        <w:t xml:space="preserve">have </w:t>
      </w:r>
      <w:r w:rsidR="007E0579">
        <w:rPr>
          <w:rFonts w:ascii="Cambria" w:hAnsi="Cambria" w:cs="Cambria"/>
          <w:sz w:val="24"/>
          <w:szCs w:val="24"/>
        </w:rPr>
        <w:t xml:space="preserve">already </w:t>
      </w:r>
      <w:r>
        <w:rPr>
          <w:rFonts w:ascii="Cambria" w:hAnsi="Cambria" w:cs="Cambria"/>
          <w:sz w:val="24"/>
          <w:szCs w:val="24"/>
        </w:rPr>
        <w:t>used the GPS</w:t>
      </w:r>
      <w:r w:rsidR="00642FC7">
        <w:rPr>
          <w:rFonts w:ascii="Cambria" w:hAnsi="Cambria" w:cs="Cambria"/>
          <w:sz w:val="24"/>
          <w:szCs w:val="24"/>
        </w:rPr>
        <w:t>-</w:t>
      </w:r>
      <w:r>
        <w:rPr>
          <w:rFonts w:ascii="Cambria" w:hAnsi="Cambria" w:cs="Cambria"/>
          <w:sz w:val="24"/>
          <w:szCs w:val="24"/>
        </w:rPr>
        <w:t xml:space="preserve">RO data to characterize biases in microwave sounding observations.  </w:t>
      </w:r>
      <w:r w:rsidR="00872D41">
        <w:rPr>
          <w:rFonts w:ascii="Cambria" w:hAnsi="Cambria" w:cs="Cambria"/>
          <w:sz w:val="24"/>
          <w:szCs w:val="24"/>
        </w:rPr>
        <w:t>Figure 1</w:t>
      </w:r>
      <w:r w:rsidR="00C93479">
        <w:rPr>
          <w:rFonts w:ascii="Cambria" w:hAnsi="Cambria" w:cs="Cambria"/>
          <w:sz w:val="24"/>
          <w:szCs w:val="24"/>
        </w:rPr>
        <w:t xml:space="preserve"> </w:t>
      </w:r>
      <w:r w:rsidR="007E0579">
        <w:rPr>
          <w:rFonts w:ascii="Cambria" w:hAnsi="Cambria" w:cs="Cambria"/>
          <w:sz w:val="24"/>
          <w:szCs w:val="24"/>
        </w:rPr>
        <w:t>shows a comparison</w:t>
      </w:r>
      <w:r>
        <w:rPr>
          <w:rFonts w:ascii="Cambria" w:hAnsi="Cambria" w:cs="Cambria"/>
          <w:sz w:val="24"/>
          <w:szCs w:val="24"/>
        </w:rPr>
        <w:t xml:space="preserve"> between</w:t>
      </w:r>
      <w:r w:rsidR="00732B3E">
        <w:rPr>
          <w:rFonts w:ascii="Cambria" w:hAnsi="Cambria" w:cs="Cambria"/>
          <w:sz w:val="24"/>
          <w:szCs w:val="24"/>
        </w:rPr>
        <w:t xml:space="preserve"> GPS</w:t>
      </w:r>
      <w:r w:rsidR="00642FC7">
        <w:rPr>
          <w:rFonts w:ascii="Cambria" w:hAnsi="Cambria" w:cs="Cambria"/>
          <w:sz w:val="24"/>
          <w:szCs w:val="24"/>
        </w:rPr>
        <w:t>-</w:t>
      </w:r>
      <w:r w:rsidR="00732B3E">
        <w:rPr>
          <w:rFonts w:ascii="Cambria" w:hAnsi="Cambria" w:cs="Cambria"/>
          <w:sz w:val="24"/>
          <w:szCs w:val="24"/>
        </w:rPr>
        <w:t xml:space="preserve">RO </w:t>
      </w:r>
      <w:r>
        <w:rPr>
          <w:rFonts w:ascii="Cambria" w:hAnsi="Cambria" w:cs="Cambria"/>
          <w:sz w:val="24"/>
          <w:szCs w:val="24"/>
        </w:rPr>
        <w:t>temperature profiles and</w:t>
      </w:r>
      <w:r w:rsidR="00732B3E">
        <w:rPr>
          <w:rFonts w:ascii="Cambria" w:hAnsi="Cambria" w:cs="Cambria"/>
          <w:sz w:val="24"/>
          <w:szCs w:val="24"/>
        </w:rPr>
        <w:t xml:space="preserve"> AMSU-A</w:t>
      </w:r>
      <w:r>
        <w:rPr>
          <w:rFonts w:ascii="Cambria" w:hAnsi="Cambria" w:cs="Cambria"/>
          <w:sz w:val="24"/>
          <w:szCs w:val="24"/>
        </w:rPr>
        <w:t xml:space="preserve"> </w:t>
      </w:r>
      <w:r w:rsidR="002D6C1B">
        <w:rPr>
          <w:rFonts w:ascii="Cambria" w:hAnsi="Cambria" w:cs="Cambria"/>
          <w:sz w:val="24"/>
          <w:szCs w:val="24"/>
        </w:rPr>
        <w:t xml:space="preserve">channel-9 </w:t>
      </w:r>
      <w:r>
        <w:rPr>
          <w:rFonts w:ascii="Cambria" w:hAnsi="Cambria" w:cs="Cambria"/>
          <w:sz w:val="24"/>
          <w:szCs w:val="24"/>
        </w:rPr>
        <w:t xml:space="preserve">observations.  </w:t>
      </w:r>
      <w:r w:rsidR="008B6F5F">
        <w:rPr>
          <w:rFonts w:ascii="Cambria" w:hAnsi="Cambria" w:cs="Cambria"/>
          <w:sz w:val="24"/>
          <w:szCs w:val="24"/>
        </w:rPr>
        <w:t>S</w:t>
      </w:r>
      <w:r>
        <w:rPr>
          <w:rFonts w:ascii="Cambria" w:hAnsi="Cambria" w:cs="Cambria"/>
          <w:sz w:val="24"/>
          <w:szCs w:val="24"/>
        </w:rPr>
        <w:t xml:space="preserve">tatistics </w:t>
      </w:r>
      <w:r w:rsidR="003061E4">
        <w:rPr>
          <w:rFonts w:ascii="Cambria" w:hAnsi="Cambria" w:cs="Cambria"/>
          <w:sz w:val="24"/>
          <w:szCs w:val="24"/>
        </w:rPr>
        <w:t>describing differences</w:t>
      </w:r>
      <w:r w:rsidR="008B6F5F">
        <w:rPr>
          <w:rFonts w:ascii="Cambria" w:hAnsi="Cambria" w:cs="Cambria"/>
          <w:sz w:val="24"/>
          <w:szCs w:val="24"/>
        </w:rPr>
        <w:t xml:space="preserve"> between GPS-RO retrievals </w:t>
      </w:r>
      <w:r w:rsidR="007E0579">
        <w:rPr>
          <w:rFonts w:ascii="Cambria" w:hAnsi="Cambria" w:cs="Cambria"/>
          <w:sz w:val="24"/>
          <w:szCs w:val="24"/>
        </w:rPr>
        <w:t xml:space="preserve">the </w:t>
      </w:r>
      <w:r>
        <w:rPr>
          <w:rFonts w:ascii="Cambria" w:hAnsi="Cambria" w:cs="Cambria"/>
          <w:sz w:val="24"/>
          <w:szCs w:val="24"/>
        </w:rPr>
        <w:t>AM</w:t>
      </w:r>
      <w:r w:rsidR="007E0579">
        <w:rPr>
          <w:rFonts w:ascii="Cambria" w:hAnsi="Cambria" w:cs="Cambria"/>
          <w:sz w:val="24"/>
          <w:szCs w:val="24"/>
        </w:rPr>
        <w:t xml:space="preserve">SU-A </w:t>
      </w:r>
      <w:r w:rsidR="008B6F5F">
        <w:rPr>
          <w:rFonts w:ascii="Cambria" w:hAnsi="Cambria" w:cs="Cambria"/>
          <w:sz w:val="24"/>
          <w:szCs w:val="24"/>
        </w:rPr>
        <w:t xml:space="preserve">radiance measurements </w:t>
      </w:r>
      <w:r w:rsidR="007E0579">
        <w:rPr>
          <w:rFonts w:ascii="Cambria" w:hAnsi="Cambria" w:cs="Cambria"/>
          <w:sz w:val="24"/>
          <w:szCs w:val="24"/>
        </w:rPr>
        <w:t>can be derived</w:t>
      </w:r>
      <w:r>
        <w:rPr>
          <w:rFonts w:ascii="Cambria" w:hAnsi="Cambria" w:cs="Cambria"/>
          <w:sz w:val="24"/>
          <w:szCs w:val="24"/>
        </w:rPr>
        <w:t xml:space="preserve"> from such a</w:t>
      </w:r>
      <w:r w:rsidR="007E0579">
        <w:rPr>
          <w:rFonts w:ascii="Cambria" w:hAnsi="Cambria" w:cs="Cambria"/>
          <w:sz w:val="24"/>
          <w:szCs w:val="24"/>
        </w:rPr>
        <w:t xml:space="preserve"> comparison, such </w:t>
      </w:r>
      <w:r w:rsidR="001608EB">
        <w:rPr>
          <w:rFonts w:ascii="Cambria" w:hAnsi="Cambria" w:cs="Cambria"/>
          <w:sz w:val="24"/>
          <w:szCs w:val="24"/>
        </w:rPr>
        <w:t>a</w:t>
      </w:r>
      <w:r w:rsidR="007E0579">
        <w:rPr>
          <w:rFonts w:ascii="Cambria" w:hAnsi="Cambria" w:cs="Cambria"/>
          <w:sz w:val="24"/>
          <w:szCs w:val="24"/>
        </w:rPr>
        <w:t>s</w:t>
      </w:r>
      <w:r w:rsidR="005D371D">
        <w:rPr>
          <w:rFonts w:ascii="Cambria" w:hAnsi="Cambria" w:cs="Cambria"/>
          <w:sz w:val="24"/>
          <w:szCs w:val="24"/>
        </w:rPr>
        <w:t xml:space="preserve"> mean </w:t>
      </w:r>
      <w:r w:rsidR="008B6F5F">
        <w:rPr>
          <w:rFonts w:ascii="Cambria" w:hAnsi="Cambria" w:cs="Cambria"/>
          <w:sz w:val="24"/>
          <w:szCs w:val="24"/>
        </w:rPr>
        <w:t>and RMS difference as well as more in</w:t>
      </w:r>
      <w:r w:rsidR="003061E4">
        <w:rPr>
          <w:rFonts w:ascii="Cambria" w:hAnsi="Cambria" w:cs="Cambria"/>
          <w:sz w:val="24"/>
          <w:szCs w:val="24"/>
        </w:rPr>
        <w:t>-</w:t>
      </w:r>
      <w:r w:rsidR="008B6F5F">
        <w:rPr>
          <w:rFonts w:ascii="Cambria" w:hAnsi="Cambria" w:cs="Cambria"/>
          <w:sz w:val="24"/>
          <w:szCs w:val="24"/>
        </w:rPr>
        <w:t>depth information such as the dependence of such statistics on scene temperature</w:t>
      </w:r>
      <w:proofErr w:type="gramStart"/>
      <w:r w:rsidR="008B6F5F">
        <w:rPr>
          <w:rFonts w:ascii="Cambria" w:hAnsi="Cambria" w:cs="Cambria"/>
          <w:sz w:val="24"/>
          <w:szCs w:val="24"/>
        </w:rPr>
        <w:t>.</w:t>
      </w:r>
      <w:r w:rsidR="005D371D">
        <w:rPr>
          <w:rFonts w:ascii="Cambria" w:hAnsi="Cambria" w:cs="Cambria"/>
          <w:sz w:val="24"/>
          <w:szCs w:val="24"/>
        </w:rPr>
        <w:t>.</w:t>
      </w:r>
      <w:proofErr w:type="gramEnd"/>
      <w:r w:rsidR="005D371D">
        <w:rPr>
          <w:rFonts w:ascii="Cambria" w:hAnsi="Cambria" w:cs="Cambria"/>
          <w:sz w:val="24"/>
          <w:szCs w:val="24"/>
        </w:rPr>
        <w:t xml:space="preserve">  Since GPS</w:t>
      </w:r>
      <w:r w:rsidR="00642FC7">
        <w:rPr>
          <w:rFonts w:ascii="Cambria" w:hAnsi="Cambria" w:cs="Cambria"/>
          <w:sz w:val="24"/>
          <w:szCs w:val="24"/>
        </w:rPr>
        <w:t>-</w:t>
      </w:r>
      <w:r w:rsidR="005D371D">
        <w:rPr>
          <w:rFonts w:ascii="Cambria" w:hAnsi="Cambria" w:cs="Cambria"/>
          <w:sz w:val="24"/>
          <w:szCs w:val="24"/>
        </w:rPr>
        <w:t xml:space="preserve">RO </w:t>
      </w:r>
      <w:r w:rsidR="008B6F5F">
        <w:rPr>
          <w:rFonts w:ascii="Cambria" w:hAnsi="Cambria" w:cs="Cambria"/>
          <w:sz w:val="24"/>
          <w:szCs w:val="24"/>
        </w:rPr>
        <w:t xml:space="preserve">retrievals </w:t>
      </w:r>
      <w:r w:rsidR="005D371D">
        <w:rPr>
          <w:rFonts w:ascii="Cambria" w:hAnsi="Cambria" w:cs="Cambria"/>
          <w:sz w:val="24"/>
          <w:szCs w:val="24"/>
        </w:rPr>
        <w:t xml:space="preserve">are extremely stable, they can also be used to monitor bias jumps in other satellite observations due to calibration changes, instrument anomalies, </w:t>
      </w:r>
      <w:r w:rsidR="007E0579">
        <w:rPr>
          <w:rFonts w:ascii="Cambria" w:hAnsi="Cambria" w:cs="Cambria"/>
          <w:sz w:val="24"/>
          <w:szCs w:val="24"/>
        </w:rPr>
        <w:t xml:space="preserve">and </w:t>
      </w:r>
      <w:r w:rsidR="008B6F5F">
        <w:rPr>
          <w:rFonts w:ascii="Cambria" w:hAnsi="Cambria" w:cs="Cambria"/>
          <w:sz w:val="24"/>
          <w:szCs w:val="24"/>
        </w:rPr>
        <w:t>changes in local measurement time</w:t>
      </w:r>
      <w:r w:rsidR="00A66BF9">
        <w:rPr>
          <w:rFonts w:ascii="Cambria" w:hAnsi="Cambria" w:cs="Cambria"/>
          <w:sz w:val="24"/>
          <w:szCs w:val="24"/>
          <w:vertAlign w:val="superscript"/>
        </w:rPr>
        <w:t>1</w:t>
      </w:r>
      <w:r w:rsidR="005D371D">
        <w:rPr>
          <w:rFonts w:ascii="Cambria" w:hAnsi="Cambria" w:cs="Cambria"/>
          <w:sz w:val="24"/>
          <w:szCs w:val="24"/>
        </w:rPr>
        <w:t>, etc.</w:t>
      </w:r>
    </w:p>
    <w:p w14:paraId="4FAB953F" w14:textId="77777777" w:rsidR="00B52974" w:rsidRDefault="00B52974" w:rsidP="008E708E">
      <w:pPr>
        <w:autoSpaceDE w:val="0"/>
        <w:autoSpaceDN w:val="0"/>
        <w:adjustRightInd w:val="0"/>
        <w:spacing w:after="0" w:line="240" w:lineRule="auto"/>
        <w:ind w:firstLine="720"/>
        <w:jc w:val="both"/>
        <w:rPr>
          <w:rFonts w:ascii="Cambria" w:hAnsi="Cambria" w:cs="Cambria"/>
          <w:sz w:val="24"/>
          <w:szCs w:val="24"/>
        </w:rPr>
      </w:pPr>
    </w:p>
    <w:p w14:paraId="1BBA8534" w14:textId="6E08987E" w:rsidR="00732B3E" w:rsidRDefault="005D371D" w:rsidP="00CF6B82">
      <w:pPr>
        <w:autoSpaceDE w:val="0"/>
        <w:autoSpaceDN w:val="0"/>
        <w:adjustRightInd w:val="0"/>
        <w:spacing w:after="0" w:line="240" w:lineRule="auto"/>
        <w:ind w:firstLine="720"/>
        <w:jc w:val="both"/>
        <w:rPr>
          <w:rFonts w:ascii="Cambria" w:hAnsi="Cambria" w:cs="Cambria"/>
          <w:sz w:val="24"/>
          <w:szCs w:val="24"/>
        </w:rPr>
      </w:pPr>
      <w:r>
        <w:rPr>
          <w:rFonts w:ascii="Cambria" w:hAnsi="Cambria" w:cs="Cambria"/>
          <w:sz w:val="24"/>
          <w:szCs w:val="24"/>
        </w:rPr>
        <w:t xml:space="preserve"> </w:t>
      </w:r>
      <w:r w:rsidR="007E0579">
        <w:rPr>
          <w:rFonts w:ascii="Cambria" w:hAnsi="Cambria" w:cs="Cambria"/>
          <w:sz w:val="24"/>
          <w:szCs w:val="24"/>
        </w:rPr>
        <w:t xml:space="preserve">Based on </w:t>
      </w:r>
      <w:r w:rsidR="008355F3">
        <w:rPr>
          <w:rFonts w:ascii="Cambria" w:hAnsi="Cambria" w:cs="Cambria"/>
          <w:sz w:val="24"/>
          <w:szCs w:val="24"/>
        </w:rPr>
        <w:t xml:space="preserve">these </w:t>
      </w:r>
      <w:r w:rsidR="001608EB">
        <w:rPr>
          <w:rFonts w:ascii="Cambria" w:hAnsi="Cambria" w:cs="Cambria"/>
          <w:sz w:val="24"/>
          <w:szCs w:val="24"/>
        </w:rPr>
        <w:t>observations</w:t>
      </w:r>
      <w:r w:rsidR="007E0579">
        <w:rPr>
          <w:rFonts w:ascii="Cambria" w:hAnsi="Cambria" w:cs="Cambria"/>
          <w:sz w:val="24"/>
          <w:szCs w:val="24"/>
        </w:rPr>
        <w:t>, w</w:t>
      </w:r>
      <w:r>
        <w:rPr>
          <w:rFonts w:ascii="Cambria" w:hAnsi="Cambria" w:cs="Cambria"/>
          <w:sz w:val="24"/>
          <w:szCs w:val="24"/>
        </w:rPr>
        <w:t xml:space="preserve">e recommend </w:t>
      </w:r>
      <w:r w:rsidR="008B6F5F">
        <w:rPr>
          <w:rFonts w:ascii="Cambria" w:hAnsi="Cambria" w:cs="Cambria"/>
          <w:sz w:val="24"/>
          <w:szCs w:val="24"/>
        </w:rPr>
        <w:t>the use of</w:t>
      </w:r>
      <w:r>
        <w:rPr>
          <w:rFonts w:ascii="Cambria" w:hAnsi="Cambria" w:cs="Cambria"/>
          <w:sz w:val="24"/>
          <w:szCs w:val="24"/>
        </w:rPr>
        <w:t xml:space="preserve"> GPS</w:t>
      </w:r>
      <w:r w:rsidR="00642FC7">
        <w:rPr>
          <w:rFonts w:ascii="Cambria" w:hAnsi="Cambria" w:cs="Cambria"/>
          <w:sz w:val="24"/>
          <w:szCs w:val="24"/>
        </w:rPr>
        <w:t>-</w:t>
      </w:r>
      <w:r>
        <w:rPr>
          <w:rFonts w:ascii="Cambria" w:hAnsi="Cambria" w:cs="Cambria"/>
          <w:sz w:val="24"/>
          <w:szCs w:val="24"/>
        </w:rPr>
        <w:t xml:space="preserve">RO data as </w:t>
      </w:r>
      <w:r w:rsidR="008B6F5F">
        <w:rPr>
          <w:rFonts w:ascii="Cambria" w:hAnsi="Cambria" w:cs="Cambria"/>
          <w:sz w:val="24"/>
          <w:szCs w:val="24"/>
        </w:rPr>
        <w:t>a</w:t>
      </w:r>
      <w:r>
        <w:rPr>
          <w:rFonts w:ascii="Cambria" w:hAnsi="Cambria" w:cs="Cambria"/>
          <w:sz w:val="24"/>
          <w:szCs w:val="24"/>
        </w:rPr>
        <w:t xml:space="preserve"> reference </w:t>
      </w:r>
      <w:proofErr w:type="gramStart"/>
      <w:r>
        <w:rPr>
          <w:rFonts w:ascii="Cambria" w:hAnsi="Cambria" w:cs="Cambria"/>
          <w:sz w:val="24"/>
          <w:szCs w:val="24"/>
        </w:rPr>
        <w:t>source</w:t>
      </w:r>
      <w:proofErr w:type="gramEnd"/>
      <w:r>
        <w:rPr>
          <w:rFonts w:ascii="Cambria" w:hAnsi="Cambria" w:cs="Cambria"/>
          <w:sz w:val="24"/>
          <w:szCs w:val="24"/>
        </w:rPr>
        <w:t xml:space="preserve"> to monitor NOAA microwave and infrared </w:t>
      </w:r>
      <w:r w:rsidR="008B6F5F">
        <w:rPr>
          <w:rFonts w:ascii="Cambria" w:hAnsi="Cambria" w:cs="Cambria"/>
          <w:sz w:val="24"/>
          <w:szCs w:val="24"/>
        </w:rPr>
        <w:t xml:space="preserve">temperature </w:t>
      </w:r>
      <w:r>
        <w:rPr>
          <w:rFonts w:ascii="Cambria" w:hAnsi="Cambria" w:cs="Cambria"/>
          <w:sz w:val="24"/>
          <w:szCs w:val="24"/>
        </w:rPr>
        <w:t>sounding data</w:t>
      </w:r>
      <w:r w:rsidR="00A66BF9">
        <w:rPr>
          <w:rFonts w:ascii="Cambria" w:hAnsi="Cambria" w:cs="Cambria"/>
          <w:sz w:val="24"/>
          <w:szCs w:val="24"/>
        </w:rPr>
        <w:t xml:space="preserve"> (</w:t>
      </w:r>
      <w:proofErr w:type="spellStart"/>
      <w:r w:rsidR="00A66BF9">
        <w:rPr>
          <w:rFonts w:ascii="Cambria" w:hAnsi="Cambria" w:cs="Cambria"/>
          <w:sz w:val="24"/>
          <w:szCs w:val="24"/>
        </w:rPr>
        <w:t>i.e</w:t>
      </w:r>
      <w:proofErr w:type="spellEnd"/>
      <w:r w:rsidR="00A66BF9">
        <w:rPr>
          <w:rFonts w:ascii="Cambria" w:hAnsi="Cambria" w:cs="Cambria"/>
          <w:sz w:val="24"/>
          <w:szCs w:val="24"/>
        </w:rPr>
        <w:t xml:space="preserve"> L1B) </w:t>
      </w:r>
      <w:r w:rsidR="002D6C1B">
        <w:rPr>
          <w:rFonts w:ascii="Cambria" w:hAnsi="Cambria" w:cs="Cambria"/>
          <w:sz w:val="24"/>
          <w:szCs w:val="24"/>
        </w:rPr>
        <w:t xml:space="preserve"> for upper tropospheric and lower stratospheric channels </w:t>
      </w:r>
      <w:r w:rsidR="00955D5E">
        <w:rPr>
          <w:rFonts w:ascii="Cambria" w:hAnsi="Cambria" w:cs="Cambria"/>
          <w:sz w:val="24"/>
          <w:szCs w:val="24"/>
        </w:rPr>
        <w:t>(i.e.,</w:t>
      </w:r>
      <w:r w:rsidR="00526278">
        <w:rPr>
          <w:rFonts w:ascii="Cambria" w:hAnsi="Cambria" w:cs="Cambria"/>
          <w:sz w:val="24"/>
          <w:szCs w:val="24"/>
        </w:rPr>
        <w:t xml:space="preserve"> AMSU-A channels 8-12) </w:t>
      </w:r>
      <w:r w:rsidR="002D6C1B">
        <w:rPr>
          <w:rFonts w:ascii="Cambria" w:hAnsi="Cambria" w:cs="Cambria"/>
          <w:sz w:val="24"/>
          <w:szCs w:val="24"/>
        </w:rPr>
        <w:t>where moisture effects and instrument noise are negligible</w:t>
      </w:r>
      <w:r w:rsidR="00A66BF9">
        <w:rPr>
          <w:rFonts w:ascii="Cambria" w:hAnsi="Cambria" w:cs="Cambria"/>
          <w:sz w:val="24"/>
          <w:szCs w:val="24"/>
          <w:vertAlign w:val="superscript"/>
        </w:rPr>
        <w:t>1</w:t>
      </w:r>
      <w:r>
        <w:rPr>
          <w:rFonts w:ascii="Cambria" w:hAnsi="Cambria" w:cs="Cambria"/>
          <w:sz w:val="24"/>
          <w:szCs w:val="24"/>
        </w:rPr>
        <w:t>.</w:t>
      </w:r>
      <w:r w:rsidR="002D6C1B">
        <w:rPr>
          <w:rFonts w:ascii="Cambria" w:hAnsi="Cambria" w:cs="Cambria"/>
          <w:sz w:val="24"/>
          <w:szCs w:val="24"/>
        </w:rPr>
        <w:t xml:space="preserve"> </w:t>
      </w:r>
      <w:r>
        <w:rPr>
          <w:rFonts w:ascii="Cambria" w:hAnsi="Cambria" w:cs="Cambria"/>
          <w:sz w:val="24"/>
          <w:szCs w:val="24"/>
        </w:rPr>
        <w:t>This could be established as part of the NOAA CAL/VAL plan</w:t>
      </w:r>
      <w:r w:rsidR="008B6F5F">
        <w:rPr>
          <w:rFonts w:ascii="Cambria" w:hAnsi="Cambria" w:cs="Cambria"/>
          <w:sz w:val="24"/>
          <w:szCs w:val="24"/>
        </w:rPr>
        <w:t xml:space="preserve"> with assistance from </w:t>
      </w:r>
      <w:r w:rsidR="007E0579">
        <w:rPr>
          <w:rFonts w:ascii="Cambria" w:hAnsi="Cambria" w:cs="Cambria"/>
          <w:sz w:val="24"/>
          <w:szCs w:val="24"/>
        </w:rPr>
        <w:t xml:space="preserve">GSICS in </w:t>
      </w:r>
      <w:r w:rsidR="008B6F5F">
        <w:rPr>
          <w:rFonts w:ascii="Cambria" w:hAnsi="Cambria" w:cs="Cambria"/>
          <w:sz w:val="24"/>
          <w:szCs w:val="24"/>
        </w:rPr>
        <w:t xml:space="preserve">the analysis of </w:t>
      </w:r>
      <w:r w:rsidR="007E0579">
        <w:rPr>
          <w:rFonts w:ascii="Cambria" w:hAnsi="Cambria" w:cs="Cambria"/>
          <w:sz w:val="24"/>
          <w:szCs w:val="24"/>
        </w:rPr>
        <w:t xml:space="preserve">the monitoring results.  </w:t>
      </w:r>
      <w:r w:rsidR="008B6F5F">
        <w:rPr>
          <w:rFonts w:ascii="Cambria" w:hAnsi="Cambria" w:cs="Cambria"/>
          <w:sz w:val="24"/>
          <w:szCs w:val="24"/>
        </w:rPr>
        <w:t xml:space="preserve">The technology to perform this monitoring is already </w:t>
      </w:r>
      <w:r>
        <w:rPr>
          <w:rFonts w:ascii="Cambria" w:hAnsi="Cambria" w:cs="Cambria"/>
          <w:sz w:val="24"/>
          <w:szCs w:val="24"/>
        </w:rPr>
        <w:t>available at NOAA/STAR</w:t>
      </w:r>
      <w:r w:rsidR="008B6F5F">
        <w:rPr>
          <w:rFonts w:ascii="Cambria" w:hAnsi="Cambria" w:cs="Cambria"/>
          <w:sz w:val="24"/>
          <w:szCs w:val="24"/>
        </w:rPr>
        <w:t>.  Th</w:t>
      </w:r>
      <w:r w:rsidR="003061E4">
        <w:rPr>
          <w:rFonts w:ascii="Cambria" w:hAnsi="Cambria" w:cs="Cambria"/>
          <w:sz w:val="24"/>
          <w:szCs w:val="24"/>
        </w:rPr>
        <w:t>is</w:t>
      </w:r>
      <w:r w:rsidR="008B6F5F">
        <w:rPr>
          <w:rFonts w:ascii="Cambria" w:hAnsi="Cambria" w:cs="Cambria"/>
          <w:sz w:val="24"/>
          <w:szCs w:val="24"/>
        </w:rPr>
        <w:t xml:space="preserve"> include</w:t>
      </w:r>
      <w:r w:rsidR="003061E4">
        <w:rPr>
          <w:rFonts w:ascii="Cambria" w:hAnsi="Cambria" w:cs="Cambria"/>
          <w:sz w:val="24"/>
          <w:szCs w:val="24"/>
        </w:rPr>
        <w:t>s</w:t>
      </w:r>
      <w:r w:rsidR="008B6F5F">
        <w:rPr>
          <w:rFonts w:ascii="Cambria" w:hAnsi="Cambria" w:cs="Cambria"/>
          <w:sz w:val="24"/>
          <w:szCs w:val="24"/>
        </w:rPr>
        <w:t xml:space="preserve"> the capability of</w:t>
      </w:r>
      <w:r>
        <w:rPr>
          <w:rFonts w:ascii="Cambria" w:hAnsi="Cambria" w:cs="Cambria"/>
          <w:sz w:val="24"/>
          <w:szCs w:val="24"/>
        </w:rPr>
        <w:t xml:space="preserve"> finding collocations between GPS</w:t>
      </w:r>
      <w:r w:rsidR="00642FC7">
        <w:rPr>
          <w:rFonts w:ascii="Cambria" w:hAnsi="Cambria" w:cs="Cambria"/>
          <w:sz w:val="24"/>
          <w:szCs w:val="24"/>
        </w:rPr>
        <w:t>-</w:t>
      </w:r>
      <w:r>
        <w:rPr>
          <w:rFonts w:ascii="Cambria" w:hAnsi="Cambria" w:cs="Cambria"/>
          <w:sz w:val="24"/>
          <w:szCs w:val="24"/>
        </w:rPr>
        <w:t>RO and NOAA satellites and converting the GPS</w:t>
      </w:r>
      <w:r w:rsidR="00642FC7">
        <w:rPr>
          <w:rFonts w:ascii="Cambria" w:hAnsi="Cambria" w:cs="Cambria"/>
          <w:sz w:val="24"/>
          <w:szCs w:val="24"/>
        </w:rPr>
        <w:t>-</w:t>
      </w:r>
      <w:r>
        <w:rPr>
          <w:rFonts w:ascii="Cambria" w:hAnsi="Cambria" w:cs="Cambria"/>
          <w:sz w:val="24"/>
          <w:szCs w:val="24"/>
        </w:rPr>
        <w:t>RO temperature profiles into channel-</w:t>
      </w:r>
      <w:r w:rsidR="008B6F5F">
        <w:rPr>
          <w:rFonts w:ascii="Cambria" w:hAnsi="Cambria" w:cs="Cambria"/>
          <w:sz w:val="24"/>
          <w:szCs w:val="24"/>
        </w:rPr>
        <w:t xml:space="preserve">equivalent radiances for </w:t>
      </w:r>
      <w:r w:rsidR="003061E4">
        <w:rPr>
          <w:rFonts w:ascii="Cambria" w:hAnsi="Cambria" w:cs="Cambria"/>
          <w:sz w:val="24"/>
          <w:szCs w:val="24"/>
        </w:rPr>
        <w:t>both microwave</w:t>
      </w:r>
      <w:r w:rsidR="008B6F5F">
        <w:rPr>
          <w:rFonts w:ascii="Cambria" w:hAnsi="Cambria" w:cs="Cambria"/>
          <w:sz w:val="24"/>
          <w:szCs w:val="24"/>
        </w:rPr>
        <w:t xml:space="preserve"> and </w:t>
      </w:r>
      <w:r>
        <w:rPr>
          <w:rFonts w:ascii="Cambria" w:hAnsi="Cambria" w:cs="Cambria"/>
          <w:sz w:val="24"/>
          <w:szCs w:val="24"/>
        </w:rPr>
        <w:t>infrared sounder</w:t>
      </w:r>
      <w:r w:rsidR="007E0579">
        <w:rPr>
          <w:rFonts w:ascii="Cambria" w:hAnsi="Cambria" w:cs="Cambria"/>
          <w:sz w:val="24"/>
          <w:szCs w:val="24"/>
        </w:rPr>
        <w:t>s</w:t>
      </w:r>
      <w:r>
        <w:rPr>
          <w:rFonts w:ascii="Cambria" w:hAnsi="Cambria" w:cs="Cambria"/>
          <w:sz w:val="24"/>
          <w:szCs w:val="24"/>
        </w:rPr>
        <w:t xml:space="preserve"> using </w:t>
      </w:r>
      <w:r w:rsidR="008B6F5F">
        <w:rPr>
          <w:rFonts w:ascii="Cambria" w:hAnsi="Cambria" w:cs="Cambria"/>
          <w:sz w:val="24"/>
          <w:szCs w:val="24"/>
        </w:rPr>
        <w:t>Community Radiative Transfer Model (</w:t>
      </w:r>
      <w:r>
        <w:rPr>
          <w:rFonts w:ascii="Cambria" w:hAnsi="Cambria" w:cs="Cambria"/>
          <w:sz w:val="24"/>
          <w:szCs w:val="24"/>
        </w:rPr>
        <w:t>CRTM</w:t>
      </w:r>
      <w:r w:rsidR="008B6F5F">
        <w:rPr>
          <w:rFonts w:ascii="Cambria" w:hAnsi="Cambria" w:cs="Cambria"/>
          <w:sz w:val="24"/>
          <w:szCs w:val="24"/>
        </w:rPr>
        <w:t>)</w:t>
      </w:r>
      <w:r>
        <w:rPr>
          <w:rFonts w:ascii="Cambria" w:hAnsi="Cambria" w:cs="Cambria"/>
          <w:sz w:val="24"/>
          <w:szCs w:val="24"/>
        </w:rPr>
        <w:t xml:space="preserve"> simulations</w:t>
      </w:r>
      <w:r w:rsidR="008B6F5F">
        <w:rPr>
          <w:rFonts w:ascii="Cambria" w:hAnsi="Cambria" w:cs="Cambria"/>
          <w:sz w:val="24"/>
          <w:szCs w:val="24"/>
        </w:rPr>
        <w:t xml:space="preserve">.  This allows </w:t>
      </w:r>
      <w:r>
        <w:rPr>
          <w:rFonts w:ascii="Cambria" w:hAnsi="Cambria" w:cs="Cambria"/>
          <w:sz w:val="24"/>
          <w:szCs w:val="24"/>
        </w:rPr>
        <w:t>direct comparison</w:t>
      </w:r>
      <w:r w:rsidR="008B6F5F">
        <w:rPr>
          <w:rFonts w:ascii="Cambria" w:hAnsi="Cambria" w:cs="Cambria"/>
          <w:sz w:val="24"/>
          <w:szCs w:val="24"/>
        </w:rPr>
        <w:t xml:space="preserve">s between GPS-RO </w:t>
      </w:r>
      <w:r w:rsidR="003061E4">
        <w:rPr>
          <w:rFonts w:ascii="Cambria" w:hAnsi="Cambria" w:cs="Cambria"/>
          <w:sz w:val="24"/>
          <w:szCs w:val="24"/>
        </w:rPr>
        <w:t>retrievals</w:t>
      </w:r>
      <w:r w:rsidR="008B6F5F">
        <w:rPr>
          <w:rFonts w:ascii="Cambria" w:hAnsi="Cambria" w:cs="Cambria"/>
          <w:sz w:val="24"/>
          <w:szCs w:val="24"/>
        </w:rPr>
        <w:t xml:space="preserve"> and sounder radiances.</w:t>
      </w:r>
    </w:p>
    <w:p w14:paraId="5D94D9DB" w14:textId="77777777" w:rsidR="00C93479" w:rsidRDefault="00C93479" w:rsidP="00C93479">
      <w:pPr>
        <w:autoSpaceDE w:val="0"/>
        <w:autoSpaceDN w:val="0"/>
        <w:adjustRightInd w:val="0"/>
        <w:spacing w:after="0" w:line="240" w:lineRule="auto"/>
        <w:ind w:firstLine="720"/>
        <w:rPr>
          <w:rFonts w:ascii="Cambria" w:hAnsi="Cambria" w:cs="Cambria"/>
          <w:sz w:val="24"/>
          <w:szCs w:val="24"/>
        </w:rPr>
      </w:pPr>
    </w:p>
    <w:p w14:paraId="327688B7" w14:textId="77777777" w:rsidR="00C93479" w:rsidRDefault="00872D41" w:rsidP="00872D41">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                                         </w:t>
      </w:r>
      <w:r w:rsidR="00C93479" w:rsidRPr="005E608E">
        <w:rPr>
          <w:noProof/>
        </w:rPr>
        <w:drawing>
          <wp:inline distT="0" distB="0" distL="0" distR="0" wp14:anchorId="0B34C1DA" wp14:editId="01FD9214">
            <wp:extent cx="2560320" cy="2430780"/>
            <wp:effectExtent l="0" t="0" r="0" b="762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8">
                      <a:extLst>
                        <a:ext uri="{28A0092B-C50C-407E-A947-70E740481C1C}">
                          <a14:useLocalDpi xmlns:a14="http://schemas.microsoft.com/office/drawing/2010/main" val="0"/>
                        </a:ext>
                      </a:extLst>
                    </a:blip>
                    <a:srcRect l="4330" t="34039" r="8949" b="7780"/>
                    <a:stretch>
                      <a:fillRect/>
                    </a:stretch>
                  </pic:blipFill>
                  <pic:spPr bwMode="auto">
                    <a:xfrm>
                      <a:off x="0" y="0"/>
                      <a:ext cx="2560320" cy="2430780"/>
                    </a:xfrm>
                    <a:prstGeom prst="rect">
                      <a:avLst/>
                    </a:prstGeom>
                    <a:noFill/>
                    <a:ln>
                      <a:noFill/>
                    </a:ln>
                  </pic:spPr>
                </pic:pic>
              </a:graphicData>
            </a:graphic>
          </wp:inline>
        </w:drawing>
      </w:r>
    </w:p>
    <w:p w14:paraId="0867AC60" w14:textId="77777777" w:rsidR="007D4B37" w:rsidRPr="00B61B7A" w:rsidRDefault="00872D41" w:rsidP="00B61B7A">
      <w:pPr>
        <w:pStyle w:val="CDRFigureCaption"/>
        <w:ind w:left="0"/>
        <w:jc w:val="both"/>
      </w:pPr>
      <w:bookmarkStart w:id="1" w:name="_Ref283988963"/>
      <w:bookmarkStart w:id="2" w:name="_Toc284236014"/>
      <w:bookmarkStart w:id="3" w:name="_Toc316976550"/>
      <w:bookmarkStart w:id="4" w:name="_Toc452978124"/>
      <w:r>
        <w:t xml:space="preserve">Figure </w:t>
      </w:r>
      <w:bookmarkEnd w:id="1"/>
      <w:r>
        <w:t xml:space="preserve">1 </w:t>
      </w:r>
      <w:r w:rsidRPr="00F72F4E">
        <w:t>Scatter plot between the AMSU-A channel 9 brightness temperature at the 15</w:t>
      </w:r>
      <w:r w:rsidRPr="00F72F4E">
        <w:rPr>
          <w:vertAlign w:val="superscript"/>
        </w:rPr>
        <w:t>th</w:t>
      </w:r>
      <w:r>
        <w:t xml:space="preserve"> </w:t>
      </w:r>
      <w:r w:rsidRPr="00F72F4E">
        <w:t>footprint onboard NOAA-15 and the collocated COSMIC retrievals during July 2007.  The red dots represent the Arctic (60</w:t>
      </w:r>
      <w:r w:rsidRPr="00B63D88">
        <w:rPr>
          <w:rFonts w:cs="Times New Roman"/>
        </w:rPr>
        <w:t>°</w:t>
      </w:r>
      <w:r w:rsidRPr="00F72F4E">
        <w:t>N-90</w:t>
      </w:r>
      <w:r w:rsidRPr="00B63D88">
        <w:rPr>
          <w:rFonts w:cs="Times New Roman"/>
        </w:rPr>
        <w:t>°</w:t>
      </w:r>
      <w:r w:rsidRPr="00F72F4E">
        <w:t>N) data, the blue dots the Antarctic (60</w:t>
      </w:r>
      <w:r>
        <w:rPr>
          <w:szCs w:val="20"/>
        </w:rPr>
        <w:t>°</w:t>
      </w:r>
      <w:r w:rsidRPr="00F72F4E">
        <w:t>S-90</w:t>
      </w:r>
      <w:r>
        <w:rPr>
          <w:szCs w:val="20"/>
        </w:rPr>
        <w:t>°</w:t>
      </w:r>
      <w:r w:rsidRPr="00F72F4E">
        <w:t>S) data, and the green dots for the rest of the Earth (60</w:t>
      </w:r>
      <w:r w:rsidRPr="00B63D88">
        <w:rPr>
          <w:rFonts w:cs="Times New Roman"/>
        </w:rPr>
        <w:t>°</w:t>
      </w:r>
      <w:r w:rsidRPr="00F72F4E">
        <w:t>N-60</w:t>
      </w:r>
      <w:r w:rsidRPr="00B63D88">
        <w:rPr>
          <w:rFonts w:cs="Times New Roman"/>
        </w:rPr>
        <w:t>°</w:t>
      </w:r>
      <w:r>
        <w:t>S).</w:t>
      </w:r>
      <w:bookmarkEnd w:id="2"/>
      <w:bookmarkEnd w:id="3"/>
      <w:bookmarkEnd w:id="4"/>
      <w:r>
        <w:t xml:space="preserve">  The AMSU-A data is </w:t>
      </w:r>
      <w:r w:rsidR="00307DE2">
        <w:t xml:space="preserve">from </w:t>
      </w:r>
      <w:r>
        <w:t>those recalibrated using IMICA approach</w:t>
      </w:r>
      <w:r w:rsidR="00307DE2">
        <w:t xml:space="preserve"> (p</w:t>
      </w:r>
      <w:r w:rsidR="007D4B37">
        <w:t>lot taken from Zou and Wang 2012</w:t>
      </w:r>
      <w:r w:rsidR="00307DE2">
        <w:t>)</w:t>
      </w:r>
      <w:r>
        <w:t>.</w:t>
      </w:r>
    </w:p>
    <w:p w14:paraId="0C4C94D4" w14:textId="77777777" w:rsidR="007D4B37" w:rsidRDefault="007D4B37" w:rsidP="007D4B37">
      <w:pPr>
        <w:pStyle w:val="NormalWeb"/>
        <w:rPr>
          <w:b/>
        </w:rPr>
      </w:pPr>
      <w:r w:rsidRPr="007D4B37">
        <w:rPr>
          <w:b/>
        </w:rPr>
        <w:t>References:</w:t>
      </w:r>
    </w:p>
    <w:p w14:paraId="275D1EC9" w14:textId="77777777" w:rsidR="00460DE8" w:rsidRPr="00476EE5" w:rsidRDefault="00460DE8" w:rsidP="00460DE8">
      <w:pPr>
        <w:spacing w:after="0" w:line="240" w:lineRule="auto"/>
        <w:rPr>
          <w:rFonts w:ascii="Times New Roman" w:eastAsia="Times New Roman" w:hAnsi="Times New Roman" w:cs="Times New Roman"/>
          <w:sz w:val="24"/>
          <w:szCs w:val="24"/>
        </w:rPr>
      </w:pPr>
      <w:r w:rsidRPr="00476EE5">
        <w:rPr>
          <w:rFonts w:ascii="Times New Roman" w:eastAsia="Times New Roman" w:hAnsi="Times New Roman" w:cs="Times New Roman"/>
          <w:sz w:val="24"/>
          <w:szCs w:val="24"/>
        </w:rPr>
        <w:t>He, W</w:t>
      </w:r>
      <w:r>
        <w:rPr>
          <w:rFonts w:ascii="Times New Roman" w:eastAsia="Times New Roman" w:hAnsi="Times New Roman" w:cs="Times New Roman"/>
          <w:sz w:val="24"/>
          <w:szCs w:val="24"/>
        </w:rPr>
        <w:t>.</w:t>
      </w:r>
      <w:r w:rsidRPr="00476EE5">
        <w:rPr>
          <w:rFonts w:ascii="Times New Roman" w:eastAsia="Times New Roman" w:hAnsi="Times New Roman" w:cs="Times New Roman"/>
          <w:sz w:val="24"/>
          <w:szCs w:val="24"/>
        </w:rPr>
        <w:t>Y, C.-Z. Zou, and H</w:t>
      </w:r>
      <w:r>
        <w:rPr>
          <w:rFonts w:ascii="Times New Roman" w:eastAsia="Times New Roman" w:hAnsi="Times New Roman" w:cs="Times New Roman"/>
          <w:sz w:val="24"/>
          <w:szCs w:val="24"/>
        </w:rPr>
        <w:t xml:space="preserve">. </w:t>
      </w:r>
      <w:r w:rsidRPr="00476EE5">
        <w:rPr>
          <w:rFonts w:ascii="Times New Roman" w:eastAsia="Times New Roman" w:hAnsi="Times New Roman" w:cs="Times New Roman"/>
          <w:sz w:val="24"/>
          <w:szCs w:val="24"/>
        </w:rPr>
        <w:t xml:space="preserve">B Chen, 2014: </w:t>
      </w:r>
      <w:r w:rsidRPr="007D4B37">
        <w:rPr>
          <w:rFonts w:ascii="Times New Roman" w:eastAsia="Times New Roman" w:hAnsi="Times New Roman" w:cs="Times New Roman"/>
          <w:sz w:val="24"/>
          <w:szCs w:val="24"/>
        </w:rPr>
        <w:t xml:space="preserve">Validation of AMSU-A measurements from two </w:t>
      </w:r>
    </w:p>
    <w:p w14:paraId="3A72D199" w14:textId="77777777" w:rsidR="00460DE8" w:rsidRDefault="00460DE8" w:rsidP="00460DE8">
      <w:pPr>
        <w:spacing w:after="0" w:line="240" w:lineRule="auto"/>
        <w:ind w:left="720"/>
        <w:rPr>
          <w:rFonts w:ascii="Times New Roman" w:eastAsia="Times New Roman" w:hAnsi="Times New Roman" w:cs="Times New Roman"/>
          <w:sz w:val="24"/>
          <w:szCs w:val="24"/>
        </w:rPr>
      </w:pPr>
      <w:proofErr w:type="gramStart"/>
      <w:r w:rsidRPr="007D4B37">
        <w:rPr>
          <w:rFonts w:ascii="Times New Roman" w:eastAsia="Times New Roman" w:hAnsi="Times New Roman" w:cs="Times New Roman"/>
          <w:sz w:val="24"/>
          <w:szCs w:val="24"/>
        </w:rPr>
        <w:t>different</w:t>
      </w:r>
      <w:proofErr w:type="gramEnd"/>
      <w:r w:rsidRPr="007D4B37">
        <w:rPr>
          <w:rFonts w:ascii="Times New Roman" w:eastAsia="Times New Roman" w:hAnsi="Times New Roman" w:cs="Times New Roman"/>
          <w:sz w:val="24"/>
          <w:szCs w:val="24"/>
        </w:rPr>
        <w:t xml:space="preserve"> calibrations in the lower stratosphere usin</w:t>
      </w:r>
      <w:r w:rsidRPr="00476EE5">
        <w:rPr>
          <w:rFonts w:ascii="Times New Roman" w:eastAsia="Times New Roman" w:hAnsi="Times New Roman" w:cs="Times New Roman"/>
          <w:sz w:val="24"/>
          <w:szCs w:val="24"/>
        </w:rPr>
        <w:t xml:space="preserve">g COSMIC radio occultation data, </w:t>
      </w:r>
      <w:r w:rsidRPr="00476EE5">
        <w:rPr>
          <w:rFonts w:ascii="Times New Roman" w:eastAsia="Times New Roman" w:hAnsi="Times New Roman" w:cs="Times New Roman"/>
          <w:i/>
          <w:sz w:val="24"/>
          <w:szCs w:val="24"/>
        </w:rPr>
        <w:t xml:space="preserve">CHINESE SCIENCE BULLETIN, </w:t>
      </w:r>
      <w:r w:rsidRPr="00476EE5">
        <w:rPr>
          <w:rFonts w:ascii="Times New Roman" w:eastAsia="Times New Roman" w:hAnsi="Times New Roman" w:cs="Times New Roman"/>
          <w:b/>
          <w:sz w:val="24"/>
          <w:szCs w:val="24"/>
        </w:rPr>
        <w:t>59</w:t>
      </w:r>
      <w:r w:rsidRPr="00476EE5">
        <w:rPr>
          <w:rFonts w:ascii="Times New Roman" w:eastAsia="Times New Roman" w:hAnsi="Times New Roman" w:cs="Times New Roman"/>
          <w:sz w:val="24"/>
          <w:szCs w:val="24"/>
        </w:rPr>
        <w:t xml:space="preserve">, </w:t>
      </w:r>
      <w:r w:rsidRPr="007D4B37">
        <w:rPr>
          <w:rFonts w:ascii="Times New Roman" w:eastAsia="Times New Roman" w:hAnsi="Times New Roman" w:cs="Times New Roman"/>
          <w:sz w:val="24"/>
          <w:szCs w:val="24"/>
        </w:rPr>
        <w:t xml:space="preserve">1159-1166 </w:t>
      </w:r>
      <w:r w:rsidRPr="00476EE5">
        <w:rPr>
          <w:rFonts w:ascii="Times New Roman" w:eastAsia="Times New Roman" w:hAnsi="Times New Roman" w:cs="Times New Roman"/>
          <w:i/>
          <w:sz w:val="24"/>
          <w:szCs w:val="24"/>
        </w:rPr>
        <w:t xml:space="preserve">, </w:t>
      </w:r>
      <w:r w:rsidRPr="007D4B37">
        <w:rPr>
          <w:rFonts w:ascii="Times New Roman" w:eastAsia="Times New Roman" w:hAnsi="Times New Roman" w:cs="Times New Roman"/>
          <w:sz w:val="24"/>
          <w:szCs w:val="24"/>
        </w:rPr>
        <w:t xml:space="preserve">DOI: 10.1007/s11434-014-0125-9 </w:t>
      </w:r>
    </w:p>
    <w:p w14:paraId="0AF2D8D6" w14:textId="77777777" w:rsidR="00460DE8" w:rsidRDefault="00460DE8" w:rsidP="00460DE8">
      <w:pPr>
        <w:autoSpaceDE w:val="0"/>
        <w:autoSpaceDN w:val="0"/>
        <w:adjustRightInd w:val="0"/>
        <w:spacing w:after="0" w:line="240" w:lineRule="auto"/>
        <w:rPr>
          <w:rFonts w:ascii="Times New Roman" w:hAnsi="Times New Roman" w:cs="Times New Roman"/>
          <w:sz w:val="24"/>
          <w:szCs w:val="24"/>
        </w:rPr>
      </w:pPr>
      <w:r w:rsidRPr="00CF6B82">
        <w:rPr>
          <w:rFonts w:ascii="Times New Roman" w:hAnsi="Times New Roman" w:cs="Times New Roman"/>
          <w:sz w:val="24"/>
          <w:szCs w:val="24"/>
        </w:rPr>
        <w:t xml:space="preserve">Healy, S.B., and J.-N. </w:t>
      </w:r>
      <w:proofErr w:type="spellStart"/>
      <w:r w:rsidRPr="00CF6B82">
        <w:rPr>
          <w:rFonts w:ascii="Times New Roman" w:hAnsi="Times New Roman" w:cs="Times New Roman"/>
          <w:sz w:val="24"/>
          <w:szCs w:val="24"/>
        </w:rPr>
        <w:t>Thepaut</w:t>
      </w:r>
      <w:proofErr w:type="spellEnd"/>
      <w:r w:rsidRPr="00CF6B82">
        <w:rPr>
          <w:rFonts w:ascii="Times New Roman" w:hAnsi="Times New Roman" w:cs="Times New Roman"/>
          <w:sz w:val="24"/>
          <w:szCs w:val="24"/>
        </w:rPr>
        <w:t xml:space="preserve">, 2006: Assimilation experiments with CHAMP GPS radio </w:t>
      </w:r>
    </w:p>
    <w:p w14:paraId="79C4B8CF" w14:textId="389DA11C" w:rsidR="00460DE8" w:rsidRDefault="00460DE8" w:rsidP="00460DE8">
      <w:pPr>
        <w:autoSpaceDE w:val="0"/>
        <w:autoSpaceDN w:val="0"/>
        <w:adjustRightInd w:val="0"/>
        <w:spacing w:after="0" w:line="240" w:lineRule="auto"/>
        <w:ind w:left="720"/>
        <w:rPr>
          <w:rFonts w:ascii="Times New Roman" w:eastAsia="Times New Roman" w:hAnsi="Times New Roman" w:cs="Times New Roman"/>
          <w:sz w:val="24"/>
          <w:szCs w:val="24"/>
        </w:rPr>
      </w:pPr>
      <w:r w:rsidRPr="00CF6B82">
        <w:rPr>
          <w:rFonts w:ascii="Times New Roman" w:hAnsi="Times New Roman" w:cs="Times New Roman"/>
          <w:sz w:val="24"/>
          <w:szCs w:val="24"/>
        </w:rPr>
        <w:t>occultation measurements,</w:t>
      </w:r>
      <w:r w:rsidRPr="00CF6B82">
        <w:rPr>
          <w:rFonts w:ascii="Times New Roman" w:hAnsi="Times New Roman" w:cs="Times New Roman"/>
          <w:i/>
          <w:iCs/>
          <w:sz w:val="24"/>
          <w:szCs w:val="24"/>
        </w:rPr>
        <w:t xml:space="preserve"> </w:t>
      </w:r>
      <w:r>
        <w:rPr>
          <w:rFonts w:ascii="Times New Roman" w:hAnsi="Times New Roman" w:cs="Times New Roman"/>
          <w:i/>
          <w:iCs/>
          <w:sz w:val="24"/>
          <w:szCs w:val="24"/>
        </w:rPr>
        <w:t xml:space="preserve">Q. J. R. </w:t>
      </w:r>
      <w:proofErr w:type="spellStart"/>
      <w:r>
        <w:rPr>
          <w:rFonts w:ascii="Times New Roman" w:hAnsi="Times New Roman" w:cs="Times New Roman"/>
          <w:i/>
          <w:iCs/>
          <w:sz w:val="24"/>
          <w:szCs w:val="24"/>
        </w:rPr>
        <w:t>Meteorol</w:t>
      </w:r>
      <w:proofErr w:type="spellEnd"/>
      <w:r>
        <w:rPr>
          <w:rFonts w:ascii="Times New Roman" w:hAnsi="Times New Roman" w:cs="Times New Roman"/>
          <w:i/>
          <w:iCs/>
          <w:sz w:val="24"/>
          <w:szCs w:val="24"/>
        </w:rPr>
        <w:t>. Soc.</w:t>
      </w:r>
      <w:r w:rsidRPr="00CF6B82">
        <w:rPr>
          <w:rFonts w:ascii="Times New Roman" w:hAnsi="Times New Roman" w:cs="Times New Roman"/>
          <w:sz w:val="24"/>
          <w:szCs w:val="24"/>
        </w:rPr>
        <w:t xml:space="preserve">, </w:t>
      </w:r>
      <w:r w:rsidRPr="00CF6B82">
        <w:rPr>
          <w:rFonts w:ascii="Times New Roman" w:hAnsi="Times New Roman" w:cs="Times New Roman"/>
          <w:b/>
          <w:bCs/>
          <w:sz w:val="24"/>
          <w:szCs w:val="24"/>
        </w:rPr>
        <w:t>132</w:t>
      </w:r>
      <w:r w:rsidRPr="00CF6B82">
        <w:rPr>
          <w:rFonts w:ascii="Times New Roman" w:hAnsi="Times New Roman" w:cs="Times New Roman"/>
          <w:sz w:val="24"/>
          <w:szCs w:val="24"/>
        </w:rPr>
        <w:t xml:space="preserve">, pp. 605–623 </w:t>
      </w:r>
      <w:proofErr w:type="spellStart"/>
      <w:r w:rsidRPr="00CF6B82">
        <w:rPr>
          <w:rFonts w:ascii="Times New Roman" w:hAnsi="Times New Roman" w:cs="Times New Roman"/>
          <w:sz w:val="24"/>
          <w:szCs w:val="24"/>
        </w:rPr>
        <w:t>doi</w:t>
      </w:r>
      <w:proofErr w:type="spellEnd"/>
      <w:r w:rsidRPr="00CF6B82">
        <w:rPr>
          <w:rFonts w:ascii="Times New Roman" w:hAnsi="Times New Roman" w:cs="Times New Roman"/>
          <w:sz w:val="24"/>
          <w:szCs w:val="24"/>
        </w:rPr>
        <w:t>: 10.1256/qj.04.182</w:t>
      </w:r>
    </w:p>
    <w:p w14:paraId="7DA4AB2F" w14:textId="77777777" w:rsidR="00460DE8" w:rsidRPr="00476EE5" w:rsidRDefault="00460DE8" w:rsidP="00460DE8">
      <w:pPr>
        <w:autoSpaceDE w:val="0"/>
        <w:autoSpaceDN w:val="0"/>
        <w:adjustRightInd w:val="0"/>
        <w:spacing w:after="0" w:line="240" w:lineRule="auto"/>
        <w:rPr>
          <w:rFonts w:ascii="Times New Roman" w:hAnsi="Times New Roman" w:cs="Times New Roman"/>
          <w:iCs/>
          <w:color w:val="1F1A17"/>
          <w:sz w:val="24"/>
          <w:szCs w:val="24"/>
        </w:rPr>
      </w:pPr>
      <w:r w:rsidRPr="00476EE5">
        <w:rPr>
          <w:rFonts w:ascii="Times New Roman" w:hAnsi="Times New Roman" w:cs="Times New Roman"/>
          <w:iCs/>
          <w:color w:val="1F1A17"/>
          <w:sz w:val="24"/>
          <w:szCs w:val="24"/>
        </w:rPr>
        <w:t xml:space="preserve">Ho, S. P., M. Goldberg, Y. H. </w:t>
      </w:r>
      <w:proofErr w:type="spellStart"/>
      <w:r w:rsidRPr="00476EE5">
        <w:rPr>
          <w:rFonts w:ascii="Times New Roman" w:hAnsi="Times New Roman" w:cs="Times New Roman"/>
          <w:iCs/>
          <w:color w:val="1F1A17"/>
          <w:sz w:val="24"/>
          <w:szCs w:val="24"/>
        </w:rPr>
        <w:t>Kuo</w:t>
      </w:r>
      <w:proofErr w:type="spellEnd"/>
      <w:r w:rsidRPr="00476EE5">
        <w:rPr>
          <w:rFonts w:ascii="Times New Roman" w:hAnsi="Times New Roman" w:cs="Times New Roman"/>
          <w:iCs/>
          <w:color w:val="1F1A17"/>
          <w:sz w:val="24"/>
          <w:szCs w:val="24"/>
        </w:rPr>
        <w:t xml:space="preserve">, C.-Z. Zou, and W. Schreiner, 2009: Calibration of </w:t>
      </w:r>
    </w:p>
    <w:p w14:paraId="3148179F" w14:textId="77777777" w:rsidR="00460DE8" w:rsidRPr="00476EE5" w:rsidRDefault="00460DE8" w:rsidP="00460DE8">
      <w:pPr>
        <w:autoSpaceDE w:val="0"/>
        <w:autoSpaceDN w:val="0"/>
        <w:adjustRightInd w:val="0"/>
        <w:spacing w:after="0" w:line="240" w:lineRule="auto"/>
        <w:ind w:left="720"/>
        <w:rPr>
          <w:rFonts w:ascii="Times New Roman" w:hAnsi="Times New Roman" w:cs="Times New Roman"/>
          <w:iCs/>
          <w:color w:val="1F1A17"/>
          <w:sz w:val="24"/>
          <w:szCs w:val="24"/>
        </w:rPr>
      </w:pPr>
      <w:r w:rsidRPr="00476EE5">
        <w:rPr>
          <w:rFonts w:ascii="Times New Roman" w:hAnsi="Times New Roman" w:cs="Times New Roman"/>
          <w:iCs/>
          <w:color w:val="1F1A17"/>
          <w:sz w:val="24"/>
          <w:szCs w:val="24"/>
        </w:rPr>
        <w:t>temperature in the lower stratosphere from m</w:t>
      </w:r>
      <w:r>
        <w:rPr>
          <w:rFonts w:ascii="Times New Roman" w:hAnsi="Times New Roman" w:cs="Times New Roman"/>
          <w:iCs/>
          <w:color w:val="1F1A17"/>
          <w:sz w:val="24"/>
          <w:szCs w:val="24"/>
        </w:rPr>
        <w:t>icrowave measurements using COS</w:t>
      </w:r>
      <w:r w:rsidRPr="00476EE5">
        <w:rPr>
          <w:rFonts w:ascii="Times New Roman" w:hAnsi="Times New Roman" w:cs="Times New Roman"/>
          <w:iCs/>
          <w:color w:val="1F1A17"/>
          <w:sz w:val="24"/>
          <w:szCs w:val="24"/>
        </w:rPr>
        <w:t xml:space="preserve">MIC radio occultation data: Preliminary results. </w:t>
      </w:r>
      <w:r w:rsidRPr="00460DE8">
        <w:rPr>
          <w:rFonts w:ascii="Times New Roman" w:hAnsi="Times New Roman" w:cs="Times New Roman"/>
          <w:i/>
          <w:iCs/>
          <w:color w:val="1F1A17"/>
          <w:sz w:val="24"/>
          <w:szCs w:val="24"/>
        </w:rPr>
        <w:t>Terr. Atmos. Ocean. Sci</w:t>
      </w:r>
      <w:r w:rsidRPr="00476EE5">
        <w:rPr>
          <w:rFonts w:ascii="Times New Roman" w:hAnsi="Times New Roman" w:cs="Times New Roman"/>
          <w:iCs/>
          <w:color w:val="1F1A17"/>
          <w:sz w:val="24"/>
          <w:szCs w:val="24"/>
        </w:rPr>
        <w:t xml:space="preserve">., </w:t>
      </w:r>
      <w:r w:rsidRPr="00460DE8">
        <w:rPr>
          <w:rFonts w:ascii="Times New Roman" w:hAnsi="Times New Roman" w:cs="Times New Roman"/>
          <w:b/>
          <w:iCs/>
          <w:color w:val="1F1A17"/>
          <w:sz w:val="24"/>
          <w:szCs w:val="24"/>
        </w:rPr>
        <w:t>20</w:t>
      </w:r>
      <w:r w:rsidRPr="00476EE5">
        <w:rPr>
          <w:rFonts w:ascii="Times New Roman" w:hAnsi="Times New Roman" w:cs="Times New Roman"/>
          <w:iCs/>
          <w:color w:val="1F1A17"/>
          <w:sz w:val="24"/>
          <w:szCs w:val="24"/>
        </w:rPr>
        <w:t xml:space="preserve">, 87-100, </w:t>
      </w:r>
      <w:proofErr w:type="spellStart"/>
      <w:r w:rsidRPr="00476EE5">
        <w:rPr>
          <w:rFonts w:ascii="Times New Roman" w:hAnsi="Times New Roman" w:cs="Times New Roman"/>
          <w:iCs/>
          <w:color w:val="1F1A17"/>
          <w:sz w:val="24"/>
          <w:szCs w:val="24"/>
        </w:rPr>
        <w:t>doi</w:t>
      </w:r>
      <w:proofErr w:type="spellEnd"/>
      <w:r w:rsidRPr="00476EE5">
        <w:rPr>
          <w:rFonts w:ascii="Times New Roman" w:hAnsi="Times New Roman" w:cs="Times New Roman"/>
          <w:iCs/>
          <w:color w:val="1F1A17"/>
          <w:sz w:val="24"/>
          <w:szCs w:val="24"/>
        </w:rPr>
        <w:t>: 10.3319/TAO.2007.12.06.01(F3C)</w:t>
      </w:r>
    </w:p>
    <w:p w14:paraId="2C3FFBA6" w14:textId="77777777" w:rsidR="00460DE8" w:rsidRPr="00476EE5" w:rsidRDefault="00460DE8" w:rsidP="00460DE8">
      <w:pPr>
        <w:autoSpaceDE w:val="0"/>
        <w:autoSpaceDN w:val="0"/>
        <w:adjustRightInd w:val="0"/>
        <w:spacing w:after="0" w:line="240" w:lineRule="auto"/>
        <w:rPr>
          <w:rFonts w:ascii="Times New Roman" w:hAnsi="Times New Roman" w:cs="Times New Roman"/>
          <w:sz w:val="24"/>
          <w:szCs w:val="24"/>
        </w:rPr>
      </w:pPr>
      <w:proofErr w:type="spellStart"/>
      <w:r w:rsidRPr="00476EE5">
        <w:rPr>
          <w:rFonts w:ascii="Times New Roman" w:hAnsi="Times New Roman" w:cs="Times New Roman"/>
          <w:sz w:val="24"/>
          <w:szCs w:val="24"/>
        </w:rPr>
        <w:t>Isoz</w:t>
      </w:r>
      <w:proofErr w:type="spellEnd"/>
      <w:r w:rsidRPr="00476EE5">
        <w:rPr>
          <w:rFonts w:ascii="Times New Roman" w:hAnsi="Times New Roman" w:cs="Times New Roman"/>
          <w:sz w:val="24"/>
          <w:szCs w:val="24"/>
        </w:rPr>
        <w:t>, O., S. A. Buehler, and P. Eriksson (2015), Inter</w:t>
      </w:r>
      <w:r>
        <w:rPr>
          <w:rFonts w:ascii="Times New Roman" w:hAnsi="Times New Roman" w:cs="Times New Roman"/>
          <w:sz w:val="24"/>
          <w:szCs w:val="24"/>
        </w:rPr>
        <w:t>-</w:t>
      </w:r>
      <w:r w:rsidRPr="00476EE5">
        <w:rPr>
          <w:rFonts w:ascii="Times New Roman" w:hAnsi="Times New Roman" w:cs="Times New Roman"/>
          <w:sz w:val="24"/>
          <w:szCs w:val="24"/>
        </w:rPr>
        <w:t xml:space="preserve">calibration of microwave temperature </w:t>
      </w:r>
    </w:p>
    <w:p w14:paraId="2DA5D8F6" w14:textId="77777777" w:rsidR="00460DE8" w:rsidRPr="004A7C19" w:rsidRDefault="00460DE8" w:rsidP="00460DE8">
      <w:pPr>
        <w:autoSpaceDE w:val="0"/>
        <w:autoSpaceDN w:val="0"/>
        <w:adjustRightInd w:val="0"/>
        <w:spacing w:after="0" w:line="240" w:lineRule="auto"/>
        <w:ind w:left="720"/>
        <w:rPr>
          <w:rFonts w:ascii="Times New Roman" w:hAnsi="Times New Roman" w:cs="Times New Roman"/>
          <w:sz w:val="24"/>
          <w:szCs w:val="24"/>
          <w:lang w:val="nl-NL"/>
        </w:rPr>
      </w:pPr>
      <w:r w:rsidRPr="00476EE5">
        <w:rPr>
          <w:rFonts w:ascii="Times New Roman" w:hAnsi="Times New Roman" w:cs="Times New Roman"/>
          <w:sz w:val="24"/>
          <w:szCs w:val="24"/>
        </w:rPr>
        <w:lastRenderedPageBreak/>
        <w:t xml:space="preserve">sounders using radio occultation measurements, </w:t>
      </w:r>
      <w:r w:rsidRPr="00476EE5">
        <w:rPr>
          <w:rFonts w:ascii="Times New Roman" w:hAnsi="Times New Roman" w:cs="Times New Roman"/>
          <w:i/>
          <w:iCs/>
          <w:sz w:val="24"/>
          <w:szCs w:val="24"/>
        </w:rPr>
        <w:t xml:space="preserve">J. </w:t>
      </w:r>
      <w:proofErr w:type="spellStart"/>
      <w:r w:rsidRPr="00476EE5">
        <w:rPr>
          <w:rFonts w:ascii="Times New Roman" w:hAnsi="Times New Roman" w:cs="Times New Roman"/>
          <w:i/>
          <w:iCs/>
          <w:sz w:val="24"/>
          <w:szCs w:val="24"/>
        </w:rPr>
        <w:t>Geophys</w:t>
      </w:r>
      <w:proofErr w:type="spellEnd"/>
      <w:r w:rsidRPr="00476EE5">
        <w:rPr>
          <w:rFonts w:ascii="Times New Roman" w:hAnsi="Times New Roman" w:cs="Times New Roman"/>
          <w:i/>
          <w:iCs/>
          <w:sz w:val="24"/>
          <w:szCs w:val="24"/>
        </w:rPr>
        <w:t xml:space="preserve">. </w:t>
      </w:r>
      <w:r w:rsidRPr="004A7C19">
        <w:rPr>
          <w:rFonts w:ascii="Times New Roman" w:hAnsi="Times New Roman" w:cs="Times New Roman"/>
          <w:i/>
          <w:iCs/>
          <w:sz w:val="24"/>
          <w:szCs w:val="24"/>
          <w:lang w:val="nl-NL"/>
        </w:rPr>
        <w:t>Res. Atmos.</w:t>
      </w:r>
      <w:r w:rsidRPr="004A7C19">
        <w:rPr>
          <w:rFonts w:ascii="Times New Roman" w:hAnsi="Times New Roman" w:cs="Times New Roman"/>
          <w:sz w:val="24"/>
          <w:szCs w:val="24"/>
          <w:lang w:val="nl-NL"/>
        </w:rPr>
        <w:t xml:space="preserve">, </w:t>
      </w:r>
      <w:r w:rsidRPr="00460DE8">
        <w:rPr>
          <w:rFonts w:ascii="Times New Roman" w:hAnsi="Times New Roman" w:cs="Times New Roman"/>
          <w:b/>
          <w:iCs/>
          <w:sz w:val="24"/>
          <w:szCs w:val="24"/>
          <w:lang w:val="nl-NL"/>
        </w:rPr>
        <w:t>120</w:t>
      </w:r>
      <w:r w:rsidRPr="00460DE8">
        <w:rPr>
          <w:rFonts w:ascii="Times New Roman" w:hAnsi="Times New Roman" w:cs="Times New Roman"/>
          <w:b/>
          <w:sz w:val="24"/>
          <w:szCs w:val="24"/>
          <w:lang w:val="nl-NL"/>
        </w:rPr>
        <w:t>,</w:t>
      </w:r>
      <w:r w:rsidRPr="004A7C19">
        <w:rPr>
          <w:rFonts w:ascii="Times New Roman" w:hAnsi="Times New Roman" w:cs="Times New Roman"/>
          <w:sz w:val="24"/>
          <w:szCs w:val="24"/>
          <w:lang w:val="nl-NL"/>
        </w:rPr>
        <w:t xml:space="preserve"> 3758–3773, doi:10.1002/2014JD022699.</w:t>
      </w:r>
    </w:p>
    <w:p w14:paraId="4E811E0C" w14:textId="77777777" w:rsidR="00460DE8" w:rsidRPr="00476EE5" w:rsidRDefault="00460DE8" w:rsidP="00460DE8">
      <w:pPr>
        <w:autoSpaceDE w:val="0"/>
        <w:autoSpaceDN w:val="0"/>
        <w:adjustRightInd w:val="0"/>
        <w:spacing w:after="0" w:line="240" w:lineRule="auto"/>
        <w:rPr>
          <w:rFonts w:ascii="Times New Roman" w:hAnsi="Times New Roman" w:cs="Times New Roman"/>
          <w:sz w:val="24"/>
          <w:szCs w:val="24"/>
        </w:rPr>
      </w:pPr>
      <w:r w:rsidRPr="004A7C19">
        <w:rPr>
          <w:rFonts w:ascii="Times New Roman" w:hAnsi="Times New Roman" w:cs="Times New Roman"/>
          <w:sz w:val="24"/>
          <w:szCs w:val="24"/>
          <w:lang w:val="nl-NL"/>
        </w:rPr>
        <w:t xml:space="preserve">Khaykin, S. M., et al. </w:t>
      </w:r>
      <w:r w:rsidRPr="00476EE5">
        <w:rPr>
          <w:rFonts w:ascii="Times New Roman" w:hAnsi="Times New Roman" w:cs="Times New Roman"/>
          <w:sz w:val="24"/>
          <w:szCs w:val="24"/>
        </w:rPr>
        <w:t>(2017), Post</w:t>
      </w:r>
      <w:r>
        <w:rPr>
          <w:rFonts w:ascii="Times New Roman" w:hAnsi="Times New Roman" w:cs="Times New Roman"/>
          <w:sz w:val="24"/>
          <w:szCs w:val="24"/>
        </w:rPr>
        <w:t>-</w:t>
      </w:r>
      <w:r w:rsidRPr="00476EE5">
        <w:rPr>
          <w:rFonts w:ascii="Times New Roman" w:hAnsi="Times New Roman" w:cs="Times New Roman"/>
          <w:sz w:val="24"/>
          <w:szCs w:val="24"/>
        </w:rPr>
        <w:t>millennium changes in stratospheric temperature consistently</w:t>
      </w:r>
    </w:p>
    <w:p w14:paraId="4A6A938B" w14:textId="77777777" w:rsidR="00460DE8" w:rsidRPr="00476EE5" w:rsidRDefault="00460DE8" w:rsidP="00460DE8">
      <w:pPr>
        <w:autoSpaceDE w:val="0"/>
        <w:autoSpaceDN w:val="0"/>
        <w:adjustRightInd w:val="0"/>
        <w:spacing w:after="0" w:line="240" w:lineRule="auto"/>
        <w:ind w:firstLine="720"/>
        <w:rPr>
          <w:rFonts w:ascii="Times New Roman" w:hAnsi="Times New Roman" w:cs="Times New Roman"/>
          <w:sz w:val="24"/>
          <w:szCs w:val="24"/>
        </w:rPr>
      </w:pPr>
      <w:r w:rsidRPr="00476EE5">
        <w:rPr>
          <w:rFonts w:ascii="Times New Roman" w:hAnsi="Times New Roman" w:cs="Times New Roman"/>
          <w:sz w:val="24"/>
          <w:szCs w:val="24"/>
        </w:rPr>
        <w:t xml:space="preserve">resolved by GPS radio occultation and AMSU observations, </w:t>
      </w:r>
      <w:proofErr w:type="spellStart"/>
      <w:r w:rsidRPr="00460DE8">
        <w:rPr>
          <w:rFonts w:ascii="Times New Roman" w:hAnsi="Times New Roman" w:cs="Times New Roman"/>
          <w:i/>
          <w:sz w:val="24"/>
          <w:szCs w:val="24"/>
        </w:rPr>
        <w:t>Geophys</w:t>
      </w:r>
      <w:proofErr w:type="spellEnd"/>
      <w:r w:rsidRPr="00460DE8">
        <w:rPr>
          <w:rFonts w:ascii="Times New Roman" w:hAnsi="Times New Roman" w:cs="Times New Roman"/>
          <w:i/>
          <w:sz w:val="24"/>
          <w:szCs w:val="24"/>
        </w:rPr>
        <w:t>. Res. Lett.,</w:t>
      </w:r>
    </w:p>
    <w:p w14:paraId="75AB0586" w14:textId="77777777" w:rsidR="00460DE8" w:rsidRDefault="00460DE8" w:rsidP="00460DE8">
      <w:pPr>
        <w:autoSpaceDE w:val="0"/>
        <w:autoSpaceDN w:val="0"/>
        <w:adjustRightInd w:val="0"/>
        <w:spacing w:after="0" w:line="240" w:lineRule="auto"/>
        <w:ind w:firstLine="720"/>
        <w:rPr>
          <w:rFonts w:ascii="Times New Roman" w:hAnsi="Times New Roman" w:cs="Times New Roman"/>
          <w:sz w:val="24"/>
          <w:szCs w:val="24"/>
        </w:rPr>
      </w:pPr>
      <w:r w:rsidRPr="00460DE8">
        <w:rPr>
          <w:rFonts w:ascii="Times New Roman" w:hAnsi="Times New Roman" w:cs="Times New Roman"/>
          <w:b/>
          <w:sz w:val="24"/>
          <w:szCs w:val="24"/>
        </w:rPr>
        <w:t>44</w:t>
      </w:r>
      <w:r w:rsidRPr="00476EE5">
        <w:rPr>
          <w:rFonts w:ascii="Times New Roman" w:hAnsi="Times New Roman" w:cs="Times New Roman"/>
          <w:sz w:val="24"/>
          <w:szCs w:val="24"/>
        </w:rPr>
        <w:t>, 7510–7518, doi:10.1002/2017GL074353.</w:t>
      </w:r>
    </w:p>
    <w:p w14:paraId="505C30CF" w14:textId="77777777" w:rsidR="00460DE8" w:rsidRDefault="00460DE8" w:rsidP="00460DE8">
      <w:pPr>
        <w:autoSpaceDE w:val="0"/>
        <w:autoSpaceDN w:val="0"/>
        <w:adjustRightInd w:val="0"/>
        <w:spacing w:after="0" w:line="240" w:lineRule="auto"/>
        <w:rPr>
          <w:rFonts w:ascii="Times New Roman" w:hAnsi="Times New Roman" w:cs="Times New Roman"/>
          <w:color w:val="231F20"/>
          <w:sz w:val="24"/>
          <w:szCs w:val="24"/>
        </w:rPr>
      </w:pPr>
      <w:proofErr w:type="spellStart"/>
      <w:r w:rsidRPr="00CF6B82">
        <w:rPr>
          <w:rFonts w:ascii="Times New Roman" w:hAnsi="Times New Roman" w:cs="Times New Roman"/>
          <w:color w:val="231F20"/>
          <w:sz w:val="24"/>
          <w:szCs w:val="24"/>
        </w:rPr>
        <w:t>Kuo</w:t>
      </w:r>
      <w:proofErr w:type="spellEnd"/>
      <w:r w:rsidRPr="00CF6B82">
        <w:rPr>
          <w:rFonts w:ascii="Times New Roman" w:hAnsi="Times New Roman" w:cs="Times New Roman"/>
          <w:color w:val="231F20"/>
          <w:sz w:val="24"/>
          <w:szCs w:val="24"/>
        </w:rPr>
        <w:t xml:space="preserve"> Y</w:t>
      </w:r>
      <w:r>
        <w:rPr>
          <w:rFonts w:ascii="Times New Roman" w:hAnsi="Times New Roman" w:cs="Times New Roman"/>
          <w:color w:val="231F20"/>
          <w:sz w:val="24"/>
          <w:szCs w:val="24"/>
        </w:rPr>
        <w:t xml:space="preserve">. </w:t>
      </w:r>
      <w:r w:rsidRPr="00CF6B82">
        <w:rPr>
          <w:rFonts w:ascii="Times New Roman" w:hAnsi="Times New Roman" w:cs="Times New Roman"/>
          <w:color w:val="231F20"/>
          <w:sz w:val="24"/>
          <w:szCs w:val="24"/>
        </w:rPr>
        <w:t xml:space="preserve">H, </w:t>
      </w:r>
      <w:proofErr w:type="spellStart"/>
      <w:r w:rsidRPr="00CF6B82">
        <w:rPr>
          <w:rFonts w:ascii="Times New Roman" w:hAnsi="Times New Roman" w:cs="Times New Roman"/>
          <w:color w:val="231F20"/>
          <w:sz w:val="24"/>
          <w:szCs w:val="24"/>
        </w:rPr>
        <w:t>Sokolovskiy</w:t>
      </w:r>
      <w:proofErr w:type="spellEnd"/>
      <w:r w:rsidRPr="00CF6B82">
        <w:rPr>
          <w:rFonts w:ascii="Times New Roman" w:hAnsi="Times New Roman" w:cs="Times New Roman"/>
          <w:color w:val="231F20"/>
          <w:sz w:val="24"/>
          <w:szCs w:val="24"/>
        </w:rPr>
        <w:t xml:space="preserve"> S, </w:t>
      </w:r>
      <w:proofErr w:type="spellStart"/>
      <w:r w:rsidRPr="00CF6B82">
        <w:rPr>
          <w:rFonts w:ascii="Times New Roman" w:hAnsi="Times New Roman" w:cs="Times New Roman"/>
          <w:color w:val="231F20"/>
          <w:sz w:val="24"/>
          <w:szCs w:val="24"/>
        </w:rPr>
        <w:t>Anthes</w:t>
      </w:r>
      <w:proofErr w:type="spellEnd"/>
      <w:r w:rsidRPr="00CF6B82">
        <w:rPr>
          <w:rFonts w:ascii="Times New Roman" w:hAnsi="Times New Roman" w:cs="Times New Roman"/>
          <w:color w:val="231F20"/>
          <w:sz w:val="24"/>
          <w:szCs w:val="24"/>
        </w:rPr>
        <w:t xml:space="preserve"> R, </w:t>
      </w:r>
      <w:proofErr w:type="spellStart"/>
      <w:r w:rsidRPr="00CF6B82">
        <w:rPr>
          <w:rFonts w:ascii="Times New Roman" w:hAnsi="Times New Roman" w:cs="Times New Roman"/>
          <w:color w:val="231F20"/>
          <w:sz w:val="24"/>
          <w:szCs w:val="24"/>
        </w:rPr>
        <w:t>Van</w:t>
      </w:r>
      <w:r>
        <w:rPr>
          <w:rFonts w:ascii="Times New Roman" w:hAnsi="Times New Roman" w:cs="Times New Roman"/>
          <w:color w:val="231F20"/>
          <w:sz w:val="24"/>
          <w:szCs w:val="24"/>
        </w:rPr>
        <w:t>denberghe</w:t>
      </w:r>
      <w:proofErr w:type="spellEnd"/>
      <w:r>
        <w:rPr>
          <w:rFonts w:ascii="Times New Roman" w:hAnsi="Times New Roman" w:cs="Times New Roman"/>
          <w:color w:val="231F20"/>
          <w:sz w:val="24"/>
          <w:szCs w:val="24"/>
        </w:rPr>
        <w:t xml:space="preserve"> V. 2000: Assimilation </w:t>
      </w:r>
      <w:r w:rsidRPr="00CF6B82">
        <w:rPr>
          <w:rFonts w:ascii="Times New Roman" w:hAnsi="Times New Roman" w:cs="Times New Roman"/>
          <w:color w:val="231F20"/>
          <w:sz w:val="24"/>
          <w:szCs w:val="24"/>
        </w:rPr>
        <w:t xml:space="preserve">of GPS radio </w:t>
      </w:r>
    </w:p>
    <w:p w14:paraId="7BC9606B" w14:textId="77777777" w:rsidR="00460DE8" w:rsidRPr="0096149A" w:rsidRDefault="00460DE8" w:rsidP="00460DE8">
      <w:pPr>
        <w:autoSpaceDE w:val="0"/>
        <w:autoSpaceDN w:val="0"/>
        <w:adjustRightInd w:val="0"/>
        <w:spacing w:after="0" w:line="240" w:lineRule="auto"/>
        <w:ind w:left="720"/>
        <w:rPr>
          <w:rFonts w:ascii="Times New Roman" w:hAnsi="Times New Roman" w:cs="Times New Roman"/>
          <w:color w:val="231F20"/>
          <w:sz w:val="24"/>
          <w:szCs w:val="24"/>
        </w:rPr>
      </w:pPr>
      <w:r w:rsidRPr="00CF6B82">
        <w:rPr>
          <w:rFonts w:ascii="Times New Roman" w:hAnsi="Times New Roman" w:cs="Times New Roman"/>
          <w:color w:val="231F20"/>
          <w:sz w:val="24"/>
          <w:szCs w:val="24"/>
        </w:rPr>
        <w:t xml:space="preserve">occultation data for numerical weather prediction. </w:t>
      </w:r>
      <w:r w:rsidRPr="00CF6B82">
        <w:rPr>
          <w:rFonts w:ascii="Times New Roman" w:hAnsi="Times New Roman" w:cs="Times New Roman"/>
          <w:i/>
          <w:iCs/>
          <w:color w:val="231F20"/>
          <w:sz w:val="24"/>
          <w:szCs w:val="24"/>
        </w:rPr>
        <w:t>Terr.</w:t>
      </w:r>
      <w:r>
        <w:rPr>
          <w:rFonts w:ascii="Times New Roman" w:hAnsi="Times New Roman" w:cs="Times New Roman"/>
          <w:color w:val="231F20"/>
          <w:sz w:val="24"/>
          <w:szCs w:val="24"/>
        </w:rPr>
        <w:t xml:space="preserve"> </w:t>
      </w:r>
      <w:r w:rsidRPr="00CF6B82">
        <w:rPr>
          <w:rFonts w:ascii="Times New Roman" w:hAnsi="Times New Roman" w:cs="Times New Roman"/>
          <w:i/>
          <w:iCs/>
          <w:color w:val="231F20"/>
          <w:sz w:val="24"/>
          <w:szCs w:val="24"/>
        </w:rPr>
        <w:t xml:space="preserve">Atmos. Oceanic Sci. </w:t>
      </w:r>
      <w:r w:rsidRPr="00CF6B82">
        <w:rPr>
          <w:rFonts w:ascii="Times New Roman" w:hAnsi="Times New Roman" w:cs="Times New Roman"/>
          <w:b/>
          <w:bCs/>
          <w:color w:val="231F20"/>
          <w:sz w:val="24"/>
          <w:szCs w:val="24"/>
        </w:rPr>
        <w:t>11</w:t>
      </w:r>
      <w:r w:rsidRPr="00CF6B82">
        <w:rPr>
          <w:rFonts w:ascii="Times New Roman" w:hAnsi="Times New Roman" w:cs="Times New Roman"/>
          <w:color w:val="231F20"/>
          <w:sz w:val="24"/>
          <w:szCs w:val="24"/>
        </w:rPr>
        <w:t>: 157–186.</w:t>
      </w:r>
    </w:p>
    <w:p w14:paraId="33AF460D" w14:textId="77777777" w:rsidR="007E34DD" w:rsidRDefault="0084612A">
      <w:pPr>
        <w:autoSpaceDE w:val="0"/>
        <w:autoSpaceDN w:val="0"/>
        <w:adjustRightInd w:val="0"/>
        <w:spacing w:after="0" w:line="240" w:lineRule="auto"/>
        <w:rPr>
          <w:rFonts w:ascii="Times New Roman" w:hAnsi="Times New Roman" w:cs="Times New Roman"/>
          <w:color w:val="231F20"/>
          <w:sz w:val="24"/>
          <w:szCs w:val="24"/>
        </w:rPr>
      </w:pPr>
      <w:proofErr w:type="spellStart"/>
      <w:r w:rsidRPr="00CF6B82">
        <w:rPr>
          <w:rFonts w:ascii="Times New Roman" w:hAnsi="Times New Roman" w:cs="Times New Roman"/>
          <w:color w:val="231F20"/>
          <w:sz w:val="24"/>
          <w:szCs w:val="24"/>
        </w:rPr>
        <w:t>Kursinski</w:t>
      </w:r>
      <w:proofErr w:type="spellEnd"/>
      <w:r w:rsidRPr="00CF6B82">
        <w:rPr>
          <w:rFonts w:ascii="Times New Roman" w:hAnsi="Times New Roman" w:cs="Times New Roman"/>
          <w:color w:val="231F20"/>
          <w:sz w:val="24"/>
          <w:szCs w:val="24"/>
        </w:rPr>
        <w:t xml:space="preserve"> ER, Hajj GA, Schofield J</w:t>
      </w:r>
      <w:r w:rsidR="007E34DD">
        <w:rPr>
          <w:rFonts w:ascii="Times New Roman" w:hAnsi="Times New Roman" w:cs="Times New Roman"/>
          <w:color w:val="231F20"/>
          <w:sz w:val="24"/>
          <w:szCs w:val="24"/>
        </w:rPr>
        <w:t xml:space="preserve">T, Linfield RP, Hardy KR. 1997. </w:t>
      </w:r>
      <w:r w:rsidRPr="00CF6B82">
        <w:rPr>
          <w:rFonts w:ascii="Times New Roman" w:hAnsi="Times New Roman" w:cs="Times New Roman"/>
          <w:color w:val="231F20"/>
          <w:sz w:val="24"/>
          <w:szCs w:val="24"/>
        </w:rPr>
        <w:t xml:space="preserve">Observing Earth’s </w:t>
      </w:r>
    </w:p>
    <w:p w14:paraId="490D3BF7" w14:textId="77777777" w:rsidR="00F35C7F" w:rsidRDefault="0084612A" w:rsidP="00F35C7F">
      <w:pPr>
        <w:autoSpaceDE w:val="0"/>
        <w:autoSpaceDN w:val="0"/>
        <w:adjustRightInd w:val="0"/>
        <w:spacing w:after="0" w:line="240" w:lineRule="auto"/>
        <w:ind w:left="720"/>
        <w:rPr>
          <w:rFonts w:ascii="Times New Roman" w:hAnsi="Times New Roman" w:cs="Times New Roman"/>
          <w:color w:val="231F20"/>
          <w:sz w:val="24"/>
          <w:szCs w:val="24"/>
        </w:rPr>
      </w:pPr>
      <w:r w:rsidRPr="00CF6B82">
        <w:rPr>
          <w:rFonts w:ascii="Times New Roman" w:hAnsi="Times New Roman" w:cs="Times New Roman"/>
          <w:color w:val="231F20"/>
          <w:sz w:val="24"/>
          <w:szCs w:val="24"/>
        </w:rPr>
        <w:t>atmosphere with</w:t>
      </w:r>
      <w:r w:rsidR="007E34DD">
        <w:rPr>
          <w:rFonts w:ascii="Times New Roman" w:hAnsi="Times New Roman" w:cs="Times New Roman"/>
          <w:color w:val="231F20"/>
          <w:sz w:val="24"/>
          <w:szCs w:val="24"/>
        </w:rPr>
        <w:t xml:space="preserve"> radio occultation measurements </w:t>
      </w:r>
      <w:r w:rsidRPr="00CF6B82">
        <w:rPr>
          <w:rFonts w:ascii="Times New Roman" w:hAnsi="Times New Roman" w:cs="Times New Roman"/>
          <w:color w:val="231F20"/>
          <w:sz w:val="24"/>
          <w:szCs w:val="24"/>
        </w:rPr>
        <w:t xml:space="preserve">using the Global Positioning System. </w:t>
      </w:r>
      <w:r w:rsidRPr="00CF6B82">
        <w:rPr>
          <w:rFonts w:ascii="Times New Roman" w:hAnsi="Times New Roman" w:cs="Times New Roman"/>
          <w:i/>
          <w:iCs/>
          <w:color w:val="231F20"/>
          <w:sz w:val="24"/>
          <w:szCs w:val="24"/>
        </w:rPr>
        <w:t xml:space="preserve">J. </w:t>
      </w:r>
      <w:proofErr w:type="spellStart"/>
      <w:r w:rsidRPr="00CF6B82">
        <w:rPr>
          <w:rFonts w:ascii="Times New Roman" w:hAnsi="Times New Roman" w:cs="Times New Roman"/>
          <w:i/>
          <w:iCs/>
          <w:color w:val="231F20"/>
          <w:sz w:val="24"/>
          <w:szCs w:val="24"/>
        </w:rPr>
        <w:t>Geophys</w:t>
      </w:r>
      <w:proofErr w:type="spellEnd"/>
      <w:r w:rsidRPr="00CF6B82">
        <w:rPr>
          <w:rFonts w:ascii="Times New Roman" w:hAnsi="Times New Roman" w:cs="Times New Roman"/>
          <w:i/>
          <w:iCs/>
          <w:color w:val="231F20"/>
          <w:sz w:val="24"/>
          <w:szCs w:val="24"/>
        </w:rPr>
        <w:t xml:space="preserve">. Res. </w:t>
      </w:r>
      <w:r w:rsidRPr="00CF6B82">
        <w:rPr>
          <w:rFonts w:ascii="Times New Roman" w:hAnsi="Times New Roman" w:cs="Times New Roman"/>
          <w:b/>
          <w:bCs/>
          <w:color w:val="231F20"/>
          <w:sz w:val="24"/>
          <w:szCs w:val="24"/>
        </w:rPr>
        <w:t>102</w:t>
      </w:r>
      <w:r w:rsidR="007E34DD">
        <w:rPr>
          <w:rFonts w:ascii="Times New Roman" w:hAnsi="Times New Roman" w:cs="Times New Roman"/>
          <w:color w:val="231F20"/>
          <w:sz w:val="24"/>
          <w:szCs w:val="24"/>
        </w:rPr>
        <w:t xml:space="preserve">: </w:t>
      </w:r>
      <w:r w:rsidRPr="00CF6B82">
        <w:rPr>
          <w:rFonts w:ascii="Times New Roman" w:hAnsi="Times New Roman" w:cs="Times New Roman"/>
          <w:color w:val="231F20"/>
          <w:sz w:val="24"/>
          <w:szCs w:val="24"/>
        </w:rPr>
        <w:t>D23429–23465.</w:t>
      </w:r>
    </w:p>
    <w:p w14:paraId="726462D8" w14:textId="1BC2484D" w:rsidR="00460DE8" w:rsidRPr="00CF6B82" w:rsidRDefault="00460DE8" w:rsidP="00F35C7F">
      <w:pPr>
        <w:autoSpaceDE w:val="0"/>
        <w:autoSpaceDN w:val="0"/>
        <w:adjustRightInd w:val="0"/>
        <w:spacing w:after="0" w:line="240" w:lineRule="auto"/>
        <w:ind w:left="720" w:hanging="720"/>
        <w:rPr>
          <w:rFonts w:ascii="Times New Roman" w:hAnsi="Times New Roman" w:cs="Times New Roman"/>
          <w:sz w:val="24"/>
          <w:szCs w:val="24"/>
        </w:rPr>
      </w:pPr>
      <w:r w:rsidRPr="000D3E71">
        <w:rPr>
          <w:rFonts w:ascii="Times New Roman" w:hAnsi="Times New Roman" w:cs="Times New Roman"/>
          <w:sz w:val="24"/>
          <w:szCs w:val="24"/>
        </w:rPr>
        <w:t xml:space="preserve">Moradi, I., Ferraro, R. R., Eriksson, P., and Weng, F.: Intercalibration and validation of observations from ATMS and SAPHIR microwave sounders, </w:t>
      </w:r>
      <w:r w:rsidRPr="00460DE8">
        <w:rPr>
          <w:rFonts w:ascii="Times New Roman" w:hAnsi="Times New Roman" w:cs="Times New Roman"/>
          <w:i/>
          <w:sz w:val="24"/>
          <w:szCs w:val="24"/>
        </w:rPr>
        <w:t xml:space="preserve">IEEE Trans. </w:t>
      </w:r>
      <w:proofErr w:type="spellStart"/>
      <w:r w:rsidRPr="00460DE8">
        <w:rPr>
          <w:rFonts w:ascii="Times New Roman" w:hAnsi="Times New Roman" w:cs="Times New Roman"/>
          <w:i/>
          <w:sz w:val="24"/>
          <w:szCs w:val="24"/>
        </w:rPr>
        <w:t>Geosci</w:t>
      </w:r>
      <w:proofErr w:type="spellEnd"/>
      <w:r w:rsidRPr="00460DE8">
        <w:rPr>
          <w:rFonts w:ascii="Times New Roman" w:hAnsi="Times New Roman" w:cs="Times New Roman"/>
          <w:i/>
          <w:sz w:val="24"/>
          <w:szCs w:val="24"/>
        </w:rPr>
        <w:t>. Remote Sens.,</w:t>
      </w:r>
      <w:r>
        <w:rPr>
          <w:rFonts w:ascii="Times New Roman" w:hAnsi="Times New Roman" w:cs="Times New Roman"/>
          <w:sz w:val="24"/>
          <w:szCs w:val="24"/>
        </w:rPr>
        <w:t xml:space="preserve"> </w:t>
      </w:r>
      <w:r w:rsidRPr="00460DE8">
        <w:rPr>
          <w:rFonts w:ascii="Times New Roman" w:hAnsi="Times New Roman" w:cs="Times New Roman"/>
          <w:b/>
          <w:sz w:val="24"/>
          <w:szCs w:val="24"/>
        </w:rPr>
        <w:t>53</w:t>
      </w:r>
      <w:r>
        <w:rPr>
          <w:rFonts w:ascii="Times New Roman" w:hAnsi="Times New Roman" w:cs="Times New Roman"/>
          <w:sz w:val="24"/>
          <w:szCs w:val="24"/>
        </w:rPr>
        <w:t>, 5915-5925.</w:t>
      </w:r>
    </w:p>
    <w:p w14:paraId="46ACBD04" w14:textId="77777777" w:rsidR="00DB04B5" w:rsidRDefault="00DB04B5" w:rsidP="007E34DD">
      <w:pPr>
        <w:autoSpaceDE w:val="0"/>
        <w:autoSpaceDN w:val="0"/>
        <w:adjustRightInd w:val="0"/>
        <w:spacing w:after="0" w:line="240" w:lineRule="auto"/>
        <w:rPr>
          <w:rFonts w:ascii="Times New Roman" w:hAnsi="Times New Roman" w:cs="Times New Roman"/>
          <w:color w:val="231F20"/>
          <w:sz w:val="24"/>
          <w:szCs w:val="24"/>
        </w:rPr>
      </w:pPr>
      <w:proofErr w:type="spellStart"/>
      <w:r>
        <w:rPr>
          <w:rFonts w:ascii="Times New Roman" w:hAnsi="Times New Roman" w:cs="Times New Roman"/>
          <w:color w:val="231F20"/>
          <w:sz w:val="24"/>
          <w:szCs w:val="24"/>
        </w:rPr>
        <w:t>Poli</w:t>
      </w:r>
      <w:proofErr w:type="spellEnd"/>
      <w:r>
        <w:rPr>
          <w:rFonts w:ascii="Times New Roman" w:hAnsi="Times New Roman" w:cs="Times New Roman"/>
          <w:color w:val="231F20"/>
          <w:sz w:val="24"/>
          <w:szCs w:val="24"/>
        </w:rPr>
        <w:t xml:space="preserve"> P., Healy S.B., Dee D. P., 2010:</w:t>
      </w:r>
      <w:r w:rsidR="007E34DD" w:rsidRPr="00CF6B82">
        <w:rPr>
          <w:rFonts w:ascii="Times New Roman" w:hAnsi="Times New Roman" w:cs="Times New Roman"/>
          <w:color w:val="231F20"/>
          <w:sz w:val="24"/>
          <w:szCs w:val="24"/>
        </w:rPr>
        <w:t xml:space="preserve"> Assimilation of Global Positioning System radio </w:t>
      </w:r>
    </w:p>
    <w:p w14:paraId="31A5888D" w14:textId="77777777" w:rsidR="00DB04B5" w:rsidRDefault="007E34DD" w:rsidP="00CF6B82">
      <w:pPr>
        <w:autoSpaceDE w:val="0"/>
        <w:autoSpaceDN w:val="0"/>
        <w:adjustRightInd w:val="0"/>
        <w:spacing w:after="0" w:line="240" w:lineRule="auto"/>
        <w:ind w:firstLine="720"/>
        <w:rPr>
          <w:rFonts w:ascii="Times New Roman" w:hAnsi="Times New Roman" w:cs="Times New Roman"/>
          <w:color w:val="231F20"/>
          <w:sz w:val="24"/>
          <w:szCs w:val="24"/>
        </w:rPr>
      </w:pPr>
      <w:r w:rsidRPr="00CF6B82">
        <w:rPr>
          <w:rFonts w:ascii="Times New Roman" w:hAnsi="Times New Roman" w:cs="Times New Roman"/>
          <w:color w:val="231F20"/>
          <w:sz w:val="24"/>
          <w:szCs w:val="24"/>
        </w:rPr>
        <w:t xml:space="preserve">occultation </w:t>
      </w:r>
      <w:r w:rsidRPr="007E34DD">
        <w:rPr>
          <w:rFonts w:ascii="Times New Roman" w:hAnsi="Times New Roman" w:cs="Times New Roman"/>
          <w:color w:val="231F20"/>
          <w:sz w:val="24"/>
          <w:szCs w:val="24"/>
        </w:rPr>
        <w:t>D</w:t>
      </w:r>
      <w:r w:rsidRPr="00CF6B82">
        <w:rPr>
          <w:rFonts w:ascii="Times New Roman" w:hAnsi="Times New Roman" w:cs="Times New Roman"/>
          <w:color w:val="231F20"/>
          <w:sz w:val="24"/>
          <w:szCs w:val="24"/>
        </w:rPr>
        <w:t>ata</w:t>
      </w:r>
      <w:r>
        <w:rPr>
          <w:rFonts w:ascii="Times New Roman" w:hAnsi="Times New Roman" w:cs="Times New Roman"/>
          <w:color w:val="231F20"/>
          <w:sz w:val="24"/>
          <w:szCs w:val="24"/>
        </w:rPr>
        <w:t xml:space="preserve"> </w:t>
      </w:r>
      <w:r w:rsidRPr="00CF6B82">
        <w:rPr>
          <w:rFonts w:ascii="Times New Roman" w:hAnsi="Times New Roman" w:cs="Times New Roman"/>
          <w:color w:val="231F20"/>
          <w:sz w:val="24"/>
          <w:szCs w:val="24"/>
        </w:rPr>
        <w:t xml:space="preserve">in the ECMWF ERA–Interim reanalysis. </w:t>
      </w:r>
      <w:r w:rsidRPr="00CF6B82">
        <w:rPr>
          <w:rFonts w:ascii="Times New Roman" w:hAnsi="Times New Roman" w:cs="Times New Roman"/>
          <w:i/>
          <w:iCs/>
          <w:color w:val="231F20"/>
          <w:sz w:val="24"/>
          <w:szCs w:val="24"/>
        </w:rPr>
        <w:t xml:space="preserve">Q. J. R. </w:t>
      </w:r>
      <w:proofErr w:type="spellStart"/>
      <w:r w:rsidRPr="00CF6B82">
        <w:rPr>
          <w:rFonts w:ascii="Times New Roman" w:hAnsi="Times New Roman" w:cs="Times New Roman"/>
          <w:i/>
          <w:iCs/>
          <w:color w:val="231F20"/>
          <w:sz w:val="24"/>
          <w:szCs w:val="24"/>
        </w:rPr>
        <w:t>Meteorol</w:t>
      </w:r>
      <w:proofErr w:type="spellEnd"/>
      <w:r w:rsidRPr="00CF6B82">
        <w:rPr>
          <w:rFonts w:ascii="Times New Roman" w:hAnsi="Times New Roman" w:cs="Times New Roman"/>
          <w:i/>
          <w:iCs/>
          <w:color w:val="231F20"/>
          <w:sz w:val="24"/>
          <w:szCs w:val="24"/>
        </w:rPr>
        <w:t xml:space="preserve">. Soc. </w:t>
      </w:r>
      <w:r w:rsidRPr="00CF6B82">
        <w:rPr>
          <w:rFonts w:ascii="Times New Roman" w:hAnsi="Times New Roman" w:cs="Times New Roman"/>
          <w:b/>
          <w:bCs/>
          <w:color w:val="231F20"/>
          <w:sz w:val="24"/>
          <w:szCs w:val="24"/>
        </w:rPr>
        <w:t>136</w:t>
      </w:r>
      <w:r w:rsidRPr="00CF6B82">
        <w:rPr>
          <w:rFonts w:ascii="Times New Roman" w:hAnsi="Times New Roman" w:cs="Times New Roman"/>
          <w:color w:val="231F20"/>
          <w:sz w:val="24"/>
          <w:szCs w:val="24"/>
        </w:rPr>
        <w:t xml:space="preserve">: </w:t>
      </w:r>
    </w:p>
    <w:p w14:paraId="38B97018" w14:textId="7784E64C" w:rsidR="007E34DD" w:rsidRDefault="007E34DD" w:rsidP="00460DE8">
      <w:pPr>
        <w:autoSpaceDE w:val="0"/>
        <w:autoSpaceDN w:val="0"/>
        <w:adjustRightInd w:val="0"/>
        <w:spacing w:after="0" w:line="240" w:lineRule="auto"/>
        <w:ind w:left="720"/>
        <w:rPr>
          <w:rFonts w:ascii="Times New Roman" w:hAnsi="Times New Roman" w:cs="Times New Roman"/>
          <w:color w:val="231F20"/>
          <w:sz w:val="24"/>
          <w:szCs w:val="24"/>
        </w:rPr>
      </w:pPr>
      <w:r w:rsidRPr="00CF6B82">
        <w:rPr>
          <w:rFonts w:ascii="Times New Roman" w:hAnsi="Times New Roman" w:cs="Times New Roman"/>
          <w:color w:val="231F20"/>
          <w:sz w:val="24"/>
          <w:szCs w:val="24"/>
        </w:rPr>
        <w:t>1972–1990. DOI:10.1002/qj.722</w:t>
      </w:r>
    </w:p>
    <w:p w14:paraId="2B06BE33" w14:textId="77777777" w:rsidR="00476EE5" w:rsidRDefault="007D4B37" w:rsidP="00476EE5">
      <w:pPr>
        <w:autoSpaceDE w:val="0"/>
        <w:autoSpaceDN w:val="0"/>
        <w:adjustRightInd w:val="0"/>
        <w:spacing w:after="0" w:line="240" w:lineRule="auto"/>
        <w:rPr>
          <w:rFonts w:ascii="Times New Roman" w:hAnsi="Times New Roman" w:cs="Times New Roman"/>
          <w:sz w:val="24"/>
          <w:szCs w:val="24"/>
        </w:rPr>
      </w:pPr>
      <w:r w:rsidRPr="00476EE5">
        <w:rPr>
          <w:rFonts w:ascii="Times New Roman" w:hAnsi="Times New Roman" w:cs="Times New Roman"/>
          <w:sz w:val="24"/>
          <w:szCs w:val="24"/>
        </w:rPr>
        <w:t xml:space="preserve">Zou, C.-Z., W. Wang, 2012, MSU/AMSU Radiance Fundamental Climate Data Record </w:t>
      </w:r>
    </w:p>
    <w:p w14:paraId="3CBB8318" w14:textId="77777777" w:rsidR="007D4B37" w:rsidRPr="00476EE5" w:rsidRDefault="007D4B37" w:rsidP="00476EE5">
      <w:pPr>
        <w:autoSpaceDE w:val="0"/>
        <w:autoSpaceDN w:val="0"/>
        <w:adjustRightInd w:val="0"/>
        <w:spacing w:after="0" w:line="240" w:lineRule="auto"/>
        <w:ind w:left="720"/>
        <w:rPr>
          <w:rFonts w:ascii="Times New Roman" w:hAnsi="Times New Roman" w:cs="Times New Roman"/>
          <w:sz w:val="24"/>
          <w:szCs w:val="24"/>
        </w:rPr>
      </w:pPr>
      <w:r w:rsidRPr="00476EE5">
        <w:rPr>
          <w:rFonts w:ascii="Times New Roman" w:hAnsi="Times New Roman" w:cs="Times New Roman"/>
          <w:sz w:val="24"/>
          <w:szCs w:val="24"/>
        </w:rPr>
        <w:t>Calibrated Using Simultaneous Nadir Overpasses Climate Algorithm Theoretical Basis Document (C-ATBD), NOAA/NESDIS</w:t>
      </w:r>
    </w:p>
    <w:p w14:paraId="4EA8EDFD" w14:textId="77777777" w:rsidR="00476EE5" w:rsidRPr="00476EE5" w:rsidRDefault="00B61B7A" w:rsidP="00B61B7A">
      <w:pPr>
        <w:spacing w:after="0" w:line="240" w:lineRule="auto"/>
        <w:rPr>
          <w:rFonts w:ascii="Times New Roman" w:eastAsia="Times New Roman" w:hAnsi="Times New Roman" w:cs="Times New Roman"/>
          <w:bCs/>
          <w:kern w:val="36"/>
          <w:sz w:val="24"/>
          <w:szCs w:val="24"/>
        </w:rPr>
      </w:pPr>
      <w:r w:rsidRPr="00476EE5">
        <w:rPr>
          <w:rFonts w:ascii="Times New Roman" w:eastAsia="Times New Roman" w:hAnsi="Times New Roman" w:cs="Times New Roman"/>
          <w:sz w:val="24"/>
          <w:szCs w:val="24"/>
        </w:rPr>
        <w:t xml:space="preserve">Zou, </w:t>
      </w:r>
      <w:r w:rsidRPr="00B61B7A">
        <w:rPr>
          <w:rFonts w:ascii="Times New Roman" w:eastAsia="Times New Roman" w:hAnsi="Times New Roman" w:cs="Times New Roman"/>
          <w:sz w:val="24"/>
          <w:szCs w:val="24"/>
        </w:rPr>
        <w:t>X</w:t>
      </w:r>
      <w:r w:rsidRPr="00476EE5">
        <w:rPr>
          <w:rFonts w:ascii="Times New Roman" w:eastAsia="Times New Roman" w:hAnsi="Times New Roman" w:cs="Times New Roman"/>
          <w:sz w:val="24"/>
          <w:szCs w:val="24"/>
        </w:rPr>
        <w:t>., L. Lin, and F.</w:t>
      </w:r>
      <w:r w:rsidRPr="00B61B7A">
        <w:rPr>
          <w:rFonts w:ascii="Times New Roman" w:eastAsia="Times New Roman" w:hAnsi="Times New Roman" w:cs="Times New Roman"/>
          <w:sz w:val="24"/>
          <w:szCs w:val="24"/>
        </w:rPr>
        <w:t xml:space="preserve"> Weng</w:t>
      </w:r>
      <w:r w:rsidRPr="00476EE5">
        <w:rPr>
          <w:rFonts w:ascii="Times New Roman" w:eastAsia="Times New Roman" w:hAnsi="Times New Roman" w:cs="Times New Roman"/>
          <w:sz w:val="24"/>
          <w:szCs w:val="24"/>
        </w:rPr>
        <w:t xml:space="preserve">, 2014: </w:t>
      </w:r>
      <w:r w:rsidRPr="00476EE5">
        <w:rPr>
          <w:rFonts w:ascii="Times New Roman" w:eastAsia="Times New Roman" w:hAnsi="Times New Roman" w:cs="Times New Roman"/>
          <w:bCs/>
          <w:kern w:val="36"/>
          <w:sz w:val="24"/>
          <w:szCs w:val="24"/>
        </w:rPr>
        <w:t xml:space="preserve">Absolute Calibration of ATMS Upper Level Temperature </w:t>
      </w:r>
    </w:p>
    <w:p w14:paraId="41BEEFA2" w14:textId="1AB057BD" w:rsidR="00B61B7A" w:rsidRPr="00476EE5" w:rsidRDefault="00B61B7A" w:rsidP="00476EE5">
      <w:pPr>
        <w:spacing w:after="0" w:line="240" w:lineRule="auto"/>
        <w:ind w:left="720"/>
        <w:rPr>
          <w:rFonts w:ascii="Times New Roman" w:eastAsia="Times New Roman" w:hAnsi="Times New Roman" w:cs="Times New Roman"/>
          <w:sz w:val="24"/>
          <w:szCs w:val="24"/>
        </w:rPr>
      </w:pPr>
      <w:r w:rsidRPr="00476EE5">
        <w:rPr>
          <w:rFonts w:ascii="Times New Roman" w:eastAsia="Times New Roman" w:hAnsi="Times New Roman" w:cs="Times New Roman"/>
          <w:bCs/>
          <w:kern w:val="36"/>
          <w:sz w:val="24"/>
          <w:szCs w:val="24"/>
        </w:rPr>
        <w:t>Sounding Channels Using GPS RO Observations,</w:t>
      </w:r>
      <w:r w:rsidR="00F35C7F" w:rsidRPr="00F35C7F">
        <w:rPr>
          <w:rFonts w:ascii="Times New Roman" w:hAnsi="Times New Roman" w:cs="Times New Roman"/>
          <w:sz w:val="24"/>
          <w:szCs w:val="24"/>
        </w:rPr>
        <w:t xml:space="preserve"> </w:t>
      </w:r>
      <w:r w:rsidR="00F35C7F" w:rsidRPr="00460DE8">
        <w:rPr>
          <w:rFonts w:ascii="Times New Roman" w:hAnsi="Times New Roman" w:cs="Times New Roman"/>
          <w:i/>
          <w:sz w:val="24"/>
          <w:szCs w:val="24"/>
        </w:rPr>
        <w:t xml:space="preserve">IEEE Trans. </w:t>
      </w:r>
      <w:proofErr w:type="spellStart"/>
      <w:r w:rsidR="00F35C7F" w:rsidRPr="00460DE8">
        <w:rPr>
          <w:rFonts w:ascii="Times New Roman" w:hAnsi="Times New Roman" w:cs="Times New Roman"/>
          <w:i/>
          <w:sz w:val="24"/>
          <w:szCs w:val="24"/>
        </w:rPr>
        <w:t>Geosci</w:t>
      </w:r>
      <w:proofErr w:type="spellEnd"/>
      <w:r w:rsidR="00F35C7F" w:rsidRPr="00460DE8">
        <w:rPr>
          <w:rFonts w:ascii="Times New Roman" w:hAnsi="Times New Roman" w:cs="Times New Roman"/>
          <w:i/>
          <w:sz w:val="24"/>
          <w:szCs w:val="24"/>
        </w:rPr>
        <w:t>. Remote Sens.</w:t>
      </w:r>
      <w:proofErr w:type="gramStart"/>
      <w:r w:rsidR="00F35C7F" w:rsidRPr="00460DE8">
        <w:rPr>
          <w:rFonts w:ascii="Times New Roman" w:hAnsi="Times New Roman" w:cs="Times New Roman"/>
          <w:i/>
          <w:sz w:val="24"/>
          <w:szCs w:val="24"/>
        </w:rPr>
        <w:t>,</w:t>
      </w:r>
      <w:r w:rsidR="00F35C7F">
        <w:rPr>
          <w:rFonts w:ascii="Times New Roman" w:hAnsi="Times New Roman" w:cs="Times New Roman"/>
          <w:sz w:val="24"/>
          <w:szCs w:val="24"/>
        </w:rPr>
        <w:t xml:space="preserve"> </w:t>
      </w:r>
      <w:r w:rsidRPr="00476EE5">
        <w:rPr>
          <w:rFonts w:ascii="Times New Roman" w:eastAsia="Times New Roman" w:hAnsi="Times New Roman" w:cs="Times New Roman"/>
          <w:bCs/>
          <w:kern w:val="36"/>
          <w:sz w:val="24"/>
          <w:szCs w:val="24"/>
        </w:rPr>
        <w:t xml:space="preserve"> </w:t>
      </w:r>
      <w:r w:rsidRPr="00476EE5">
        <w:rPr>
          <w:rFonts w:ascii="Times New Roman" w:eastAsia="Times New Roman" w:hAnsi="Times New Roman" w:cs="Times New Roman"/>
          <w:b/>
          <w:sz w:val="24"/>
          <w:szCs w:val="24"/>
        </w:rPr>
        <w:t>52</w:t>
      </w:r>
      <w:proofErr w:type="gramEnd"/>
      <w:r w:rsidRPr="00476EE5">
        <w:rPr>
          <w:rFonts w:ascii="Times New Roman" w:eastAsia="Times New Roman" w:hAnsi="Times New Roman" w:cs="Times New Roman"/>
          <w:sz w:val="24"/>
          <w:szCs w:val="24"/>
        </w:rPr>
        <w:t>, 1397-1406.</w:t>
      </w:r>
    </w:p>
    <w:p w14:paraId="03029DCB" w14:textId="77777777" w:rsidR="000D3E71" w:rsidRDefault="000D3E71" w:rsidP="000D3E71">
      <w:pPr>
        <w:autoSpaceDE w:val="0"/>
        <w:autoSpaceDN w:val="0"/>
        <w:adjustRightInd w:val="0"/>
        <w:spacing w:after="0" w:line="240" w:lineRule="auto"/>
        <w:rPr>
          <w:rFonts w:ascii="Times New Roman" w:hAnsi="Times New Roman" w:cs="Times New Roman"/>
          <w:sz w:val="24"/>
          <w:szCs w:val="24"/>
        </w:rPr>
      </w:pPr>
    </w:p>
    <w:p w14:paraId="166C2BD2" w14:textId="56B353AB" w:rsidR="000D3E71" w:rsidRPr="00476EE5" w:rsidRDefault="000D3E71" w:rsidP="000D3E71">
      <w:pPr>
        <w:autoSpaceDE w:val="0"/>
        <w:autoSpaceDN w:val="0"/>
        <w:adjustRightInd w:val="0"/>
        <w:spacing w:after="0" w:line="240" w:lineRule="auto"/>
        <w:rPr>
          <w:rFonts w:ascii="Times New Roman" w:hAnsi="Times New Roman" w:cs="Times New Roman"/>
          <w:sz w:val="24"/>
          <w:szCs w:val="24"/>
        </w:rPr>
      </w:pPr>
    </w:p>
    <w:sectPr w:rsidR="000D3E71" w:rsidRPr="00476EE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F2613" w14:textId="77777777" w:rsidR="00EB544A" w:rsidRDefault="00EB544A" w:rsidP="00B61B7A">
      <w:pPr>
        <w:spacing w:after="0" w:line="240" w:lineRule="auto"/>
      </w:pPr>
      <w:r>
        <w:separator/>
      </w:r>
    </w:p>
  </w:endnote>
  <w:endnote w:type="continuationSeparator" w:id="0">
    <w:p w14:paraId="0BBAECE6" w14:textId="77777777" w:rsidR="00EB544A" w:rsidRDefault="00EB544A" w:rsidP="00B61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ymbolMT">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0B7B9" w14:textId="77777777" w:rsidR="00C56A6A" w:rsidRDefault="00C56A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2F00B" w14:textId="77777777" w:rsidR="00C56A6A" w:rsidRDefault="00C56A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98186" w14:textId="77777777" w:rsidR="00C56A6A" w:rsidRDefault="00C56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16E3E" w14:textId="77777777" w:rsidR="00EB544A" w:rsidRDefault="00EB544A" w:rsidP="00B61B7A">
      <w:pPr>
        <w:spacing w:after="0" w:line="240" w:lineRule="auto"/>
      </w:pPr>
      <w:r>
        <w:separator/>
      </w:r>
    </w:p>
  </w:footnote>
  <w:footnote w:type="continuationSeparator" w:id="0">
    <w:p w14:paraId="7221CCF9" w14:textId="77777777" w:rsidR="00EB544A" w:rsidRDefault="00EB544A" w:rsidP="00B61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F2FC0" w14:textId="77777777" w:rsidR="00C56A6A" w:rsidRDefault="00C56A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CFF63" w14:textId="4C43EB44" w:rsidR="00C56A6A" w:rsidRDefault="00C56A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283C1" w14:textId="77777777" w:rsidR="00C56A6A" w:rsidRDefault="00C56A6A">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 mears">
    <w15:presenceInfo w15:providerId="AD" w15:userId="S-1-5-21-152116376-1526423327-281947949-1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9DA"/>
    <w:rsid w:val="000246AF"/>
    <w:rsid w:val="000A3DD8"/>
    <w:rsid w:val="000D3E71"/>
    <w:rsid w:val="000E2110"/>
    <w:rsid w:val="00111487"/>
    <w:rsid w:val="00111AA8"/>
    <w:rsid w:val="001608EB"/>
    <w:rsid w:val="00163683"/>
    <w:rsid w:val="001B4B35"/>
    <w:rsid w:val="001E4A73"/>
    <w:rsid w:val="002D3051"/>
    <w:rsid w:val="002D6C1B"/>
    <w:rsid w:val="002F4454"/>
    <w:rsid w:val="003061E4"/>
    <w:rsid w:val="00307DE2"/>
    <w:rsid w:val="00341697"/>
    <w:rsid w:val="00377410"/>
    <w:rsid w:val="00400859"/>
    <w:rsid w:val="00441574"/>
    <w:rsid w:val="00460DE8"/>
    <w:rsid w:val="004714E2"/>
    <w:rsid w:val="00476EE5"/>
    <w:rsid w:val="004A7C19"/>
    <w:rsid w:val="00526278"/>
    <w:rsid w:val="00533867"/>
    <w:rsid w:val="005415F7"/>
    <w:rsid w:val="00566692"/>
    <w:rsid w:val="005D371D"/>
    <w:rsid w:val="00642FC7"/>
    <w:rsid w:val="006612AB"/>
    <w:rsid w:val="006B6BAA"/>
    <w:rsid w:val="00732B3E"/>
    <w:rsid w:val="0075067E"/>
    <w:rsid w:val="007832BE"/>
    <w:rsid w:val="007D4B37"/>
    <w:rsid w:val="007E0579"/>
    <w:rsid w:val="007E34DD"/>
    <w:rsid w:val="008355F3"/>
    <w:rsid w:val="0084612A"/>
    <w:rsid w:val="00872D41"/>
    <w:rsid w:val="008A6BD8"/>
    <w:rsid w:val="008B6F5F"/>
    <w:rsid w:val="008D28F2"/>
    <w:rsid w:val="008E708E"/>
    <w:rsid w:val="00955D5E"/>
    <w:rsid w:val="0096149A"/>
    <w:rsid w:val="00970D1A"/>
    <w:rsid w:val="00996D93"/>
    <w:rsid w:val="009B17D8"/>
    <w:rsid w:val="009E17CF"/>
    <w:rsid w:val="00A02F88"/>
    <w:rsid w:val="00A66BF9"/>
    <w:rsid w:val="00AE49B4"/>
    <w:rsid w:val="00AF117C"/>
    <w:rsid w:val="00AF57B9"/>
    <w:rsid w:val="00B013BF"/>
    <w:rsid w:val="00B01C41"/>
    <w:rsid w:val="00B02562"/>
    <w:rsid w:val="00B52974"/>
    <w:rsid w:val="00B61B7A"/>
    <w:rsid w:val="00C11705"/>
    <w:rsid w:val="00C5049B"/>
    <w:rsid w:val="00C56A6A"/>
    <w:rsid w:val="00C73061"/>
    <w:rsid w:val="00C87AD8"/>
    <w:rsid w:val="00C93479"/>
    <w:rsid w:val="00CF6B82"/>
    <w:rsid w:val="00D4752B"/>
    <w:rsid w:val="00D779DA"/>
    <w:rsid w:val="00D95834"/>
    <w:rsid w:val="00DB04B5"/>
    <w:rsid w:val="00DC71F7"/>
    <w:rsid w:val="00E55DD6"/>
    <w:rsid w:val="00EB544A"/>
    <w:rsid w:val="00EC0CE2"/>
    <w:rsid w:val="00F3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6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1C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C41"/>
    <w:rPr>
      <w:rFonts w:asciiTheme="majorHAnsi" w:eastAsiaTheme="majorEastAsia" w:hAnsiTheme="majorHAnsi" w:cstheme="majorBidi"/>
      <w:color w:val="2E74B5" w:themeColor="accent1" w:themeShade="BF"/>
      <w:sz w:val="32"/>
      <w:szCs w:val="32"/>
    </w:rPr>
  </w:style>
  <w:style w:type="paragraph" w:customStyle="1" w:styleId="CDRFigureCaption">
    <w:name w:val="CDRFigureCaption"/>
    <w:basedOn w:val="Normal"/>
    <w:qFormat/>
    <w:rsid w:val="00872D41"/>
    <w:pPr>
      <w:widowControl w:val="0"/>
      <w:autoSpaceDE w:val="0"/>
      <w:autoSpaceDN w:val="0"/>
      <w:adjustRightInd w:val="0"/>
      <w:spacing w:before="240" w:after="240" w:line="240" w:lineRule="auto"/>
      <w:ind w:left="1080" w:right="1080"/>
    </w:pPr>
    <w:rPr>
      <w:rFonts w:eastAsia="Times New Roman" w:cs="Arial"/>
      <w:b/>
      <w:szCs w:val="24"/>
    </w:rPr>
  </w:style>
  <w:style w:type="paragraph" w:styleId="NormalWeb">
    <w:name w:val="Normal (Web)"/>
    <w:basedOn w:val="Normal"/>
    <w:uiPriority w:val="99"/>
    <w:semiHidden/>
    <w:unhideWhenUsed/>
    <w:rsid w:val="007D4B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4B37"/>
    <w:rPr>
      <w:color w:val="0000FF"/>
      <w:u w:val="single"/>
    </w:rPr>
  </w:style>
  <w:style w:type="paragraph" w:styleId="Header">
    <w:name w:val="header"/>
    <w:basedOn w:val="Normal"/>
    <w:link w:val="HeaderChar"/>
    <w:uiPriority w:val="99"/>
    <w:unhideWhenUsed/>
    <w:rsid w:val="00B61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B7A"/>
  </w:style>
  <w:style w:type="paragraph" w:styleId="Footer">
    <w:name w:val="footer"/>
    <w:basedOn w:val="Normal"/>
    <w:link w:val="FooterChar"/>
    <w:uiPriority w:val="99"/>
    <w:unhideWhenUsed/>
    <w:rsid w:val="00B61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B7A"/>
  </w:style>
  <w:style w:type="character" w:styleId="CommentReference">
    <w:name w:val="annotation reference"/>
    <w:basedOn w:val="DefaultParagraphFont"/>
    <w:uiPriority w:val="99"/>
    <w:semiHidden/>
    <w:unhideWhenUsed/>
    <w:rsid w:val="004A7C19"/>
    <w:rPr>
      <w:sz w:val="16"/>
      <w:szCs w:val="16"/>
    </w:rPr>
  </w:style>
  <w:style w:type="paragraph" w:styleId="CommentText">
    <w:name w:val="annotation text"/>
    <w:basedOn w:val="Normal"/>
    <w:link w:val="CommentTextChar"/>
    <w:uiPriority w:val="99"/>
    <w:semiHidden/>
    <w:unhideWhenUsed/>
    <w:rsid w:val="004A7C19"/>
    <w:pPr>
      <w:spacing w:line="240" w:lineRule="auto"/>
    </w:pPr>
    <w:rPr>
      <w:sz w:val="20"/>
      <w:szCs w:val="20"/>
    </w:rPr>
  </w:style>
  <w:style w:type="character" w:customStyle="1" w:styleId="CommentTextChar">
    <w:name w:val="Comment Text Char"/>
    <w:basedOn w:val="DefaultParagraphFont"/>
    <w:link w:val="CommentText"/>
    <w:uiPriority w:val="99"/>
    <w:semiHidden/>
    <w:rsid w:val="004A7C19"/>
    <w:rPr>
      <w:sz w:val="20"/>
      <w:szCs w:val="20"/>
    </w:rPr>
  </w:style>
  <w:style w:type="paragraph" w:styleId="CommentSubject">
    <w:name w:val="annotation subject"/>
    <w:basedOn w:val="CommentText"/>
    <w:next w:val="CommentText"/>
    <w:link w:val="CommentSubjectChar"/>
    <w:uiPriority w:val="99"/>
    <w:semiHidden/>
    <w:unhideWhenUsed/>
    <w:rsid w:val="004A7C19"/>
    <w:rPr>
      <w:b/>
      <w:bCs/>
    </w:rPr>
  </w:style>
  <w:style w:type="character" w:customStyle="1" w:styleId="CommentSubjectChar">
    <w:name w:val="Comment Subject Char"/>
    <w:basedOn w:val="CommentTextChar"/>
    <w:link w:val="CommentSubject"/>
    <w:uiPriority w:val="99"/>
    <w:semiHidden/>
    <w:rsid w:val="004A7C19"/>
    <w:rPr>
      <w:b/>
      <w:bCs/>
      <w:sz w:val="20"/>
      <w:szCs w:val="20"/>
    </w:rPr>
  </w:style>
  <w:style w:type="paragraph" w:styleId="BalloonText">
    <w:name w:val="Balloon Text"/>
    <w:basedOn w:val="Normal"/>
    <w:link w:val="BalloonTextChar"/>
    <w:uiPriority w:val="99"/>
    <w:semiHidden/>
    <w:unhideWhenUsed/>
    <w:rsid w:val="004A7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C1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1C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C41"/>
    <w:rPr>
      <w:rFonts w:asciiTheme="majorHAnsi" w:eastAsiaTheme="majorEastAsia" w:hAnsiTheme="majorHAnsi" w:cstheme="majorBidi"/>
      <w:color w:val="2E74B5" w:themeColor="accent1" w:themeShade="BF"/>
      <w:sz w:val="32"/>
      <w:szCs w:val="32"/>
    </w:rPr>
  </w:style>
  <w:style w:type="paragraph" w:customStyle="1" w:styleId="CDRFigureCaption">
    <w:name w:val="CDRFigureCaption"/>
    <w:basedOn w:val="Normal"/>
    <w:qFormat/>
    <w:rsid w:val="00872D41"/>
    <w:pPr>
      <w:widowControl w:val="0"/>
      <w:autoSpaceDE w:val="0"/>
      <w:autoSpaceDN w:val="0"/>
      <w:adjustRightInd w:val="0"/>
      <w:spacing w:before="240" w:after="240" w:line="240" w:lineRule="auto"/>
      <w:ind w:left="1080" w:right="1080"/>
    </w:pPr>
    <w:rPr>
      <w:rFonts w:eastAsia="Times New Roman" w:cs="Arial"/>
      <w:b/>
      <w:szCs w:val="24"/>
    </w:rPr>
  </w:style>
  <w:style w:type="paragraph" w:styleId="NormalWeb">
    <w:name w:val="Normal (Web)"/>
    <w:basedOn w:val="Normal"/>
    <w:uiPriority w:val="99"/>
    <w:semiHidden/>
    <w:unhideWhenUsed/>
    <w:rsid w:val="007D4B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4B37"/>
    <w:rPr>
      <w:color w:val="0000FF"/>
      <w:u w:val="single"/>
    </w:rPr>
  </w:style>
  <w:style w:type="paragraph" w:styleId="Header">
    <w:name w:val="header"/>
    <w:basedOn w:val="Normal"/>
    <w:link w:val="HeaderChar"/>
    <w:uiPriority w:val="99"/>
    <w:unhideWhenUsed/>
    <w:rsid w:val="00B61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B7A"/>
  </w:style>
  <w:style w:type="paragraph" w:styleId="Footer">
    <w:name w:val="footer"/>
    <w:basedOn w:val="Normal"/>
    <w:link w:val="FooterChar"/>
    <w:uiPriority w:val="99"/>
    <w:unhideWhenUsed/>
    <w:rsid w:val="00B61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B7A"/>
  </w:style>
  <w:style w:type="character" w:styleId="CommentReference">
    <w:name w:val="annotation reference"/>
    <w:basedOn w:val="DefaultParagraphFont"/>
    <w:uiPriority w:val="99"/>
    <w:semiHidden/>
    <w:unhideWhenUsed/>
    <w:rsid w:val="004A7C19"/>
    <w:rPr>
      <w:sz w:val="16"/>
      <w:szCs w:val="16"/>
    </w:rPr>
  </w:style>
  <w:style w:type="paragraph" w:styleId="CommentText">
    <w:name w:val="annotation text"/>
    <w:basedOn w:val="Normal"/>
    <w:link w:val="CommentTextChar"/>
    <w:uiPriority w:val="99"/>
    <w:semiHidden/>
    <w:unhideWhenUsed/>
    <w:rsid w:val="004A7C19"/>
    <w:pPr>
      <w:spacing w:line="240" w:lineRule="auto"/>
    </w:pPr>
    <w:rPr>
      <w:sz w:val="20"/>
      <w:szCs w:val="20"/>
    </w:rPr>
  </w:style>
  <w:style w:type="character" w:customStyle="1" w:styleId="CommentTextChar">
    <w:name w:val="Comment Text Char"/>
    <w:basedOn w:val="DefaultParagraphFont"/>
    <w:link w:val="CommentText"/>
    <w:uiPriority w:val="99"/>
    <w:semiHidden/>
    <w:rsid w:val="004A7C19"/>
    <w:rPr>
      <w:sz w:val="20"/>
      <w:szCs w:val="20"/>
    </w:rPr>
  </w:style>
  <w:style w:type="paragraph" w:styleId="CommentSubject">
    <w:name w:val="annotation subject"/>
    <w:basedOn w:val="CommentText"/>
    <w:next w:val="CommentText"/>
    <w:link w:val="CommentSubjectChar"/>
    <w:uiPriority w:val="99"/>
    <w:semiHidden/>
    <w:unhideWhenUsed/>
    <w:rsid w:val="004A7C19"/>
    <w:rPr>
      <w:b/>
      <w:bCs/>
    </w:rPr>
  </w:style>
  <w:style w:type="character" w:customStyle="1" w:styleId="CommentSubjectChar">
    <w:name w:val="Comment Subject Char"/>
    <w:basedOn w:val="CommentTextChar"/>
    <w:link w:val="CommentSubject"/>
    <w:uiPriority w:val="99"/>
    <w:semiHidden/>
    <w:rsid w:val="004A7C19"/>
    <w:rPr>
      <w:b/>
      <w:bCs/>
      <w:sz w:val="20"/>
      <w:szCs w:val="20"/>
    </w:rPr>
  </w:style>
  <w:style w:type="paragraph" w:styleId="BalloonText">
    <w:name w:val="Balloon Text"/>
    <w:basedOn w:val="Normal"/>
    <w:link w:val="BalloonTextChar"/>
    <w:uiPriority w:val="99"/>
    <w:semiHidden/>
    <w:unhideWhenUsed/>
    <w:rsid w:val="004A7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C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20466">
      <w:bodyDiv w:val="1"/>
      <w:marLeft w:val="0"/>
      <w:marRight w:val="0"/>
      <w:marTop w:val="0"/>
      <w:marBottom w:val="0"/>
      <w:divBdr>
        <w:top w:val="none" w:sz="0" w:space="0" w:color="auto"/>
        <w:left w:val="none" w:sz="0" w:space="0" w:color="auto"/>
        <w:bottom w:val="none" w:sz="0" w:space="0" w:color="auto"/>
        <w:right w:val="none" w:sz="0" w:space="0" w:color="auto"/>
      </w:divBdr>
      <w:divsChild>
        <w:div w:id="427238288">
          <w:marLeft w:val="0"/>
          <w:marRight w:val="0"/>
          <w:marTop w:val="0"/>
          <w:marBottom w:val="0"/>
          <w:divBdr>
            <w:top w:val="none" w:sz="0" w:space="0" w:color="auto"/>
            <w:left w:val="none" w:sz="0" w:space="0" w:color="auto"/>
            <w:bottom w:val="none" w:sz="0" w:space="0" w:color="auto"/>
            <w:right w:val="none" w:sz="0" w:space="0" w:color="auto"/>
          </w:divBdr>
        </w:div>
        <w:div w:id="1292443800">
          <w:marLeft w:val="0"/>
          <w:marRight w:val="0"/>
          <w:marTop w:val="0"/>
          <w:marBottom w:val="0"/>
          <w:divBdr>
            <w:top w:val="none" w:sz="0" w:space="0" w:color="auto"/>
            <w:left w:val="none" w:sz="0" w:space="0" w:color="auto"/>
            <w:bottom w:val="none" w:sz="0" w:space="0" w:color="auto"/>
            <w:right w:val="none" w:sz="0" w:space="0" w:color="auto"/>
          </w:divBdr>
        </w:div>
        <w:div w:id="1555041084">
          <w:marLeft w:val="0"/>
          <w:marRight w:val="0"/>
          <w:marTop w:val="0"/>
          <w:marBottom w:val="0"/>
          <w:divBdr>
            <w:top w:val="none" w:sz="0" w:space="0" w:color="auto"/>
            <w:left w:val="none" w:sz="0" w:space="0" w:color="auto"/>
            <w:bottom w:val="none" w:sz="0" w:space="0" w:color="auto"/>
            <w:right w:val="none" w:sz="0" w:space="0" w:color="auto"/>
          </w:divBdr>
          <w:divsChild>
            <w:div w:id="2046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98347">
      <w:bodyDiv w:val="1"/>
      <w:marLeft w:val="0"/>
      <w:marRight w:val="0"/>
      <w:marTop w:val="0"/>
      <w:marBottom w:val="0"/>
      <w:divBdr>
        <w:top w:val="none" w:sz="0" w:space="0" w:color="auto"/>
        <w:left w:val="none" w:sz="0" w:space="0" w:color="auto"/>
        <w:bottom w:val="none" w:sz="0" w:space="0" w:color="auto"/>
        <w:right w:val="none" w:sz="0" w:space="0" w:color="auto"/>
      </w:divBdr>
    </w:div>
    <w:div w:id="714698250">
      <w:bodyDiv w:val="1"/>
      <w:marLeft w:val="0"/>
      <w:marRight w:val="0"/>
      <w:marTop w:val="0"/>
      <w:marBottom w:val="0"/>
      <w:divBdr>
        <w:top w:val="none" w:sz="0" w:space="0" w:color="auto"/>
        <w:left w:val="none" w:sz="0" w:space="0" w:color="auto"/>
        <w:bottom w:val="none" w:sz="0" w:space="0" w:color="auto"/>
        <w:right w:val="none" w:sz="0" w:space="0" w:color="auto"/>
      </w:divBdr>
    </w:div>
    <w:div w:id="742409687">
      <w:bodyDiv w:val="1"/>
      <w:marLeft w:val="0"/>
      <w:marRight w:val="0"/>
      <w:marTop w:val="0"/>
      <w:marBottom w:val="0"/>
      <w:divBdr>
        <w:top w:val="none" w:sz="0" w:space="0" w:color="auto"/>
        <w:left w:val="none" w:sz="0" w:space="0" w:color="auto"/>
        <w:bottom w:val="none" w:sz="0" w:space="0" w:color="auto"/>
        <w:right w:val="none" w:sz="0" w:space="0" w:color="auto"/>
      </w:divBdr>
      <w:divsChild>
        <w:div w:id="1960260416">
          <w:marLeft w:val="0"/>
          <w:marRight w:val="0"/>
          <w:marTop w:val="0"/>
          <w:marBottom w:val="0"/>
          <w:divBdr>
            <w:top w:val="none" w:sz="0" w:space="0" w:color="auto"/>
            <w:left w:val="none" w:sz="0" w:space="0" w:color="auto"/>
            <w:bottom w:val="none" w:sz="0" w:space="0" w:color="auto"/>
            <w:right w:val="none" w:sz="0" w:space="0" w:color="auto"/>
          </w:divBdr>
        </w:div>
      </w:divsChild>
    </w:div>
    <w:div w:id="996809301">
      <w:bodyDiv w:val="1"/>
      <w:marLeft w:val="0"/>
      <w:marRight w:val="0"/>
      <w:marTop w:val="0"/>
      <w:marBottom w:val="0"/>
      <w:divBdr>
        <w:top w:val="none" w:sz="0" w:space="0" w:color="auto"/>
        <w:left w:val="none" w:sz="0" w:space="0" w:color="auto"/>
        <w:bottom w:val="none" w:sz="0" w:space="0" w:color="auto"/>
        <w:right w:val="none" w:sz="0" w:space="0" w:color="auto"/>
      </w:divBdr>
    </w:div>
    <w:div w:id="1121071105">
      <w:bodyDiv w:val="1"/>
      <w:marLeft w:val="0"/>
      <w:marRight w:val="0"/>
      <w:marTop w:val="0"/>
      <w:marBottom w:val="0"/>
      <w:divBdr>
        <w:top w:val="none" w:sz="0" w:space="0" w:color="auto"/>
        <w:left w:val="none" w:sz="0" w:space="0" w:color="auto"/>
        <w:bottom w:val="none" w:sz="0" w:space="0" w:color="auto"/>
        <w:right w:val="none" w:sz="0" w:space="0" w:color="auto"/>
      </w:divBdr>
    </w:div>
    <w:div w:id="1541700545">
      <w:bodyDiv w:val="1"/>
      <w:marLeft w:val="0"/>
      <w:marRight w:val="0"/>
      <w:marTop w:val="0"/>
      <w:marBottom w:val="0"/>
      <w:divBdr>
        <w:top w:val="none" w:sz="0" w:space="0" w:color="auto"/>
        <w:left w:val="none" w:sz="0" w:space="0" w:color="auto"/>
        <w:bottom w:val="none" w:sz="0" w:space="0" w:color="auto"/>
        <w:right w:val="none" w:sz="0" w:space="0" w:color="auto"/>
      </w:divBdr>
    </w:div>
    <w:div w:id="1807699230">
      <w:bodyDiv w:val="1"/>
      <w:marLeft w:val="0"/>
      <w:marRight w:val="0"/>
      <w:marTop w:val="0"/>
      <w:marBottom w:val="0"/>
      <w:divBdr>
        <w:top w:val="none" w:sz="0" w:space="0" w:color="auto"/>
        <w:left w:val="none" w:sz="0" w:space="0" w:color="auto"/>
        <w:bottom w:val="none" w:sz="0" w:space="0" w:color="auto"/>
        <w:right w:val="none" w:sz="0" w:space="0" w:color="auto"/>
      </w:divBdr>
      <w:divsChild>
        <w:div w:id="983923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43564-3EE2-479C-9BCA-60C5FE928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Cheng-Zhi Zou</dc:creator>
  <cp:lastModifiedBy>Ralph Ferraro</cp:lastModifiedBy>
  <cp:revision>2</cp:revision>
  <cp:lastPrinted>2017-12-20T16:44:00Z</cp:lastPrinted>
  <dcterms:created xsi:type="dcterms:W3CDTF">2017-12-27T15:34:00Z</dcterms:created>
  <dcterms:modified xsi:type="dcterms:W3CDTF">2017-12-27T15:34:00Z</dcterms:modified>
</cp:coreProperties>
</file>