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C157" w14:textId="7300778E" w:rsidR="002B01D9" w:rsidRPr="00B66827" w:rsidRDefault="002B01D9" w:rsidP="002B01D9">
      <w:pPr>
        <w:spacing w:after="0"/>
        <w:jc w:val="center"/>
        <w:rPr>
          <w:b/>
        </w:rPr>
      </w:pPr>
      <w:r w:rsidRPr="00B66827">
        <w:rPr>
          <w:b/>
        </w:rPr>
        <w:t xml:space="preserve">GSICS </w:t>
      </w:r>
      <w:r w:rsidR="00D7137E">
        <w:rPr>
          <w:b/>
        </w:rPr>
        <w:t xml:space="preserve">Annual Meeting: </w:t>
      </w:r>
      <w:r w:rsidRPr="00B66827">
        <w:rPr>
          <w:b/>
        </w:rPr>
        <w:t xml:space="preserve">Microwave Subgroup </w:t>
      </w:r>
      <w:r w:rsidR="00561251">
        <w:rPr>
          <w:b/>
        </w:rPr>
        <w:t>Meeting</w:t>
      </w:r>
    </w:p>
    <w:p w14:paraId="120C059E" w14:textId="28C5BDA5" w:rsidR="002B01D9" w:rsidRPr="00B66827" w:rsidRDefault="00B203BC" w:rsidP="002B01D9">
      <w:pPr>
        <w:spacing w:after="0"/>
        <w:jc w:val="center"/>
        <w:rPr>
          <w:b/>
        </w:rPr>
      </w:pPr>
      <w:r>
        <w:rPr>
          <w:b/>
        </w:rPr>
        <w:t xml:space="preserve"> 1100-</w:t>
      </w:r>
      <w:r w:rsidR="00561251">
        <w:rPr>
          <w:b/>
        </w:rPr>
        <w:t>1300</w:t>
      </w:r>
      <w:r w:rsidR="00B66827" w:rsidRPr="00B66827">
        <w:rPr>
          <w:b/>
        </w:rPr>
        <w:t xml:space="preserve"> UTC </w:t>
      </w:r>
      <w:r w:rsidR="00AD3955">
        <w:rPr>
          <w:b/>
        </w:rPr>
        <w:t>December 17</w:t>
      </w:r>
      <w:r w:rsidR="00EC1CE7">
        <w:rPr>
          <w:b/>
        </w:rPr>
        <w:t>, 2021</w:t>
      </w:r>
      <w:r w:rsidR="002B01D9" w:rsidRPr="00B66827">
        <w:rPr>
          <w:b/>
        </w:rPr>
        <w:t xml:space="preserve">  </w:t>
      </w:r>
    </w:p>
    <w:p w14:paraId="72403E29" w14:textId="77777777" w:rsidR="002B01D9" w:rsidRDefault="002B01D9" w:rsidP="002B01D9">
      <w:pPr>
        <w:spacing w:after="0"/>
      </w:pPr>
    </w:p>
    <w:p w14:paraId="586AB3F6" w14:textId="77777777" w:rsidR="004D3DCA" w:rsidRPr="00B66827" w:rsidRDefault="002B01D9" w:rsidP="002B01D9">
      <w:pPr>
        <w:spacing w:after="0"/>
        <w:rPr>
          <w:b/>
        </w:rPr>
      </w:pPr>
      <w:r w:rsidRPr="00B66827">
        <w:rPr>
          <w:b/>
          <w:u w:val="single"/>
        </w:rPr>
        <w:t>Attendees:</w:t>
      </w:r>
      <w:r w:rsidRPr="00B66827">
        <w:rPr>
          <w:b/>
        </w:rPr>
        <w:t xml:space="preserve"> </w:t>
      </w:r>
    </w:p>
    <w:p w14:paraId="6082D687" w14:textId="1F5D0859" w:rsidR="004D3DCA" w:rsidRDefault="009A361C" w:rsidP="002B01D9">
      <w:pPr>
        <w:spacing w:after="0"/>
      </w:pPr>
      <w:r>
        <w:t xml:space="preserve">CMA: </w:t>
      </w:r>
      <w:proofErr w:type="spellStart"/>
      <w:r>
        <w:t>Qifeng</w:t>
      </w:r>
      <w:proofErr w:type="spellEnd"/>
      <w:r>
        <w:t xml:space="preserve"> LU</w:t>
      </w:r>
      <w:r w:rsidR="00D63420">
        <w:t xml:space="preserve">, </w:t>
      </w:r>
      <w:proofErr w:type="spellStart"/>
      <w:r w:rsidR="004D3DCA">
        <w:t>Shengli</w:t>
      </w:r>
      <w:proofErr w:type="spellEnd"/>
      <w:r>
        <w:t xml:space="preserve"> WU</w:t>
      </w:r>
    </w:p>
    <w:p w14:paraId="0A0B57EF" w14:textId="5DB45022" w:rsidR="009A361C" w:rsidRDefault="009A361C" w:rsidP="002B01D9">
      <w:pPr>
        <w:spacing w:after="0"/>
      </w:pPr>
      <w:r>
        <w:t>JAXA: Misako KACHI</w:t>
      </w:r>
    </w:p>
    <w:p w14:paraId="7D52D605" w14:textId="308623B9" w:rsidR="009A361C" w:rsidRDefault="009A361C" w:rsidP="002B01D9">
      <w:pPr>
        <w:spacing w:after="0"/>
      </w:pPr>
      <w:r>
        <w:t>NASA: Ed Kim</w:t>
      </w:r>
    </w:p>
    <w:p w14:paraId="1212650D" w14:textId="67CFFB36" w:rsidR="00332A54" w:rsidRDefault="004D3DCA" w:rsidP="002B01D9">
      <w:pPr>
        <w:spacing w:after="0"/>
      </w:pPr>
      <w:r>
        <w:t xml:space="preserve">NOAA: </w:t>
      </w:r>
      <w:proofErr w:type="spellStart"/>
      <w:r w:rsidR="009A361C">
        <w:t>Quanhua</w:t>
      </w:r>
      <w:proofErr w:type="spellEnd"/>
      <w:r w:rsidR="009A361C">
        <w:t xml:space="preserve"> “</w:t>
      </w:r>
      <w:r>
        <w:t>Mark</w:t>
      </w:r>
      <w:r w:rsidR="009A361C">
        <w:t>”</w:t>
      </w:r>
      <w:r>
        <w:t xml:space="preserve"> Liu, </w:t>
      </w:r>
      <w:r w:rsidR="00B66827">
        <w:t xml:space="preserve">Robbie Iacovazzi, </w:t>
      </w:r>
      <w:r w:rsidR="009A361C">
        <w:t>Hu “</w:t>
      </w:r>
      <w:r w:rsidR="000D625B">
        <w:t>Tiger</w:t>
      </w:r>
      <w:r w:rsidR="009A361C">
        <w:t>”</w:t>
      </w:r>
      <w:r w:rsidR="000D625B">
        <w:t xml:space="preserve"> Yang, </w:t>
      </w:r>
      <w:proofErr w:type="spellStart"/>
      <w:r w:rsidR="009A361C">
        <w:t>Ninghai</w:t>
      </w:r>
      <w:proofErr w:type="spellEnd"/>
      <w:r w:rsidR="009A361C">
        <w:t xml:space="preserve"> Sun, </w:t>
      </w:r>
      <w:proofErr w:type="spellStart"/>
      <w:r w:rsidR="009A361C">
        <w:t>Xun</w:t>
      </w:r>
      <w:proofErr w:type="spellEnd"/>
      <w:r w:rsidR="009A361C">
        <w:t xml:space="preserve"> “John” Yang</w:t>
      </w:r>
    </w:p>
    <w:p w14:paraId="745B5115" w14:textId="0C7199BC" w:rsidR="00FC32EB" w:rsidRDefault="00FC32EB" w:rsidP="002B01D9">
      <w:pPr>
        <w:spacing w:after="0"/>
      </w:pPr>
      <w:r>
        <w:t xml:space="preserve">UK Met Office: Fabien Carminati </w:t>
      </w:r>
    </w:p>
    <w:p w14:paraId="0F74C237" w14:textId="0D4B6876" w:rsidR="000D625B" w:rsidRDefault="000D625B" w:rsidP="000D625B">
      <w:pPr>
        <w:spacing w:after="0"/>
      </w:pPr>
      <w:r>
        <w:t xml:space="preserve">Hamburg University: Martin </w:t>
      </w:r>
      <w:proofErr w:type="spellStart"/>
      <w:r>
        <w:t>Burgdorf</w:t>
      </w:r>
      <w:proofErr w:type="spellEnd"/>
    </w:p>
    <w:p w14:paraId="6071FDDF" w14:textId="25152E06" w:rsidR="00CE536E" w:rsidRDefault="009A361C" w:rsidP="002B01D9">
      <w:pPr>
        <w:spacing w:after="0"/>
      </w:pPr>
      <w:r>
        <w:t xml:space="preserve">Unknown Affiliation: </w:t>
      </w:r>
      <w:proofErr w:type="spellStart"/>
      <w:r>
        <w:t>Hujy</w:t>
      </w:r>
      <w:proofErr w:type="spellEnd"/>
    </w:p>
    <w:p w14:paraId="3B749033" w14:textId="7C35F481" w:rsidR="000619CB" w:rsidRDefault="000619CB" w:rsidP="002B01D9">
      <w:pPr>
        <w:spacing w:after="0"/>
      </w:pPr>
    </w:p>
    <w:p w14:paraId="3CF1E450" w14:textId="4C87DBEB" w:rsidR="00D006CB" w:rsidRDefault="00D006CB" w:rsidP="002B01D9">
      <w:pPr>
        <w:spacing w:after="0"/>
      </w:pPr>
      <w:r>
        <w:t>This meeting focused on communicating the status of subgroup member agency microwave projects.</w:t>
      </w:r>
    </w:p>
    <w:p w14:paraId="613F97CC" w14:textId="77777777" w:rsidR="00D006CB" w:rsidRDefault="00D006CB" w:rsidP="002B01D9">
      <w:pPr>
        <w:spacing w:after="0"/>
      </w:pPr>
    </w:p>
    <w:p w14:paraId="70BECA8B" w14:textId="0B4BD931" w:rsidR="00A36091" w:rsidRPr="00CF2E27" w:rsidRDefault="009A361C" w:rsidP="00A36091">
      <w:pPr>
        <w:spacing w:after="0"/>
        <w:rPr>
          <w:b/>
        </w:rPr>
      </w:pPr>
      <w:r>
        <w:rPr>
          <w:b/>
        </w:rPr>
        <w:t>1</w:t>
      </w:r>
      <w:r w:rsidR="00A36091">
        <w:rPr>
          <w:b/>
        </w:rPr>
        <w:t xml:space="preserve">. </w:t>
      </w:r>
      <w:r w:rsidR="00A36091" w:rsidRPr="00CF2E27">
        <w:rPr>
          <w:b/>
        </w:rPr>
        <w:t xml:space="preserve">[30 mins] </w:t>
      </w:r>
      <w:r w:rsidR="00A36091">
        <w:rPr>
          <w:b/>
        </w:rPr>
        <w:t>CMA Microwave Group Status (</w:t>
      </w:r>
      <w:proofErr w:type="spellStart"/>
      <w:r w:rsidR="00A36091">
        <w:rPr>
          <w:b/>
        </w:rPr>
        <w:t>Shengli</w:t>
      </w:r>
      <w:proofErr w:type="spellEnd"/>
      <w:r w:rsidR="00A36091">
        <w:rPr>
          <w:b/>
        </w:rPr>
        <w:t xml:space="preserve"> Wu – CMA)</w:t>
      </w:r>
    </w:p>
    <w:p w14:paraId="5199398F" w14:textId="130C9533" w:rsidR="00D006CB" w:rsidRDefault="00D006CB" w:rsidP="00A36091">
      <w:pPr>
        <w:spacing w:after="0"/>
      </w:pPr>
    </w:p>
    <w:p w14:paraId="64C47C4C" w14:textId="4AEE72B9" w:rsidR="00D006CB" w:rsidRPr="00D006CB" w:rsidRDefault="00D006CB" w:rsidP="00A36091">
      <w:pPr>
        <w:spacing w:after="0"/>
        <w:rPr>
          <w:i/>
        </w:rPr>
      </w:pPr>
      <w:r w:rsidRPr="00D006CB">
        <w:rPr>
          <w:i/>
        </w:rPr>
        <w:t>Question and Answer</w:t>
      </w:r>
    </w:p>
    <w:p w14:paraId="462107D3" w14:textId="77777777" w:rsidR="00D006CB" w:rsidRDefault="00D006CB" w:rsidP="00A36091">
      <w:pPr>
        <w:spacing w:after="0"/>
      </w:pPr>
    </w:p>
    <w:p w14:paraId="626D3C9E" w14:textId="3536D02F" w:rsidR="00A36091" w:rsidRDefault="00A36091" w:rsidP="00A36091">
      <w:pPr>
        <w:spacing w:after="0"/>
      </w:pPr>
      <w:r>
        <w:t xml:space="preserve">Tiger – </w:t>
      </w:r>
      <w:r w:rsidR="00A2742D">
        <w:t xml:space="preserve">Does the </w:t>
      </w:r>
      <w:r>
        <w:t xml:space="preserve">MWRI-2 </w:t>
      </w:r>
      <w:r w:rsidR="00A2742D">
        <w:t>have a l</w:t>
      </w:r>
      <w:r>
        <w:t>arger antenna and different calibration system design</w:t>
      </w:r>
      <w:r w:rsidR="00A2742D">
        <w:t>?</w:t>
      </w:r>
      <w:r>
        <w:t xml:space="preserve"> </w:t>
      </w:r>
    </w:p>
    <w:p w14:paraId="1DC78AC6" w14:textId="77777777" w:rsidR="00524DD2" w:rsidRDefault="00A2742D" w:rsidP="00A2742D">
      <w:pPr>
        <w:pStyle w:val="ListParagraph"/>
        <w:numPr>
          <w:ilvl w:val="0"/>
          <w:numId w:val="11"/>
        </w:numPr>
        <w:spacing w:after="0"/>
      </w:pPr>
      <w:proofErr w:type="spellStart"/>
      <w:r>
        <w:t>Shengli</w:t>
      </w:r>
      <w:proofErr w:type="spellEnd"/>
      <w:r>
        <w:t xml:space="preserve"> - </w:t>
      </w:r>
      <w:r w:rsidR="00A36091">
        <w:t>Yes, it is different</w:t>
      </w:r>
      <w:r w:rsidR="00206183">
        <w:t xml:space="preserve"> from former MWRI, which is</w:t>
      </w:r>
      <w:r w:rsidR="00A36091">
        <w:t xml:space="preserve"> end-to-end</w:t>
      </w:r>
      <w:r w:rsidR="00206183">
        <w:t xml:space="preserve"> calibration</w:t>
      </w:r>
      <w:r w:rsidR="00A36091">
        <w:t xml:space="preserve">. </w:t>
      </w:r>
      <w:r w:rsidR="00206183">
        <w:t>The MWRI-2 calibration is more similar</w:t>
      </w:r>
      <w:r w:rsidR="00A36091">
        <w:t xml:space="preserve"> to JMI and AMSR-2. </w:t>
      </w:r>
    </w:p>
    <w:p w14:paraId="13BB58A3" w14:textId="2B85FB76" w:rsidR="00A36091" w:rsidRDefault="00524DD2" w:rsidP="00A2742D">
      <w:pPr>
        <w:pStyle w:val="ListParagraph"/>
        <w:numPr>
          <w:ilvl w:val="0"/>
          <w:numId w:val="11"/>
        </w:numPr>
        <w:spacing w:after="0"/>
      </w:pPr>
      <w:r>
        <w:t>Tiger - T</w:t>
      </w:r>
      <w:r w:rsidR="00A36091">
        <w:t xml:space="preserve">his will be a challenge for future </w:t>
      </w:r>
      <w:r>
        <w:t>fundamental climate data records</w:t>
      </w:r>
    </w:p>
    <w:p w14:paraId="243E9E5A" w14:textId="77777777" w:rsidR="00A2742D" w:rsidRDefault="00A2742D" w:rsidP="00A36091">
      <w:pPr>
        <w:spacing w:after="0"/>
      </w:pPr>
    </w:p>
    <w:p w14:paraId="15441386" w14:textId="02A56D9D" w:rsidR="00A36091" w:rsidRDefault="00A2742D" w:rsidP="00A36091">
      <w:pPr>
        <w:spacing w:after="0"/>
      </w:pPr>
      <w:r>
        <w:t xml:space="preserve">Tiger - </w:t>
      </w:r>
      <w:r w:rsidR="00A36091">
        <w:t xml:space="preserve">MWTS-3 </w:t>
      </w:r>
      <w:r>
        <w:t>h</w:t>
      </w:r>
      <w:r w:rsidR="00A36091">
        <w:t xml:space="preserve">as low noise even </w:t>
      </w:r>
      <w:r>
        <w:t>for</w:t>
      </w:r>
      <w:r w:rsidR="00A36091">
        <w:t xml:space="preserve"> Channel 17</w:t>
      </w:r>
      <w:r>
        <w:t xml:space="preserve"> at</w:t>
      </w:r>
      <w:r w:rsidR="00A36091">
        <w:t xml:space="preserve"> 57 GHz. </w:t>
      </w:r>
      <w:r>
        <w:t xml:space="preserve">ATMS has 1.6 K noise, but MWTS-3 has less than 1 K. Specification is 3.6 K, but noise is </w:t>
      </w:r>
      <w:r w:rsidR="00524DD2">
        <w:t xml:space="preserve">much </w:t>
      </w:r>
      <w:r>
        <w:t>less.</w:t>
      </w:r>
      <w:r w:rsidR="00524DD2">
        <w:t xml:space="preserve"> </w:t>
      </w:r>
      <w:r w:rsidR="00527B60">
        <w:t>Does it have a longer integration time, or newer technology?</w:t>
      </w:r>
    </w:p>
    <w:p w14:paraId="759A4F56" w14:textId="312ABB8F" w:rsidR="00A2742D" w:rsidRDefault="00A2742D" w:rsidP="00A2742D">
      <w:pPr>
        <w:pStyle w:val="ListParagraph"/>
        <w:numPr>
          <w:ilvl w:val="0"/>
          <w:numId w:val="11"/>
        </w:numPr>
        <w:spacing w:after="0"/>
      </w:pPr>
      <w:r>
        <w:t>No answer available</w:t>
      </w:r>
    </w:p>
    <w:p w14:paraId="30F98DB9" w14:textId="77777777" w:rsidR="00A36091" w:rsidRDefault="00A36091" w:rsidP="002B01D9">
      <w:pPr>
        <w:spacing w:after="0"/>
      </w:pPr>
    </w:p>
    <w:p w14:paraId="5349C5A5" w14:textId="3A52545F" w:rsidR="009A361C" w:rsidRPr="00CF2E27" w:rsidRDefault="009A361C" w:rsidP="009A361C">
      <w:pPr>
        <w:spacing w:after="0"/>
        <w:rPr>
          <w:b/>
        </w:rPr>
      </w:pPr>
      <w:r>
        <w:rPr>
          <w:b/>
        </w:rPr>
        <w:t xml:space="preserve">2. </w:t>
      </w:r>
      <w:r w:rsidRPr="00CF2E27">
        <w:rPr>
          <w:b/>
        </w:rPr>
        <w:t xml:space="preserve">[30 mins] </w:t>
      </w:r>
      <w:r>
        <w:rPr>
          <w:b/>
        </w:rPr>
        <w:t xml:space="preserve">University of Hamburg Microwave Group Status (Martin </w:t>
      </w:r>
      <w:proofErr w:type="spellStart"/>
      <w:r>
        <w:rPr>
          <w:b/>
        </w:rPr>
        <w:t>Burgdorf</w:t>
      </w:r>
      <w:proofErr w:type="spellEnd"/>
      <w:r>
        <w:rPr>
          <w:b/>
        </w:rPr>
        <w:t xml:space="preserve"> – U. of Hamburg)</w:t>
      </w:r>
    </w:p>
    <w:p w14:paraId="1F28C3FD" w14:textId="55F7C7E6" w:rsidR="00D006CB" w:rsidRDefault="00D006CB" w:rsidP="009A361C">
      <w:pPr>
        <w:spacing w:after="0"/>
      </w:pPr>
    </w:p>
    <w:p w14:paraId="1DBCA204" w14:textId="655DEEF9" w:rsidR="00D006CB" w:rsidRPr="00D006CB" w:rsidRDefault="00D006CB" w:rsidP="009A361C">
      <w:pPr>
        <w:spacing w:after="0"/>
        <w:rPr>
          <w:i/>
        </w:rPr>
      </w:pPr>
      <w:r w:rsidRPr="00D006CB">
        <w:rPr>
          <w:i/>
        </w:rPr>
        <w:t>Question and Answer</w:t>
      </w:r>
    </w:p>
    <w:p w14:paraId="10ACF320" w14:textId="77777777" w:rsidR="00D006CB" w:rsidRDefault="00D006CB" w:rsidP="009A361C">
      <w:pPr>
        <w:spacing w:after="0"/>
      </w:pPr>
    </w:p>
    <w:p w14:paraId="503039D6" w14:textId="34384537" w:rsidR="009A361C" w:rsidRDefault="00ED6C6B" w:rsidP="009A361C">
      <w:pPr>
        <w:spacing w:after="0"/>
      </w:pPr>
      <w:r>
        <w:t>Mark – Is the n</w:t>
      </w:r>
      <w:r w:rsidR="009A361C">
        <w:t>ext project for three years?</w:t>
      </w:r>
    </w:p>
    <w:p w14:paraId="652799FC" w14:textId="3AA5F85B" w:rsidR="009A361C" w:rsidRDefault="00EA2502" w:rsidP="00EA2502">
      <w:pPr>
        <w:pStyle w:val="ListParagraph"/>
        <w:numPr>
          <w:ilvl w:val="0"/>
          <w:numId w:val="11"/>
        </w:numPr>
        <w:spacing w:after="0"/>
      </w:pPr>
      <w:r>
        <w:t xml:space="preserve">Martin - </w:t>
      </w:r>
      <w:r w:rsidR="009A361C">
        <w:t>Yes. It could be</w:t>
      </w:r>
      <w:r w:rsidR="00ED6C6B">
        <w:t xml:space="preserve">, but the funding agency may fund only two years. The aim though is </w:t>
      </w:r>
      <w:r w:rsidR="009A361C">
        <w:t>three years.</w:t>
      </w:r>
    </w:p>
    <w:p w14:paraId="79FB34AA" w14:textId="77777777" w:rsidR="009A361C" w:rsidRDefault="009A361C" w:rsidP="009A361C">
      <w:pPr>
        <w:spacing w:after="0"/>
      </w:pPr>
    </w:p>
    <w:p w14:paraId="352052DF" w14:textId="3842F3C3" w:rsidR="009A361C" w:rsidRDefault="009A361C" w:rsidP="009A361C">
      <w:pPr>
        <w:spacing w:after="0"/>
      </w:pPr>
      <w:r>
        <w:t>Tiger – Have you explored the ATMS lunar observations with both AMSU and MHS? We could have some cooperation with this topic</w:t>
      </w:r>
      <w:r w:rsidR="008841A2">
        <w:t xml:space="preserve"> after the pandemic</w:t>
      </w:r>
      <w:r>
        <w:t>.</w:t>
      </w:r>
    </w:p>
    <w:p w14:paraId="6466331F" w14:textId="77777777" w:rsidR="008841A2" w:rsidRDefault="00ED6C6B" w:rsidP="00ED6C6B">
      <w:pPr>
        <w:pStyle w:val="ListParagraph"/>
        <w:numPr>
          <w:ilvl w:val="0"/>
          <w:numId w:val="11"/>
        </w:numPr>
        <w:spacing w:after="0"/>
      </w:pPr>
      <w:r>
        <w:t>Martin</w:t>
      </w:r>
    </w:p>
    <w:p w14:paraId="60F3C50B" w14:textId="77777777" w:rsidR="008841A2" w:rsidRDefault="009A361C" w:rsidP="008841A2">
      <w:pPr>
        <w:pStyle w:val="ListParagraph"/>
        <w:numPr>
          <w:ilvl w:val="1"/>
          <w:numId w:val="11"/>
        </w:numPr>
        <w:spacing w:after="0"/>
      </w:pPr>
      <w:r>
        <w:t xml:space="preserve">Would be glad to do this. </w:t>
      </w:r>
    </w:p>
    <w:p w14:paraId="2B215C65" w14:textId="724ED13F" w:rsidR="008841A2" w:rsidRDefault="009A361C" w:rsidP="008841A2">
      <w:pPr>
        <w:pStyle w:val="ListParagraph"/>
        <w:numPr>
          <w:ilvl w:val="1"/>
          <w:numId w:val="11"/>
        </w:numPr>
        <w:spacing w:after="0"/>
      </w:pPr>
      <w:r>
        <w:lastRenderedPageBreak/>
        <w:t>Had a one point o</w:t>
      </w:r>
      <w:r w:rsidR="00B80B95">
        <w:t>f</w:t>
      </w:r>
      <w:r>
        <w:t xml:space="preserve"> ATMS</w:t>
      </w:r>
      <w:r w:rsidR="00B80B95">
        <w:t xml:space="preserve"> data</w:t>
      </w:r>
      <w:r>
        <w:t xml:space="preserve"> on one slide, but it fit well with MHS points. </w:t>
      </w:r>
    </w:p>
    <w:p w14:paraId="34180B41" w14:textId="001D1B84" w:rsidR="009A361C" w:rsidRDefault="009A361C" w:rsidP="008841A2">
      <w:pPr>
        <w:pStyle w:val="ListParagraph"/>
        <w:numPr>
          <w:ilvl w:val="1"/>
          <w:numId w:val="11"/>
        </w:numPr>
        <w:spacing w:after="0"/>
      </w:pPr>
      <w:r>
        <w:t>W</w:t>
      </w:r>
      <w:r w:rsidR="008841A2">
        <w:t>ould</w:t>
      </w:r>
      <w:r>
        <w:t xml:space="preserve"> be good to do with AMSU-A</w:t>
      </w:r>
      <w:r w:rsidR="00B80B95">
        <w:t xml:space="preserve"> at the lower frequencies</w:t>
      </w:r>
      <w:r>
        <w:t xml:space="preserve">. </w:t>
      </w:r>
      <w:r w:rsidR="008841A2">
        <w:t xml:space="preserve">Want to be able to discern if there are </w:t>
      </w:r>
      <w:r>
        <w:t>systematic changes over that last few decades</w:t>
      </w:r>
      <w:r w:rsidR="008841A2">
        <w:t>.</w:t>
      </w:r>
      <w:r w:rsidR="00B80B95">
        <w:t xml:space="preserve"> ATMS could serve as a reference for the old satellites.</w:t>
      </w:r>
      <w:r>
        <w:t xml:space="preserve"> </w:t>
      </w:r>
    </w:p>
    <w:p w14:paraId="29214D4A" w14:textId="77777777" w:rsidR="009A361C" w:rsidRDefault="009A361C" w:rsidP="009A361C">
      <w:pPr>
        <w:spacing w:after="0"/>
      </w:pPr>
    </w:p>
    <w:p w14:paraId="7D9ECC1F" w14:textId="01C67546" w:rsidR="009A361C" w:rsidRDefault="009A361C" w:rsidP="009A361C">
      <w:pPr>
        <w:spacing w:after="0"/>
      </w:pPr>
      <w:r>
        <w:t xml:space="preserve">Ed – </w:t>
      </w:r>
      <w:r w:rsidR="008841A2">
        <w:t>You s</w:t>
      </w:r>
      <w:r>
        <w:t xml:space="preserve">howed </w:t>
      </w:r>
      <w:r w:rsidR="008841A2">
        <w:t xml:space="preserve">lunar </w:t>
      </w:r>
      <w:r>
        <w:t>eclipse data? What is the geometry?</w:t>
      </w:r>
    </w:p>
    <w:p w14:paraId="1C51F81D" w14:textId="77777777" w:rsidR="008841A2" w:rsidRDefault="008841A2" w:rsidP="008841A2">
      <w:pPr>
        <w:pStyle w:val="ListParagraph"/>
        <w:numPr>
          <w:ilvl w:val="0"/>
          <w:numId w:val="11"/>
        </w:numPr>
        <w:spacing w:after="0"/>
      </w:pPr>
      <w:r>
        <w:t>Martin</w:t>
      </w:r>
    </w:p>
    <w:p w14:paraId="69417F21" w14:textId="3B2FD21C" w:rsidR="008315B4" w:rsidRDefault="008315B4" w:rsidP="008841A2">
      <w:pPr>
        <w:pStyle w:val="ListParagraph"/>
        <w:numPr>
          <w:ilvl w:val="1"/>
          <w:numId w:val="11"/>
        </w:numPr>
        <w:spacing w:after="0"/>
      </w:pPr>
      <w:r>
        <w:t xml:space="preserve">Total lunar eclipse observed by NOAA-15. </w:t>
      </w:r>
    </w:p>
    <w:p w14:paraId="42B65F07" w14:textId="7EF9C558" w:rsidR="008841A2" w:rsidRDefault="009A361C" w:rsidP="008841A2">
      <w:pPr>
        <w:pStyle w:val="ListParagraph"/>
        <w:numPr>
          <w:ilvl w:val="1"/>
          <w:numId w:val="11"/>
        </w:numPr>
        <w:spacing w:after="0"/>
      </w:pPr>
      <w:r>
        <w:t>The earth moves between the moon and the sun.</w:t>
      </w:r>
      <w:r w:rsidR="008841A2">
        <w:t xml:space="preserve"> In the earth shadow</w:t>
      </w:r>
      <w:r w:rsidR="008315B4">
        <w:t xml:space="preserve"> is fully covering the moon</w:t>
      </w:r>
      <w:r w:rsidR="008841A2">
        <w:t>, the moon surface can begin to cool off.</w:t>
      </w:r>
      <w:r>
        <w:t xml:space="preserve"> </w:t>
      </w:r>
    </w:p>
    <w:p w14:paraId="56D15AB0" w14:textId="40EFE59E" w:rsidR="008841A2" w:rsidRDefault="008841A2" w:rsidP="009A361C">
      <w:pPr>
        <w:pStyle w:val="ListParagraph"/>
        <w:numPr>
          <w:ilvl w:val="1"/>
          <w:numId w:val="11"/>
        </w:numPr>
        <w:spacing w:after="0"/>
      </w:pPr>
      <w:r>
        <w:t>To fully model this phenomenon, we need to understand how the solar irradiation changes over time, and how the lunar regolith respond</w:t>
      </w:r>
      <w:r w:rsidR="004E2951">
        <w:t>s</w:t>
      </w:r>
      <w:r>
        <w:t xml:space="preserve"> to these changes.</w:t>
      </w:r>
    </w:p>
    <w:p w14:paraId="299E73FE" w14:textId="18F115EE" w:rsidR="009A361C" w:rsidRDefault="009A361C" w:rsidP="008841A2">
      <w:pPr>
        <w:pStyle w:val="ListParagraph"/>
        <w:numPr>
          <w:ilvl w:val="0"/>
          <w:numId w:val="11"/>
        </w:numPr>
        <w:spacing w:after="0"/>
      </w:pPr>
      <w:r>
        <w:t xml:space="preserve">Tiger – </w:t>
      </w:r>
      <w:r w:rsidR="001D715B">
        <w:t>By checking the satellite, sun, earth and moon geometries, i</w:t>
      </w:r>
      <w:r w:rsidR="008841A2">
        <w:t xml:space="preserve">t can be determined if we have </w:t>
      </w:r>
      <w:r w:rsidR="001D715B">
        <w:t xml:space="preserve">a lunar eclipse. The sun-earth and sun-moon angle difference will be </w:t>
      </w:r>
      <w:r>
        <w:t>180 degree</w:t>
      </w:r>
      <w:r w:rsidR="001D715B">
        <w:t>s</w:t>
      </w:r>
      <w:r>
        <w:t xml:space="preserve"> apart. </w:t>
      </w:r>
      <w:r w:rsidR="001D715B">
        <w:t xml:space="preserve">You can </w:t>
      </w:r>
      <w:r>
        <w:t>use the SGP4</w:t>
      </w:r>
      <w:r w:rsidR="001D715B">
        <w:t xml:space="preserve"> for this</w:t>
      </w:r>
      <w:r>
        <w:t>.</w:t>
      </w:r>
    </w:p>
    <w:p w14:paraId="3ED4A8DF" w14:textId="77777777" w:rsidR="009A361C" w:rsidRDefault="009A361C" w:rsidP="009A361C">
      <w:pPr>
        <w:spacing w:after="0"/>
      </w:pPr>
    </w:p>
    <w:p w14:paraId="76786733" w14:textId="4A9D57D4" w:rsidR="00C951D7" w:rsidRDefault="009A361C" w:rsidP="00C951D7">
      <w:pPr>
        <w:spacing w:after="0"/>
      </w:pPr>
      <w:r>
        <w:t xml:space="preserve">Ed – Sounds like you might have done some modeling. </w:t>
      </w:r>
      <w:r w:rsidR="006B0373">
        <w:t xml:space="preserve">What is the effective emitting depth. </w:t>
      </w:r>
      <w:r>
        <w:t>How deep into the soil is it actually contributed.</w:t>
      </w:r>
    </w:p>
    <w:p w14:paraId="17BEB2B8" w14:textId="77777777" w:rsidR="00C951D7" w:rsidRDefault="00C951D7" w:rsidP="00C951D7">
      <w:pPr>
        <w:pStyle w:val="ListParagraph"/>
        <w:numPr>
          <w:ilvl w:val="0"/>
          <w:numId w:val="12"/>
        </w:numPr>
        <w:spacing w:after="0"/>
      </w:pPr>
      <w:r>
        <w:t xml:space="preserve">Martin - </w:t>
      </w:r>
      <w:r w:rsidR="009A361C">
        <w:t xml:space="preserve">Modeling came from Liu and Jin 2021. The depth is about 10 cm. </w:t>
      </w:r>
    </w:p>
    <w:p w14:paraId="5957C53B" w14:textId="77777777" w:rsidR="00C951D7" w:rsidRDefault="009A361C" w:rsidP="00C951D7">
      <w:pPr>
        <w:pStyle w:val="ListParagraph"/>
        <w:numPr>
          <w:ilvl w:val="0"/>
          <w:numId w:val="12"/>
        </w:numPr>
        <w:spacing w:after="0"/>
      </w:pPr>
      <w:r>
        <w:t xml:space="preserve">Tiger </w:t>
      </w:r>
    </w:p>
    <w:p w14:paraId="06C686DC" w14:textId="12260A0A" w:rsidR="00C951D7" w:rsidRDefault="00C951D7" w:rsidP="00C951D7">
      <w:pPr>
        <w:pStyle w:val="ListParagraph"/>
        <w:numPr>
          <w:ilvl w:val="1"/>
          <w:numId w:val="12"/>
        </w:numPr>
        <w:spacing w:after="0"/>
      </w:pPr>
      <w:r>
        <w:t xml:space="preserve">We have done </w:t>
      </w:r>
      <w:r w:rsidR="009A361C">
        <w:t>some study</w:t>
      </w:r>
      <w:r w:rsidR="006B0373">
        <w:t xml:space="preserve"> for the lunar model</w:t>
      </w:r>
      <w:r w:rsidR="009A361C">
        <w:t xml:space="preserve"> and depends on frequency. </w:t>
      </w:r>
    </w:p>
    <w:p w14:paraId="585BE7B1" w14:textId="424625BB" w:rsidR="006B0373" w:rsidRDefault="006B0373" w:rsidP="00C951D7">
      <w:pPr>
        <w:pStyle w:val="ListParagraph"/>
        <w:numPr>
          <w:ilvl w:val="1"/>
          <w:numId w:val="12"/>
        </w:numPr>
        <w:spacing w:after="0"/>
      </w:pPr>
      <w:r>
        <w:t xml:space="preserve">When we simulate we use the temperature </w:t>
      </w:r>
      <w:proofErr w:type="gramStart"/>
      <w:r>
        <w:t>profile.</w:t>
      </w:r>
      <w:proofErr w:type="gramEnd"/>
      <w:r>
        <w:t xml:space="preserve"> The deepest we go is 1 meter. </w:t>
      </w:r>
    </w:p>
    <w:p w14:paraId="1EA052B4" w14:textId="0BF9745C" w:rsidR="00C951D7" w:rsidRDefault="00D504DF" w:rsidP="00C951D7">
      <w:pPr>
        <w:pStyle w:val="ListParagraph"/>
        <w:numPr>
          <w:ilvl w:val="1"/>
          <w:numId w:val="12"/>
        </w:numPr>
        <w:spacing w:after="0"/>
      </w:pPr>
      <w:r>
        <w:t xml:space="preserve">Channels at </w:t>
      </w:r>
      <w:r w:rsidR="009A361C">
        <w:t>23 GHz</w:t>
      </w:r>
      <w:r w:rsidR="006B0373">
        <w:t xml:space="preserve"> there is some contribution from as deep as 10-20 cm, while for </w:t>
      </w:r>
      <w:r w:rsidR="009A361C">
        <w:t>183 GHz</w:t>
      </w:r>
      <w:r w:rsidR="006B0373">
        <w:t xml:space="preserve"> it can be as shallow as 1 cm</w:t>
      </w:r>
      <w:r w:rsidR="009A361C">
        <w:t xml:space="preserve">. </w:t>
      </w:r>
      <w:r w:rsidR="006B0373">
        <w:t>This is the cause of the temperature drift with respect to lunar phase angle.</w:t>
      </w:r>
    </w:p>
    <w:p w14:paraId="4B60E309" w14:textId="4F2F0DBF" w:rsidR="009A361C" w:rsidRDefault="00C951D7" w:rsidP="00C951D7">
      <w:pPr>
        <w:pStyle w:val="ListParagraph"/>
        <w:numPr>
          <w:ilvl w:val="1"/>
          <w:numId w:val="12"/>
        </w:numPr>
        <w:spacing w:after="0"/>
      </w:pPr>
      <w:r>
        <w:t xml:space="preserve">There can be a lag between the full moon and the thermal response. </w:t>
      </w:r>
      <w:r w:rsidR="009A361C">
        <w:t>Root cause of phase angle drift</w:t>
      </w:r>
      <w:r>
        <w:t xml:space="preserve"> is thermal inertia</w:t>
      </w:r>
      <w:r w:rsidR="009A361C">
        <w:t>. Low frequency can</w:t>
      </w:r>
      <w:r w:rsidR="00D504DF">
        <w:t xml:space="preserve"> </w:t>
      </w:r>
      <w:r>
        <w:t>have a shift as</w:t>
      </w:r>
      <w:r w:rsidR="009A361C">
        <w:t xml:space="preserve"> large as 36 degree</w:t>
      </w:r>
      <w:r w:rsidR="003314EE">
        <w:t xml:space="preserve"> after full moon</w:t>
      </w:r>
      <w:r w:rsidR="009A361C">
        <w:t>. It takes time for deeper layers to respond thermally.</w:t>
      </w:r>
    </w:p>
    <w:p w14:paraId="5EF2A34A" w14:textId="77777777" w:rsidR="009A361C" w:rsidRDefault="009A361C" w:rsidP="009A361C">
      <w:pPr>
        <w:spacing w:after="0"/>
      </w:pPr>
    </w:p>
    <w:p w14:paraId="1D6F319D" w14:textId="363C731F" w:rsidR="009A361C" w:rsidRPr="00CF2E27" w:rsidRDefault="009A361C" w:rsidP="009A361C">
      <w:pPr>
        <w:spacing w:after="0"/>
        <w:rPr>
          <w:b/>
        </w:rPr>
      </w:pPr>
      <w:r>
        <w:rPr>
          <w:b/>
        </w:rPr>
        <w:t xml:space="preserve">3. </w:t>
      </w:r>
      <w:r w:rsidRPr="00CF2E27">
        <w:rPr>
          <w:b/>
        </w:rPr>
        <w:t xml:space="preserve">[30 mins] </w:t>
      </w:r>
      <w:r>
        <w:rPr>
          <w:b/>
        </w:rPr>
        <w:t>NOAA Microwave Group Report (Robbie Iacovazzi – NOAA)</w:t>
      </w:r>
    </w:p>
    <w:p w14:paraId="4DCF24CF" w14:textId="5FA5B0C7" w:rsidR="009A361C" w:rsidRDefault="009A361C" w:rsidP="009A361C">
      <w:pPr>
        <w:spacing w:after="0"/>
        <w:rPr>
          <w:b/>
        </w:rPr>
      </w:pPr>
    </w:p>
    <w:p w14:paraId="0F6E847F" w14:textId="77777777" w:rsidR="00D006CB" w:rsidRPr="00D006CB" w:rsidRDefault="00D006CB" w:rsidP="00D006CB">
      <w:pPr>
        <w:spacing w:after="0"/>
        <w:rPr>
          <w:i/>
        </w:rPr>
      </w:pPr>
      <w:r w:rsidRPr="00D006CB">
        <w:rPr>
          <w:i/>
        </w:rPr>
        <w:t>Question and Answer</w:t>
      </w:r>
    </w:p>
    <w:p w14:paraId="727BB8D4" w14:textId="77777777" w:rsidR="00D006CB" w:rsidRPr="00D006CB" w:rsidRDefault="00D006CB" w:rsidP="009A361C">
      <w:pPr>
        <w:spacing w:after="0"/>
      </w:pPr>
    </w:p>
    <w:p w14:paraId="5D35E4FA" w14:textId="262DC1ED" w:rsidR="009A361C" w:rsidRDefault="009A361C" w:rsidP="009A361C">
      <w:pPr>
        <w:spacing w:after="0"/>
      </w:pPr>
      <w:r>
        <w:t xml:space="preserve">Martin </w:t>
      </w:r>
      <w:r w:rsidR="00D504DF">
        <w:t>–</w:t>
      </w:r>
      <w:r>
        <w:t xml:space="preserve"> </w:t>
      </w:r>
      <w:r w:rsidR="00D504DF">
        <w:t xml:space="preserve">Are there more </w:t>
      </w:r>
      <w:r>
        <w:t>maneuvers</w:t>
      </w:r>
      <w:r w:rsidR="00D504DF">
        <w:t xml:space="preserve"> planned</w:t>
      </w:r>
      <w:r w:rsidR="00937A9D">
        <w:t xml:space="preserve"> to observe the moon</w:t>
      </w:r>
      <w:r w:rsidR="00D504DF">
        <w:t>?</w:t>
      </w:r>
    </w:p>
    <w:p w14:paraId="46978168" w14:textId="77777777" w:rsidR="0093616C" w:rsidRDefault="0093616C" w:rsidP="009A361C">
      <w:pPr>
        <w:spacing w:after="0"/>
      </w:pPr>
    </w:p>
    <w:p w14:paraId="3443B481" w14:textId="77C46AEA" w:rsidR="0093616C" w:rsidRDefault="00937A9D" w:rsidP="0093616C">
      <w:pPr>
        <w:pStyle w:val="ListParagraph"/>
        <w:numPr>
          <w:ilvl w:val="0"/>
          <w:numId w:val="13"/>
        </w:numPr>
        <w:spacing w:after="0"/>
      </w:pPr>
      <w:r>
        <w:t>Tiger</w:t>
      </w:r>
      <w:r w:rsidR="0093616C">
        <w:t xml:space="preserve"> – A roll maneuver to observe the moon in the earth view has been s</w:t>
      </w:r>
      <w:r w:rsidR="009A361C">
        <w:t>ubmitted for J</w:t>
      </w:r>
      <w:r w:rsidR="0093616C">
        <w:t>PSS-2</w:t>
      </w:r>
      <w:r w:rsidR="009A361C">
        <w:t xml:space="preserve">, but depends on the </w:t>
      </w:r>
      <w:r w:rsidR="0093616C">
        <w:t>JPSS F</w:t>
      </w:r>
      <w:r w:rsidR="009A361C">
        <w:t xml:space="preserve">light </w:t>
      </w:r>
      <w:r w:rsidR="0093616C">
        <w:t>Project managers.</w:t>
      </w:r>
      <w:r w:rsidR="007800E1">
        <w:t xml:space="preserve"> JPSS-1 there was a pitch maneuver to look at the moon. No plan for JPSS-2.</w:t>
      </w:r>
      <w:r w:rsidR="009A361C">
        <w:t xml:space="preserve"> </w:t>
      </w:r>
    </w:p>
    <w:p w14:paraId="084C1416" w14:textId="77777777" w:rsidR="00937A9D" w:rsidRDefault="00937A9D" w:rsidP="0093616C">
      <w:pPr>
        <w:pStyle w:val="ListParagraph"/>
        <w:numPr>
          <w:ilvl w:val="0"/>
          <w:numId w:val="13"/>
        </w:numPr>
        <w:spacing w:after="0"/>
      </w:pPr>
      <w:r>
        <w:t>Ed</w:t>
      </w:r>
    </w:p>
    <w:p w14:paraId="096346FC" w14:textId="1574FCBC" w:rsidR="0093616C" w:rsidRDefault="009A361C" w:rsidP="00937A9D">
      <w:pPr>
        <w:pStyle w:val="ListParagraph"/>
        <w:numPr>
          <w:ilvl w:val="1"/>
          <w:numId w:val="13"/>
        </w:numPr>
        <w:spacing w:after="0"/>
      </w:pPr>
      <w:r>
        <w:lastRenderedPageBreak/>
        <w:t>So far</w:t>
      </w:r>
      <w:r w:rsidR="0093616C">
        <w:t>, the currently operating</w:t>
      </w:r>
      <w:r>
        <w:t xml:space="preserve"> ATMS did some</w:t>
      </w:r>
      <w:r w:rsidR="0093616C">
        <w:t xml:space="preserve"> maneuvers during</w:t>
      </w:r>
      <w:r>
        <w:t xml:space="preserve"> commissioning. </w:t>
      </w:r>
      <w:r w:rsidR="0093616C">
        <w:t xml:space="preserve">In one of those maneuvers we </w:t>
      </w:r>
      <w:r>
        <w:t>had the moon in cold space,</w:t>
      </w:r>
      <w:r w:rsidR="0093616C">
        <w:t xml:space="preserve"> and able to make some observations.</w:t>
      </w:r>
      <w:r w:rsidR="007800E1">
        <w:t xml:space="preserve"> It was not</w:t>
      </w:r>
      <w:r w:rsidR="0093616C">
        <w:t xml:space="preserve"> planned</w:t>
      </w:r>
      <w:r w:rsidR="007800E1">
        <w:t xml:space="preserve"> to use that data</w:t>
      </w:r>
      <w:r w:rsidR="0093616C">
        <w:t xml:space="preserve">, as we did not expect to use the moon for </w:t>
      </w:r>
      <w:proofErr w:type="spellStart"/>
      <w:r w:rsidR="0093616C">
        <w:t>cal</w:t>
      </w:r>
      <w:proofErr w:type="spellEnd"/>
      <w:r w:rsidR="0093616C">
        <w:t xml:space="preserve">/val. </w:t>
      </w:r>
      <w:r>
        <w:t xml:space="preserve"> </w:t>
      </w:r>
    </w:p>
    <w:p w14:paraId="6047CAD9" w14:textId="6F743274" w:rsidR="0093616C" w:rsidRDefault="0093616C" w:rsidP="00937A9D">
      <w:pPr>
        <w:pStyle w:val="ListParagraph"/>
        <w:numPr>
          <w:ilvl w:val="1"/>
          <w:numId w:val="13"/>
        </w:numPr>
        <w:spacing w:after="0"/>
      </w:pPr>
      <w:r>
        <w:t xml:space="preserve">With </w:t>
      </w:r>
      <w:r w:rsidR="009A361C">
        <w:t>future ATMS we may try to make measurements when we know the moon is in space view</w:t>
      </w:r>
      <w:r>
        <w:t>, but this again this is subject to approval from the Flight Project.</w:t>
      </w:r>
    </w:p>
    <w:p w14:paraId="61C44DD9" w14:textId="40A6F668" w:rsidR="009A361C" w:rsidRDefault="009A361C" w:rsidP="00937A9D">
      <w:pPr>
        <w:pStyle w:val="ListParagraph"/>
        <w:numPr>
          <w:ilvl w:val="1"/>
          <w:numId w:val="13"/>
        </w:numPr>
        <w:spacing w:after="0"/>
      </w:pPr>
      <w:r>
        <w:t xml:space="preserve">After </w:t>
      </w:r>
      <w:r w:rsidR="0093616C">
        <w:t>commissioning</w:t>
      </w:r>
      <w:r>
        <w:t xml:space="preserve">, there are no plans for further measurements. </w:t>
      </w:r>
    </w:p>
    <w:p w14:paraId="42EB702C" w14:textId="77777777" w:rsidR="009A361C" w:rsidRDefault="009A361C" w:rsidP="009A361C">
      <w:pPr>
        <w:spacing w:after="0"/>
      </w:pPr>
    </w:p>
    <w:p w14:paraId="5D3B28DD" w14:textId="7965F3CB" w:rsidR="009A361C" w:rsidRDefault="009A361C" w:rsidP="009A361C">
      <w:pPr>
        <w:spacing w:after="0"/>
      </w:pPr>
      <w:r>
        <w:t xml:space="preserve">Ed - Backus-Gilbert </w:t>
      </w:r>
      <w:r w:rsidR="004E249F">
        <w:t>has been used in the past</w:t>
      </w:r>
      <w:r w:rsidR="00E909C6">
        <w:t xml:space="preserve"> to try to achieve resolution improvements, but they are very modest</w:t>
      </w:r>
      <w:r w:rsidR="004E249F">
        <w:t xml:space="preserve">. </w:t>
      </w:r>
      <w:r w:rsidR="00E909C6">
        <w:t xml:space="preserve">It seems like more noise in Slide 25 Figure D. </w:t>
      </w:r>
      <w:r w:rsidR="004E249F">
        <w:t xml:space="preserve">Are </w:t>
      </w:r>
      <w:r>
        <w:t xml:space="preserve">you trying to achieve resolution improvement? </w:t>
      </w:r>
      <w:r w:rsidR="00E909C6">
        <w:t>If so, to what degree?</w:t>
      </w:r>
    </w:p>
    <w:p w14:paraId="032BD999" w14:textId="2E97DCCF" w:rsidR="004E249F" w:rsidRDefault="004E249F" w:rsidP="004E249F">
      <w:pPr>
        <w:pStyle w:val="ListParagraph"/>
        <w:numPr>
          <w:ilvl w:val="0"/>
          <w:numId w:val="15"/>
        </w:numPr>
        <w:spacing w:after="0"/>
      </w:pPr>
      <w:r>
        <w:t xml:space="preserve">Tiger – </w:t>
      </w:r>
    </w:p>
    <w:p w14:paraId="7FD5FAF9" w14:textId="77777777" w:rsidR="004E249F" w:rsidRDefault="004E249F" w:rsidP="004E249F">
      <w:pPr>
        <w:pStyle w:val="ListParagraph"/>
        <w:numPr>
          <w:ilvl w:val="1"/>
          <w:numId w:val="15"/>
        </w:numPr>
        <w:spacing w:after="0"/>
      </w:pPr>
      <w:r>
        <w:t xml:space="preserve">We wanted to devise a method to keep noise down and refine spatial resolution. </w:t>
      </w:r>
    </w:p>
    <w:p w14:paraId="3C38E576" w14:textId="0639C67B" w:rsidR="004E249F" w:rsidRDefault="00E909C6" w:rsidP="004E249F">
      <w:pPr>
        <w:pStyle w:val="ListParagraph"/>
        <w:numPr>
          <w:ilvl w:val="1"/>
          <w:numId w:val="15"/>
        </w:numPr>
        <w:spacing w:after="0"/>
      </w:pPr>
      <w:r>
        <w:t xml:space="preserve">A method was </w:t>
      </w:r>
      <w:r w:rsidR="004E249F">
        <w:t xml:space="preserve">created to analytically determine the </w:t>
      </w:r>
      <w:proofErr w:type="spellStart"/>
      <w:r w:rsidR="004E249F">
        <w:t>t</w:t>
      </w:r>
      <w:r w:rsidR="009A361C">
        <w:t>rade off</w:t>
      </w:r>
      <w:proofErr w:type="spellEnd"/>
      <w:r w:rsidR="004E249F">
        <w:t xml:space="preserve"> that will </w:t>
      </w:r>
      <w:r w:rsidR="009A361C">
        <w:t xml:space="preserve">keep noise down and improve resolution. </w:t>
      </w:r>
      <w:r w:rsidR="004E249F">
        <w:t>Formerly, there was n</w:t>
      </w:r>
      <w:r w:rsidR="009A361C">
        <w:t xml:space="preserve">o quantitative way to do this. </w:t>
      </w:r>
    </w:p>
    <w:p w14:paraId="7A0528AD" w14:textId="07771E47" w:rsidR="00E909C6" w:rsidRDefault="009A361C" w:rsidP="009A361C">
      <w:pPr>
        <w:pStyle w:val="ListParagraph"/>
        <w:numPr>
          <w:ilvl w:val="1"/>
          <w:numId w:val="15"/>
        </w:numPr>
        <w:spacing w:after="0"/>
      </w:pPr>
      <w:r>
        <w:t xml:space="preserve">When </w:t>
      </w:r>
      <w:r w:rsidR="004E249F">
        <w:t xml:space="preserve">there is the goal of increasing </w:t>
      </w:r>
      <w:r>
        <w:t>the resolution from 5.2</w:t>
      </w:r>
      <w:r w:rsidR="004E249F">
        <w:t xml:space="preserve"> deg</w:t>
      </w:r>
      <w:r>
        <w:t xml:space="preserve"> to 3.3</w:t>
      </w:r>
      <w:r w:rsidR="004E249F">
        <w:t xml:space="preserve"> deg </w:t>
      </w:r>
      <w:proofErr w:type="spellStart"/>
      <w:r w:rsidR="004E249F">
        <w:t>beamwidth</w:t>
      </w:r>
      <w:proofErr w:type="spellEnd"/>
      <w:r>
        <w:t xml:space="preserve">, </w:t>
      </w:r>
      <w:r w:rsidR="00E909C6">
        <w:t xml:space="preserve">it was discovered that we </w:t>
      </w:r>
      <w:r>
        <w:t>need to consider</w:t>
      </w:r>
      <w:r w:rsidR="004E249F">
        <w:t xml:space="preserve"> the</w:t>
      </w:r>
      <w:r>
        <w:t xml:space="preserve"> adaptive window</w:t>
      </w:r>
      <w:r w:rsidR="004E249F">
        <w:t>, instead of the fixed window</w:t>
      </w:r>
      <w:r>
        <w:t>.</w:t>
      </w:r>
      <w:r w:rsidR="00E909C6">
        <w:t xml:space="preserve"> </w:t>
      </w:r>
    </w:p>
    <w:p w14:paraId="39119AB2" w14:textId="77FB2D48" w:rsidR="00CA5F8A" w:rsidRDefault="00E909C6" w:rsidP="009A361C">
      <w:pPr>
        <w:pStyle w:val="ListParagraph"/>
        <w:numPr>
          <w:ilvl w:val="1"/>
          <w:numId w:val="15"/>
        </w:numPr>
        <w:spacing w:after="0"/>
      </w:pPr>
      <w:r>
        <w:t>This can keep the noise the same levels as traditional BGI, but improve the resolution.</w:t>
      </w:r>
    </w:p>
    <w:p w14:paraId="1D64B76C" w14:textId="77777777" w:rsidR="00CA5F8A" w:rsidRDefault="009A361C" w:rsidP="00CA5F8A">
      <w:pPr>
        <w:pStyle w:val="ListParagraph"/>
        <w:numPr>
          <w:ilvl w:val="0"/>
          <w:numId w:val="15"/>
        </w:numPr>
        <w:spacing w:after="0"/>
      </w:pPr>
      <w:r>
        <w:t>Jun</w:t>
      </w:r>
    </w:p>
    <w:p w14:paraId="39D918D4" w14:textId="3B2D67AE" w:rsidR="00CA5F8A" w:rsidRDefault="009A361C" w:rsidP="00CA5F8A">
      <w:pPr>
        <w:pStyle w:val="ListParagraph"/>
        <w:numPr>
          <w:ilvl w:val="1"/>
          <w:numId w:val="15"/>
        </w:numPr>
        <w:spacing w:after="0"/>
      </w:pPr>
      <w:r>
        <w:t>BGI is applied to antenna pattern matching</w:t>
      </w:r>
      <w:r w:rsidR="00E9058B">
        <w:t xml:space="preserve"> problems</w:t>
      </w:r>
      <w:r>
        <w:t xml:space="preserve">. </w:t>
      </w:r>
      <w:r w:rsidR="00E9058B">
        <w:t>When applied to antenna matching, the r</w:t>
      </w:r>
      <w:r>
        <w:t xml:space="preserve">oot cause is the reconstruction window. </w:t>
      </w:r>
    </w:p>
    <w:p w14:paraId="2C0E5976" w14:textId="6E64C1EB" w:rsidR="00CA5F8A" w:rsidRDefault="00CA5F8A" w:rsidP="00CA5F8A">
      <w:pPr>
        <w:pStyle w:val="ListParagraph"/>
        <w:numPr>
          <w:ilvl w:val="2"/>
          <w:numId w:val="15"/>
        </w:numPr>
        <w:spacing w:after="0"/>
      </w:pPr>
      <w:r>
        <w:t>The window</w:t>
      </w:r>
      <w:r w:rsidR="009A361C">
        <w:t xml:space="preserve"> is fixed in former studies</w:t>
      </w:r>
      <w:r w:rsidR="00E9058B">
        <w:t xml:space="preserve"> (3x3)</w:t>
      </w:r>
      <w:r w:rsidR="009A361C">
        <w:t xml:space="preserve"> </w:t>
      </w:r>
    </w:p>
    <w:p w14:paraId="0A82C445" w14:textId="3021D754" w:rsidR="009A361C" w:rsidRDefault="009A361C" w:rsidP="00CA5F8A">
      <w:pPr>
        <w:pStyle w:val="ListParagraph"/>
        <w:numPr>
          <w:ilvl w:val="2"/>
          <w:numId w:val="15"/>
        </w:numPr>
        <w:spacing w:after="0"/>
      </w:pPr>
      <w:r>
        <w:t>We enlarge</w:t>
      </w:r>
      <w:r w:rsidR="00CA5F8A">
        <w:t>d</w:t>
      </w:r>
      <w:r>
        <w:t xml:space="preserve"> the window</w:t>
      </w:r>
      <w:r w:rsidR="00CA5F8A">
        <w:t xml:space="preserve"> and made it adaptive to scan angle changes</w:t>
      </w:r>
      <w:r>
        <w:t>. Want to incorporate all available observations in the reconstruction. More information is</w:t>
      </w:r>
      <w:r w:rsidR="00CA5F8A">
        <w:t xml:space="preserve"> </w:t>
      </w:r>
      <w:r>
        <w:t>incorporated.</w:t>
      </w:r>
    </w:p>
    <w:p w14:paraId="1D4E837D" w14:textId="371B423C" w:rsidR="00E9058B" w:rsidRDefault="00E9058B" w:rsidP="00CA5F8A">
      <w:pPr>
        <w:pStyle w:val="ListParagraph"/>
        <w:numPr>
          <w:ilvl w:val="2"/>
          <w:numId w:val="15"/>
        </w:numPr>
        <w:spacing w:after="0"/>
      </w:pPr>
      <w:r>
        <w:t>The bias caused by fixed window is reduced.</w:t>
      </w:r>
    </w:p>
    <w:p w14:paraId="2BC8C726" w14:textId="3EE7E969" w:rsidR="00E9058B" w:rsidRDefault="00E9058B" w:rsidP="00CA5F8A">
      <w:pPr>
        <w:pStyle w:val="ListParagraph"/>
        <w:numPr>
          <w:ilvl w:val="2"/>
          <w:numId w:val="15"/>
        </w:numPr>
        <w:spacing w:after="0"/>
      </w:pPr>
      <w:r>
        <w:t>We use the tradeoff curve to decide what we want the noise to be. In this case under 0.65 K.</w:t>
      </w:r>
    </w:p>
    <w:p w14:paraId="53C29F28" w14:textId="77777777" w:rsidR="00CA5F8A" w:rsidRDefault="00CA5F8A" w:rsidP="009A361C">
      <w:pPr>
        <w:spacing w:after="0"/>
      </w:pPr>
    </w:p>
    <w:p w14:paraId="55B02FC8" w14:textId="3A4EE18D" w:rsidR="009A361C" w:rsidRDefault="00CA5F8A" w:rsidP="009A361C">
      <w:pPr>
        <w:spacing w:after="0"/>
      </w:pPr>
      <w:r>
        <w:t xml:space="preserve">Ed – What does </w:t>
      </w:r>
      <w:r w:rsidR="009A361C">
        <w:t>0.65 K noise</w:t>
      </w:r>
      <w:r>
        <w:t xml:space="preserve"> mean? Is the NEDT or some other measurement quality assessment?</w:t>
      </w:r>
      <w:r w:rsidR="003C11AE">
        <w:t xml:space="preserve"> </w:t>
      </w:r>
    </w:p>
    <w:p w14:paraId="25BC3C7D" w14:textId="7F2FA10E" w:rsidR="00E9058B" w:rsidRDefault="00E9058B" w:rsidP="00E9058B">
      <w:pPr>
        <w:pStyle w:val="ListParagraph"/>
        <w:numPr>
          <w:ilvl w:val="0"/>
          <w:numId w:val="17"/>
        </w:numPr>
        <w:spacing w:after="0"/>
      </w:pPr>
      <w:r>
        <w:t>Jun - Error dominated by noise, instead of the fitting error.</w:t>
      </w:r>
    </w:p>
    <w:p w14:paraId="6142A2A6" w14:textId="29B42768" w:rsidR="00BC7B7A" w:rsidRDefault="00BC7B7A" w:rsidP="00BC7B7A">
      <w:pPr>
        <w:spacing w:after="0"/>
      </w:pPr>
    </w:p>
    <w:p w14:paraId="7F5887F6" w14:textId="216D92EE" w:rsidR="00BC7B7A" w:rsidRDefault="00BC7B7A" w:rsidP="00BC7B7A">
      <w:pPr>
        <w:spacing w:after="0"/>
      </w:pPr>
      <w:r>
        <w:t>Ed - Previous studies showed even trying to reduce resolution slightly can cause huge increases in noise. For example</w:t>
      </w:r>
      <w:r w:rsidR="00C515C8">
        <w:t>,</w:t>
      </w:r>
      <w:r>
        <w:t xml:space="preserve"> they found BGI they could reduce footprint size. They would do that from sample scenes and decide if the increased noise was acceptable. The tuning was subject. They reduce footprint by 10-20%, but increased noise was not acceptable.</w:t>
      </w:r>
    </w:p>
    <w:p w14:paraId="6CDC8A1F" w14:textId="49D20A0D" w:rsidR="00BC7B7A" w:rsidRDefault="009A361C" w:rsidP="00CA5F8A">
      <w:pPr>
        <w:pStyle w:val="ListParagraph"/>
        <w:numPr>
          <w:ilvl w:val="0"/>
          <w:numId w:val="16"/>
        </w:numPr>
        <w:spacing w:after="0"/>
      </w:pPr>
      <w:r>
        <w:t>Tiger</w:t>
      </w:r>
    </w:p>
    <w:p w14:paraId="2E92B821" w14:textId="502A2CFA" w:rsidR="00637087" w:rsidRDefault="00637087" w:rsidP="00BC7B7A">
      <w:pPr>
        <w:pStyle w:val="ListParagraph"/>
        <w:numPr>
          <w:ilvl w:val="1"/>
          <w:numId w:val="16"/>
        </w:numPr>
        <w:spacing w:after="0"/>
      </w:pPr>
      <w:r>
        <w:lastRenderedPageBreak/>
        <w:t xml:space="preserve">For ATMS has </w:t>
      </w:r>
      <w:r w:rsidR="00BC7B7A">
        <w:t>overlapping scans.</w:t>
      </w:r>
      <w:r>
        <w:t xml:space="preserve"> How can this be exploited? For users they use sounding channels. We can </w:t>
      </w:r>
      <w:proofErr w:type="spellStart"/>
      <w:r>
        <w:t>degradate</w:t>
      </w:r>
      <w:proofErr w:type="spellEnd"/>
      <w:r>
        <w:t xml:space="preserve"> using BGI algorithm. ECMWF AAPP uses remapping based on the frequency. For ATMS BGI performance is better than the frequency domain</w:t>
      </w:r>
      <w:r w:rsidR="00EF656C">
        <w:t>-</w:t>
      </w:r>
      <w:bookmarkStart w:id="0" w:name="_GoBack"/>
      <w:bookmarkEnd w:id="0"/>
      <w:r>
        <w:t xml:space="preserve">based ray mapping in terms of bias and noise. Especially when BGI is to reduce noise.  It is important for NWP uses. </w:t>
      </w:r>
    </w:p>
    <w:p w14:paraId="43142E44" w14:textId="345BED8B" w:rsidR="00BC7B7A" w:rsidRDefault="00637087" w:rsidP="00BC7B7A">
      <w:pPr>
        <w:pStyle w:val="ListParagraph"/>
        <w:numPr>
          <w:ilvl w:val="1"/>
          <w:numId w:val="16"/>
        </w:numPr>
        <w:spacing w:after="0"/>
      </w:pPr>
      <w:r>
        <w:t>For the surface channels, could apply enhancement, but there is a trade-off. Can get some resolution enhancement, but not drastic change.</w:t>
      </w:r>
    </w:p>
    <w:p w14:paraId="6325E5A5" w14:textId="365B3AA5" w:rsidR="009A361C" w:rsidRDefault="009A361C" w:rsidP="00BC7B7A">
      <w:pPr>
        <w:pStyle w:val="ListParagraph"/>
        <w:numPr>
          <w:ilvl w:val="1"/>
          <w:numId w:val="16"/>
        </w:numPr>
        <w:spacing w:after="0"/>
      </w:pPr>
      <w:r>
        <w:t xml:space="preserve">BGI is better than </w:t>
      </w:r>
      <w:r w:rsidR="00637087">
        <w:t>the average when we want to reduce noise.</w:t>
      </w:r>
      <w:r>
        <w:t xml:space="preserve"> </w:t>
      </w:r>
    </w:p>
    <w:p w14:paraId="2EA8C253" w14:textId="77777777" w:rsidR="002472FD" w:rsidRDefault="002472FD" w:rsidP="002B01D9">
      <w:pPr>
        <w:spacing w:after="0"/>
      </w:pPr>
    </w:p>
    <w:p w14:paraId="46F7C90E" w14:textId="0A2221F6" w:rsidR="00CF2E27" w:rsidRPr="00CF2E27" w:rsidRDefault="009A361C" w:rsidP="00CF2E27">
      <w:pPr>
        <w:spacing w:after="0"/>
        <w:rPr>
          <w:b/>
        </w:rPr>
      </w:pPr>
      <w:r>
        <w:rPr>
          <w:b/>
        </w:rPr>
        <w:t>4</w:t>
      </w:r>
      <w:r w:rsidR="00561251">
        <w:rPr>
          <w:b/>
        </w:rPr>
        <w:t xml:space="preserve">. </w:t>
      </w:r>
      <w:r w:rsidR="00CF2E27" w:rsidRPr="00CF2E27">
        <w:rPr>
          <w:b/>
        </w:rPr>
        <w:t xml:space="preserve">[30 mins] </w:t>
      </w:r>
      <w:r w:rsidR="00AD3955">
        <w:rPr>
          <w:b/>
        </w:rPr>
        <w:t>JAXA Microwave Group Status</w:t>
      </w:r>
      <w:r w:rsidR="00CF2E27" w:rsidRPr="00CF2E27">
        <w:rPr>
          <w:b/>
        </w:rPr>
        <w:t xml:space="preserve"> (</w:t>
      </w:r>
      <w:r w:rsidR="00AD3955">
        <w:rPr>
          <w:b/>
        </w:rPr>
        <w:t>Misako KACHI – JAXA</w:t>
      </w:r>
      <w:r w:rsidR="00CF2E27" w:rsidRPr="00CF2E27">
        <w:rPr>
          <w:b/>
        </w:rPr>
        <w:t>)</w:t>
      </w:r>
    </w:p>
    <w:p w14:paraId="5BC6B5CB" w14:textId="77777777" w:rsidR="00D006CB" w:rsidRDefault="00D006CB" w:rsidP="00CF2E27">
      <w:pPr>
        <w:spacing w:after="0"/>
      </w:pPr>
    </w:p>
    <w:p w14:paraId="29173A3E" w14:textId="77777777" w:rsidR="00D006CB" w:rsidRPr="00D006CB" w:rsidRDefault="00D006CB" w:rsidP="00D006CB">
      <w:pPr>
        <w:spacing w:after="0"/>
        <w:rPr>
          <w:i/>
        </w:rPr>
      </w:pPr>
      <w:r w:rsidRPr="00D006CB">
        <w:rPr>
          <w:i/>
        </w:rPr>
        <w:t>Question and Answer</w:t>
      </w:r>
    </w:p>
    <w:p w14:paraId="35DAE1DA" w14:textId="77777777" w:rsidR="00D006CB" w:rsidRDefault="00D006CB" w:rsidP="00CF2E27">
      <w:pPr>
        <w:spacing w:after="0"/>
      </w:pPr>
    </w:p>
    <w:p w14:paraId="5C8B8ED3" w14:textId="2A7CDE84" w:rsidR="00A33081" w:rsidRDefault="00DB2107" w:rsidP="00CF2E27">
      <w:pPr>
        <w:spacing w:after="0"/>
      </w:pPr>
      <w:r>
        <w:t xml:space="preserve">Mark – Maybe 5G </w:t>
      </w:r>
      <w:proofErr w:type="spellStart"/>
      <w:r w:rsidR="003C11AE">
        <w:t>W</w:t>
      </w:r>
      <w:r>
        <w:t>ifi</w:t>
      </w:r>
      <w:proofErr w:type="spellEnd"/>
      <w:r>
        <w:t xml:space="preserve"> may </w:t>
      </w:r>
      <w:r w:rsidR="003C11AE">
        <w:t>affect</w:t>
      </w:r>
      <w:r>
        <w:t xml:space="preserve"> 37 GHz. Do you have </w:t>
      </w:r>
      <w:r w:rsidR="003C11AE">
        <w:t>estimate</w:t>
      </w:r>
      <w:r>
        <w:t xml:space="preserve"> </w:t>
      </w:r>
      <w:r w:rsidR="003C11AE">
        <w:t>o</w:t>
      </w:r>
      <w:r>
        <w:t>f how large the impact?</w:t>
      </w:r>
    </w:p>
    <w:p w14:paraId="280680BF" w14:textId="3DF31480" w:rsidR="00DB2107" w:rsidRDefault="003C11AE" w:rsidP="00FA7DBA">
      <w:pPr>
        <w:pStyle w:val="ListParagraph"/>
        <w:numPr>
          <w:ilvl w:val="0"/>
          <w:numId w:val="16"/>
        </w:numPr>
        <w:spacing w:after="0"/>
      </w:pPr>
      <w:r>
        <w:t>Misako</w:t>
      </w:r>
      <w:r w:rsidR="00FA7DBA">
        <w:t xml:space="preserve"> - </w:t>
      </w:r>
      <w:r w:rsidR="00DB2107">
        <w:t>There is not impact estimate, we just wanted to remove</w:t>
      </w:r>
      <w:r>
        <w:t xml:space="preserve"> any possibility of</w:t>
      </w:r>
      <w:r w:rsidR="00DB2107">
        <w:t xml:space="preserve"> the issue </w:t>
      </w:r>
      <w:r>
        <w:t xml:space="preserve">occurring </w:t>
      </w:r>
      <w:r w:rsidR="00DB2107">
        <w:t>completely.</w:t>
      </w:r>
    </w:p>
    <w:p w14:paraId="142A98AB" w14:textId="77777777" w:rsidR="00DB2107" w:rsidRDefault="00DB2107" w:rsidP="00CF2E27">
      <w:pPr>
        <w:spacing w:after="0"/>
      </w:pPr>
    </w:p>
    <w:p w14:paraId="5730C815" w14:textId="383088F2" w:rsidR="00DB2107" w:rsidRDefault="00DB2107" w:rsidP="00CF2E27">
      <w:pPr>
        <w:spacing w:after="0"/>
      </w:pPr>
      <w:r>
        <w:t xml:space="preserve">Ed – </w:t>
      </w:r>
      <w:r w:rsidR="003C11AE">
        <w:t>A</w:t>
      </w:r>
      <w:r>
        <w:t xml:space="preserve">ny change to the onboard </w:t>
      </w:r>
      <w:proofErr w:type="spellStart"/>
      <w:r>
        <w:t>cal</w:t>
      </w:r>
      <w:proofErr w:type="spellEnd"/>
      <w:r>
        <w:t xml:space="preserve"> hardware? </w:t>
      </w:r>
    </w:p>
    <w:p w14:paraId="0AF3F721" w14:textId="68A264A2" w:rsidR="003C11AE" w:rsidRDefault="003C11AE" w:rsidP="003C11AE">
      <w:pPr>
        <w:pStyle w:val="ListParagraph"/>
        <w:numPr>
          <w:ilvl w:val="0"/>
          <w:numId w:val="16"/>
        </w:numPr>
        <w:spacing w:after="0"/>
      </w:pPr>
      <w:r>
        <w:t xml:space="preserve">Misako </w:t>
      </w:r>
    </w:p>
    <w:p w14:paraId="50E045F4" w14:textId="77777777" w:rsidR="003C11AE" w:rsidRDefault="003C11AE" w:rsidP="003C11AE">
      <w:pPr>
        <w:pStyle w:val="ListParagraph"/>
        <w:numPr>
          <w:ilvl w:val="1"/>
          <w:numId w:val="16"/>
        </w:numPr>
        <w:spacing w:after="0"/>
      </w:pPr>
      <w:r>
        <w:t xml:space="preserve">The </w:t>
      </w:r>
      <w:r w:rsidR="00DB2107">
        <w:t xml:space="preserve">onboard </w:t>
      </w:r>
      <w:proofErr w:type="spellStart"/>
      <w:r w:rsidR="00DB2107">
        <w:t>cal</w:t>
      </w:r>
      <w:proofErr w:type="spellEnd"/>
      <w:r w:rsidR="00DB2107">
        <w:t xml:space="preserve"> system is similar to AMSR2. Will check with colleague</w:t>
      </w:r>
      <w:r>
        <w:t xml:space="preserve"> if it is different</w:t>
      </w:r>
      <w:r w:rsidR="00DB2107">
        <w:t xml:space="preserve">. </w:t>
      </w:r>
    </w:p>
    <w:p w14:paraId="7D915D29" w14:textId="5BF594F6" w:rsidR="00DB2107" w:rsidRDefault="00DB2107" w:rsidP="003C11AE">
      <w:pPr>
        <w:pStyle w:val="ListParagraph"/>
        <w:numPr>
          <w:ilvl w:val="1"/>
          <w:numId w:val="16"/>
        </w:numPr>
        <w:spacing w:after="0"/>
      </w:pPr>
      <w:r>
        <w:t xml:space="preserve">Heard </w:t>
      </w:r>
      <w:r w:rsidR="003C11AE">
        <w:t>that the engineers</w:t>
      </w:r>
      <w:r>
        <w:t xml:space="preserve"> are working hard </w:t>
      </w:r>
      <w:r w:rsidR="003C11AE">
        <w:t>during</w:t>
      </w:r>
      <w:r>
        <w:t xml:space="preserve"> pre-flight test with calibrati</w:t>
      </w:r>
      <w:r w:rsidR="003C11AE">
        <w:t>on</w:t>
      </w:r>
      <w:r>
        <w:t xml:space="preserve">, because there was some issue after launch with AMSR-2 and want to mitigate </w:t>
      </w:r>
      <w:r w:rsidR="003C11AE">
        <w:t xml:space="preserve">this </w:t>
      </w:r>
      <w:r>
        <w:t>for AMSR-3.</w:t>
      </w:r>
    </w:p>
    <w:p w14:paraId="1456A685" w14:textId="77777777" w:rsidR="00DB2107" w:rsidRDefault="00DB2107" w:rsidP="00CF2E27">
      <w:pPr>
        <w:spacing w:after="0"/>
      </w:pPr>
    </w:p>
    <w:p w14:paraId="18AD2E7B" w14:textId="1DC9DBE0" w:rsidR="00DB2107" w:rsidRDefault="003C11AE" w:rsidP="00CF2E27">
      <w:pPr>
        <w:spacing w:after="0"/>
      </w:pPr>
      <w:r>
        <w:t>Tiger – Do y</w:t>
      </w:r>
      <w:r w:rsidR="00DB2107">
        <w:t xml:space="preserve">ou use a different technology for RFI. </w:t>
      </w:r>
    </w:p>
    <w:p w14:paraId="7726F475" w14:textId="08CFFCD0" w:rsidR="00E62C19" w:rsidRDefault="003C11AE" w:rsidP="002B01D9">
      <w:pPr>
        <w:pStyle w:val="ListParagraph"/>
        <w:numPr>
          <w:ilvl w:val="0"/>
          <w:numId w:val="16"/>
        </w:numPr>
        <w:spacing w:after="0"/>
      </w:pPr>
      <w:r>
        <w:t xml:space="preserve">Misako - </w:t>
      </w:r>
      <w:r w:rsidR="00DB2107">
        <w:t>We don’t have anything special for onboard, we have two different channels</w:t>
      </w:r>
      <w:r>
        <w:t xml:space="preserve"> to monitor</w:t>
      </w:r>
      <w:r w:rsidR="00DB2107">
        <w:t>.</w:t>
      </w:r>
    </w:p>
    <w:p w14:paraId="2C7D1A33" w14:textId="77777777" w:rsidR="00E62C19" w:rsidRDefault="00E62C19" w:rsidP="002B01D9">
      <w:pPr>
        <w:spacing w:after="0"/>
      </w:pPr>
    </w:p>
    <w:p w14:paraId="4374F8D7" w14:textId="52FE86DE" w:rsidR="00DB2107" w:rsidRPr="009A361C" w:rsidRDefault="009A361C" w:rsidP="002B01D9">
      <w:pPr>
        <w:spacing w:after="0"/>
        <w:rPr>
          <w:b/>
        </w:rPr>
      </w:pPr>
      <w:r w:rsidRPr="009A361C">
        <w:rPr>
          <w:b/>
        </w:rPr>
        <w:t xml:space="preserve">5. </w:t>
      </w:r>
      <w:r>
        <w:rPr>
          <w:b/>
        </w:rPr>
        <w:t xml:space="preserve">[15 mins] </w:t>
      </w:r>
      <w:r w:rsidR="00DB2107" w:rsidRPr="009A361C">
        <w:rPr>
          <w:b/>
        </w:rPr>
        <w:t>Workshop</w:t>
      </w:r>
      <w:r w:rsidR="00D2792A">
        <w:rPr>
          <w:b/>
        </w:rPr>
        <w:t xml:space="preserve"> (</w:t>
      </w:r>
      <w:proofErr w:type="spellStart"/>
      <w:r w:rsidR="00D2792A">
        <w:rPr>
          <w:b/>
        </w:rPr>
        <w:t>Qifeng</w:t>
      </w:r>
      <w:proofErr w:type="spellEnd"/>
      <w:r w:rsidR="00D2792A">
        <w:rPr>
          <w:b/>
        </w:rPr>
        <w:t xml:space="preserve"> LU [CMA] and Mark Liu [NOAA])</w:t>
      </w:r>
    </w:p>
    <w:p w14:paraId="19F49422" w14:textId="5DE1A0AE" w:rsidR="00A47342" w:rsidRDefault="00A47342" w:rsidP="00A47342">
      <w:pPr>
        <w:spacing w:after="0"/>
      </w:pPr>
      <w:proofErr w:type="spellStart"/>
      <w:r>
        <w:t>Qifeng</w:t>
      </w:r>
      <w:proofErr w:type="spellEnd"/>
      <w:r>
        <w:t xml:space="preserve"> - There will be a workshop to be held in late February about the past, current and future of microwave remote sensing</w:t>
      </w:r>
    </w:p>
    <w:p w14:paraId="76224661" w14:textId="2627996C" w:rsidR="00A47342" w:rsidRDefault="00A47342" w:rsidP="002B01D9">
      <w:pPr>
        <w:spacing w:after="0"/>
      </w:pPr>
    </w:p>
    <w:p w14:paraId="58359DB3" w14:textId="497BF97F" w:rsidR="00A47342" w:rsidRDefault="00A47342" w:rsidP="002B01D9">
      <w:pPr>
        <w:spacing w:after="0"/>
      </w:pPr>
      <w:r>
        <w:t>Possible Conference Conflicts</w:t>
      </w:r>
    </w:p>
    <w:p w14:paraId="446791AE" w14:textId="77777777" w:rsidR="00A47342" w:rsidRDefault="00A47342" w:rsidP="002B01D9">
      <w:pPr>
        <w:pStyle w:val="ListParagraph"/>
        <w:numPr>
          <w:ilvl w:val="0"/>
          <w:numId w:val="16"/>
        </w:numPr>
        <w:spacing w:after="0"/>
      </w:pPr>
      <w:r>
        <w:t xml:space="preserve">Ed – There is an </w:t>
      </w:r>
      <w:r w:rsidR="00DB2107">
        <w:t>RFI workshop ECMWF is in February</w:t>
      </w:r>
      <w:r>
        <w:t xml:space="preserve"> 14-18. </w:t>
      </w:r>
      <w:hyperlink r:id="rId5" w:tgtFrame="_blank" w:history="1">
        <w:r w:rsidRPr="00A47342">
          <w:rPr>
            <w:rStyle w:val="Hyperlink"/>
            <w:rFonts w:ascii="Georgia" w:hAnsi="Georgia"/>
            <w:color w:val="1155CC"/>
            <w:shd w:val="clear" w:color="auto" w:fill="FFFFFF"/>
          </w:rPr>
          <w:t>https://events.ecmwf.int/event/258/</w:t>
        </w:r>
      </w:hyperlink>
    </w:p>
    <w:p w14:paraId="35441950" w14:textId="04A18B3F" w:rsidR="00D142CE" w:rsidRDefault="00A47342" w:rsidP="002B01D9">
      <w:pPr>
        <w:pStyle w:val="ListParagraph"/>
        <w:numPr>
          <w:ilvl w:val="0"/>
          <w:numId w:val="16"/>
        </w:numPr>
        <w:spacing w:after="0"/>
      </w:pPr>
      <w:r>
        <w:t xml:space="preserve">Mark - </w:t>
      </w:r>
      <w:r w:rsidR="00D142CE">
        <w:t>TOVS conference was last June, so next one should be the end of 2022.</w:t>
      </w:r>
    </w:p>
    <w:p w14:paraId="616D3F88" w14:textId="77777777" w:rsidR="00D142CE" w:rsidRDefault="00D142CE" w:rsidP="002B01D9">
      <w:pPr>
        <w:spacing w:after="0"/>
      </w:pPr>
    </w:p>
    <w:p w14:paraId="7C350A30" w14:textId="21424EC3" w:rsidR="00D142CE" w:rsidRDefault="00A47342" w:rsidP="002B01D9">
      <w:pPr>
        <w:spacing w:after="0"/>
      </w:pPr>
      <w:proofErr w:type="spellStart"/>
      <w:r>
        <w:t>Qifeng</w:t>
      </w:r>
      <w:proofErr w:type="spellEnd"/>
      <w:r>
        <w:t xml:space="preserve"> - A separate</w:t>
      </w:r>
      <w:r w:rsidR="00D142CE">
        <w:t xml:space="preserve"> short meeting about the workshop</w:t>
      </w:r>
      <w:r>
        <w:t xml:space="preserve"> was held</w:t>
      </w:r>
      <w:r w:rsidR="00D142CE">
        <w:t xml:space="preserve">. </w:t>
      </w:r>
      <w:r>
        <w:t>This is to g</w:t>
      </w:r>
      <w:r w:rsidR="00D142CE">
        <w:t xml:space="preserve">ive some general outline as a call for paper, and present invitation. </w:t>
      </w:r>
    </w:p>
    <w:p w14:paraId="07D44ADC" w14:textId="4B81622D" w:rsidR="00203DD0" w:rsidRDefault="00203DD0" w:rsidP="002B01D9">
      <w:pPr>
        <w:spacing w:after="0"/>
      </w:pPr>
    </w:p>
    <w:p w14:paraId="3DA03F3A" w14:textId="67ED23A0" w:rsidR="00203DD0" w:rsidRDefault="00203DD0" w:rsidP="002B01D9">
      <w:pPr>
        <w:spacing w:after="0"/>
      </w:pPr>
      <w:r>
        <w:lastRenderedPageBreak/>
        <w:t>Several suggestions were made that were incorporated into</w:t>
      </w:r>
      <w:r w:rsidR="002C1125">
        <w:t xml:space="preserve"> the </w:t>
      </w:r>
      <w:r w:rsidR="00D2792A">
        <w:t>document</w:t>
      </w:r>
      <w:r>
        <w:t xml:space="preserve"> </w:t>
      </w:r>
      <w:r w:rsidR="00A55128" w:rsidRPr="00A55128">
        <w:t>GSICS_MWSG_Workshop_Feb2022_Outline_17DEC2021</w:t>
      </w:r>
      <w:r w:rsidR="00A55128">
        <w:t>.docx</w:t>
      </w:r>
    </w:p>
    <w:p w14:paraId="322439DA" w14:textId="77777777" w:rsidR="00A55128" w:rsidRDefault="00A55128" w:rsidP="002B01D9">
      <w:pPr>
        <w:spacing w:after="0"/>
      </w:pPr>
    </w:p>
    <w:p w14:paraId="742B4CCA" w14:textId="51068083" w:rsidR="00203DD0" w:rsidRDefault="00A55128" w:rsidP="00203DD0">
      <w:pPr>
        <w:spacing w:after="0"/>
      </w:pPr>
      <w:r w:rsidRPr="00D2792A">
        <w:rPr>
          <w:highlight w:val="green"/>
        </w:rPr>
        <w:t xml:space="preserve">ACTION: </w:t>
      </w:r>
      <w:proofErr w:type="spellStart"/>
      <w:r w:rsidR="00203DD0" w:rsidRPr="00D2792A">
        <w:rPr>
          <w:highlight w:val="green"/>
        </w:rPr>
        <w:t>Qifeng</w:t>
      </w:r>
      <w:proofErr w:type="spellEnd"/>
      <w:r w:rsidR="00203DD0" w:rsidRPr="00D2792A">
        <w:rPr>
          <w:highlight w:val="green"/>
        </w:rPr>
        <w:t xml:space="preserve"> – Contact ECMWF</w:t>
      </w:r>
    </w:p>
    <w:p w14:paraId="0A3FC73F" w14:textId="77777777" w:rsidR="00203DD0" w:rsidRDefault="00203DD0" w:rsidP="00203DD0">
      <w:pPr>
        <w:spacing w:after="0"/>
      </w:pPr>
    </w:p>
    <w:p w14:paraId="3C2DCA5C" w14:textId="6283D854" w:rsidR="00203DD0" w:rsidRDefault="00A55128" w:rsidP="00203DD0">
      <w:pPr>
        <w:spacing w:after="0"/>
      </w:pPr>
      <w:r w:rsidRPr="00D2792A">
        <w:rPr>
          <w:highlight w:val="green"/>
        </w:rPr>
        <w:t xml:space="preserve">ACTION: </w:t>
      </w:r>
      <w:r w:rsidR="00203DD0" w:rsidRPr="00D2792A">
        <w:rPr>
          <w:highlight w:val="green"/>
        </w:rPr>
        <w:t xml:space="preserve">Robbie and Mark – </w:t>
      </w:r>
      <w:proofErr w:type="spellStart"/>
      <w:r w:rsidR="00203DD0" w:rsidRPr="00D2792A">
        <w:rPr>
          <w:highlight w:val="green"/>
        </w:rPr>
        <w:t>Rosenkrantz</w:t>
      </w:r>
      <w:proofErr w:type="spellEnd"/>
      <w:r w:rsidR="00203DD0" w:rsidRPr="00D2792A">
        <w:rPr>
          <w:highlight w:val="green"/>
        </w:rPr>
        <w:t>, Wentz or CP (Draft a letter before holiday)</w:t>
      </w:r>
    </w:p>
    <w:p w14:paraId="1ACC4E91" w14:textId="77777777" w:rsidR="00D2792A" w:rsidRDefault="00D2792A" w:rsidP="00203DD0">
      <w:pPr>
        <w:spacing w:after="0"/>
      </w:pPr>
    </w:p>
    <w:p w14:paraId="4B6C1C0F" w14:textId="0D7D4BA9" w:rsidR="00D2792A" w:rsidRDefault="00203DD0" w:rsidP="00203DD0">
      <w:pPr>
        <w:spacing w:after="0"/>
      </w:pPr>
      <w:r>
        <w:t xml:space="preserve">Mark and </w:t>
      </w:r>
      <w:proofErr w:type="spellStart"/>
      <w:r>
        <w:t>Qifeng</w:t>
      </w:r>
      <w:proofErr w:type="spellEnd"/>
      <w:r>
        <w:t xml:space="preserve"> could create a combined presentation for future instrumentation. </w:t>
      </w:r>
    </w:p>
    <w:p w14:paraId="43B8F154" w14:textId="08554CB3" w:rsidR="00203DD0" w:rsidRDefault="00203DD0" w:rsidP="00203DD0">
      <w:pPr>
        <w:spacing w:after="0"/>
      </w:pPr>
      <w:r>
        <w:t>Get contributions from others.</w:t>
      </w:r>
    </w:p>
    <w:p w14:paraId="429BD557" w14:textId="77777777" w:rsidR="00203DD0" w:rsidRDefault="00203DD0" w:rsidP="00203DD0">
      <w:pPr>
        <w:spacing w:after="0"/>
      </w:pPr>
    </w:p>
    <w:p w14:paraId="03EA1006" w14:textId="77777777" w:rsidR="00D2792A" w:rsidRDefault="00D2792A" w:rsidP="00203DD0">
      <w:pPr>
        <w:spacing w:after="0"/>
      </w:pPr>
      <w:proofErr w:type="spellStart"/>
      <w:r>
        <w:t>Shengli’s</w:t>
      </w:r>
      <w:proofErr w:type="spellEnd"/>
      <w:r>
        <w:t xml:space="preserve"> suggestions</w:t>
      </w:r>
    </w:p>
    <w:p w14:paraId="4246D303" w14:textId="77777777" w:rsidR="00D2792A" w:rsidRDefault="00203DD0" w:rsidP="00D2792A">
      <w:pPr>
        <w:pStyle w:val="ListParagraph"/>
        <w:numPr>
          <w:ilvl w:val="0"/>
          <w:numId w:val="18"/>
        </w:numPr>
        <w:spacing w:after="0"/>
      </w:pPr>
      <w:r>
        <w:t>Maybe get user input</w:t>
      </w:r>
      <w:r w:rsidR="00D2792A">
        <w:t xml:space="preserve"> about what kind of talks would attract them to the workshop</w:t>
      </w:r>
      <w:r>
        <w:t xml:space="preserve">. Invite researchers from remote sensing field. </w:t>
      </w:r>
    </w:p>
    <w:p w14:paraId="2617C102" w14:textId="77777777" w:rsidR="00D2792A" w:rsidRDefault="00203DD0" w:rsidP="00D2792A">
      <w:pPr>
        <w:pStyle w:val="ListParagraph"/>
        <w:numPr>
          <w:ilvl w:val="0"/>
          <w:numId w:val="18"/>
        </w:numPr>
        <w:spacing w:after="0"/>
      </w:pPr>
      <w:r>
        <w:t xml:space="preserve">In China two plans for </w:t>
      </w:r>
      <w:bookmarkStart w:id="1" w:name="_Hlk90643246"/>
      <w:r>
        <w:t>L-band radiometer</w:t>
      </w:r>
      <w:bookmarkEnd w:id="1"/>
      <w:r>
        <w:t xml:space="preserve">. Can invite the PI or other researchers to do introduction on their project. </w:t>
      </w:r>
    </w:p>
    <w:p w14:paraId="290F0F6A" w14:textId="3219E29F" w:rsidR="00203DD0" w:rsidRDefault="00203DD0" w:rsidP="00D2792A">
      <w:pPr>
        <w:pStyle w:val="ListParagraph"/>
        <w:numPr>
          <w:ilvl w:val="0"/>
          <w:numId w:val="18"/>
        </w:numPr>
        <w:spacing w:after="0"/>
      </w:pPr>
      <w:r>
        <w:t>Invitation list – we can take some time to get a clearer idea of who we need to invite.</w:t>
      </w:r>
    </w:p>
    <w:p w14:paraId="0CF290B0" w14:textId="77777777" w:rsidR="00203DD0" w:rsidRDefault="00203DD0" w:rsidP="00203DD0">
      <w:pPr>
        <w:spacing w:after="0"/>
      </w:pPr>
    </w:p>
    <w:p w14:paraId="5B3C9301" w14:textId="52C8DAD9" w:rsidR="00203DD0" w:rsidRDefault="00D2792A" w:rsidP="00203DD0">
      <w:pPr>
        <w:spacing w:after="0"/>
      </w:pPr>
      <w:r w:rsidRPr="00D2792A">
        <w:rPr>
          <w:highlight w:val="green"/>
        </w:rPr>
        <w:t>ACTION(</w:t>
      </w:r>
      <w:r w:rsidR="00203DD0" w:rsidRPr="00D2792A">
        <w:rPr>
          <w:highlight w:val="green"/>
        </w:rPr>
        <w:t>Robbie</w:t>
      </w:r>
      <w:r w:rsidRPr="00D2792A">
        <w:rPr>
          <w:highlight w:val="green"/>
        </w:rPr>
        <w:t xml:space="preserve">): Draft and </w:t>
      </w:r>
      <w:r w:rsidR="00203DD0" w:rsidRPr="00D2792A">
        <w:rPr>
          <w:highlight w:val="green"/>
        </w:rPr>
        <w:t>send list of invited speakers will send today.</w:t>
      </w:r>
      <w:r w:rsidR="00203DD0">
        <w:t xml:space="preserve"> </w:t>
      </w:r>
    </w:p>
    <w:p w14:paraId="509B8D31" w14:textId="25243634" w:rsidR="00DB2107" w:rsidRDefault="00DB2107" w:rsidP="002B01D9">
      <w:pPr>
        <w:spacing w:after="0"/>
      </w:pPr>
      <w:r>
        <w:t xml:space="preserve"> </w:t>
      </w:r>
    </w:p>
    <w:sectPr w:rsidR="00DB2107" w:rsidSect="00F83B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256"/>
    <w:multiLevelType w:val="hybridMultilevel"/>
    <w:tmpl w:val="E13C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C74"/>
    <w:multiLevelType w:val="hybridMultilevel"/>
    <w:tmpl w:val="F1AC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B7BD5"/>
    <w:multiLevelType w:val="hybridMultilevel"/>
    <w:tmpl w:val="D3C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C36D6"/>
    <w:multiLevelType w:val="hybridMultilevel"/>
    <w:tmpl w:val="E4149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80C24"/>
    <w:multiLevelType w:val="hybridMultilevel"/>
    <w:tmpl w:val="D74C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B6DBD"/>
    <w:multiLevelType w:val="hybridMultilevel"/>
    <w:tmpl w:val="86806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F70F8"/>
    <w:multiLevelType w:val="hybridMultilevel"/>
    <w:tmpl w:val="762E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A7E14"/>
    <w:multiLevelType w:val="hybridMultilevel"/>
    <w:tmpl w:val="17B8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934C4"/>
    <w:multiLevelType w:val="hybridMultilevel"/>
    <w:tmpl w:val="186AF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F02F0"/>
    <w:multiLevelType w:val="hybridMultilevel"/>
    <w:tmpl w:val="E152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16D9C"/>
    <w:multiLevelType w:val="hybridMultilevel"/>
    <w:tmpl w:val="B6F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1541F"/>
    <w:multiLevelType w:val="hybridMultilevel"/>
    <w:tmpl w:val="07AC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43556"/>
    <w:multiLevelType w:val="hybridMultilevel"/>
    <w:tmpl w:val="ABB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26675"/>
    <w:multiLevelType w:val="hybridMultilevel"/>
    <w:tmpl w:val="A49C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3528D"/>
    <w:multiLevelType w:val="hybridMultilevel"/>
    <w:tmpl w:val="848C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86B85"/>
    <w:multiLevelType w:val="hybridMultilevel"/>
    <w:tmpl w:val="50D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1439D"/>
    <w:multiLevelType w:val="hybridMultilevel"/>
    <w:tmpl w:val="59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E77B1"/>
    <w:multiLevelType w:val="hybridMultilevel"/>
    <w:tmpl w:val="2FCE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4"/>
  </w:num>
  <w:num w:numId="5">
    <w:abstractNumId w:val="1"/>
  </w:num>
  <w:num w:numId="6">
    <w:abstractNumId w:val="0"/>
  </w:num>
  <w:num w:numId="7">
    <w:abstractNumId w:val="13"/>
  </w:num>
  <w:num w:numId="8">
    <w:abstractNumId w:val="15"/>
  </w:num>
  <w:num w:numId="9">
    <w:abstractNumId w:val="3"/>
  </w:num>
  <w:num w:numId="10">
    <w:abstractNumId w:val="9"/>
  </w:num>
  <w:num w:numId="11">
    <w:abstractNumId w:val="8"/>
  </w:num>
  <w:num w:numId="12">
    <w:abstractNumId w:val="5"/>
  </w:num>
  <w:num w:numId="13">
    <w:abstractNumId w:val="11"/>
  </w:num>
  <w:num w:numId="14">
    <w:abstractNumId w:val="10"/>
  </w:num>
  <w:num w:numId="15">
    <w:abstractNumId w:val="17"/>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F5F"/>
    <w:rsid w:val="00000FF2"/>
    <w:rsid w:val="0000334E"/>
    <w:rsid w:val="00004D00"/>
    <w:rsid w:val="00007368"/>
    <w:rsid w:val="00011873"/>
    <w:rsid w:val="000161B4"/>
    <w:rsid w:val="00025504"/>
    <w:rsid w:val="000271D6"/>
    <w:rsid w:val="0003460D"/>
    <w:rsid w:val="00042BC4"/>
    <w:rsid w:val="00057B34"/>
    <w:rsid w:val="000612D8"/>
    <w:rsid w:val="000619CB"/>
    <w:rsid w:val="000633F6"/>
    <w:rsid w:val="000758CA"/>
    <w:rsid w:val="00080566"/>
    <w:rsid w:val="000813B6"/>
    <w:rsid w:val="00085DC6"/>
    <w:rsid w:val="00095772"/>
    <w:rsid w:val="000960E7"/>
    <w:rsid w:val="000C06F0"/>
    <w:rsid w:val="000D625B"/>
    <w:rsid w:val="000F0A4D"/>
    <w:rsid w:val="000F5B63"/>
    <w:rsid w:val="000F6FFC"/>
    <w:rsid w:val="000F7847"/>
    <w:rsid w:val="0011691D"/>
    <w:rsid w:val="00130133"/>
    <w:rsid w:val="0015421F"/>
    <w:rsid w:val="00185DBB"/>
    <w:rsid w:val="00190B80"/>
    <w:rsid w:val="001B0869"/>
    <w:rsid w:val="001B3FEF"/>
    <w:rsid w:val="001B659C"/>
    <w:rsid w:val="001D1358"/>
    <w:rsid w:val="001D715B"/>
    <w:rsid w:val="00203DD0"/>
    <w:rsid w:val="00205CE2"/>
    <w:rsid w:val="00206183"/>
    <w:rsid w:val="00211412"/>
    <w:rsid w:val="002144CD"/>
    <w:rsid w:val="002176D2"/>
    <w:rsid w:val="002472FD"/>
    <w:rsid w:val="00253B40"/>
    <w:rsid w:val="00261304"/>
    <w:rsid w:val="00292C1B"/>
    <w:rsid w:val="002A3BC6"/>
    <w:rsid w:val="002B00A6"/>
    <w:rsid w:val="002B01D9"/>
    <w:rsid w:val="002B2AA5"/>
    <w:rsid w:val="002B4C3B"/>
    <w:rsid w:val="002B7D89"/>
    <w:rsid w:val="002C1125"/>
    <w:rsid w:val="002C5C30"/>
    <w:rsid w:val="002D005E"/>
    <w:rsid w:val="002D4315"/>
    <w:rsid w:val="002D6D1B"/>
    <w:rsid w:val="002F3F63"/>
    <w:rsid w:val="003115C8"/>
    <w:rsid w:val="00311D02"/>
    <w:rsid w:val="0032234B"/>
    <w:rsid w:val="003314EE"/>
    <w:rsid w:val="00332A54"/>
    <w:rsid w:val="00355E18"/>
    <w:rsid w:val="00357E5C"/>
    <w:rsid w:val="003620F3"/>
    <w:rsid w:val="00377B89"/>
    <w:rsid w:val="00390609"/>
    <w:rsid w:val="00390932"/>
    <w:rsid w:val="0039685E"/>
    <w:rsid w:val="003B2E73"/>
    <w:rsid w:val="003C11AE"/>
    <w:rsid w:val="003F071C"/>
    <w:rsid w:val="004041F5"/>
    <w:rsid w:val="00423757"/>
    <w:rsid w:val="00427F2D"/>
    <w:rsid w:val="004304DE"/>
    <w:rsid w:val="004428F6"/>
    <w:rsid w:val="004514C5"/>
    <w:rsid w:val="004574D3"/>
    <w:rsid w:val="00461742"/>
    <w:rsid w:val="00484EC6"/>
    <w:rsid w:val="00492254"/>
    <w:rsid w:val="004A1A7F"/>
    <w:rsid w:val="004A1E87"/>
    <w:rsid w:val="004A2AA1"/>
    <w:rsid w:val="004A3CC9"/>
    <w:rsid w:val="004C692F"/>
    <w:rsid w:val="004D3DCA"/>
    <w:rsid w:val="004D6535"/>
    <w:rsid w:val="004E249F"/>
    <w:rsid w:val="004E2511"/>
    <w:rsid w:val="004E2951"/>
    <w:rsid w:val="00505446"/>
    <w:rsid w:val="00506907"/>
    <w:rsid w:val="005124DA"/>
    <w:rsid w:val="0051725C"/>
    <w:rsid w:val="00524DD2"/>
    <w:rsid w:val="00527B60"/>
    <w:rsid w:val="005372A3"/>
    <w:rsid w:val="00561251"/>
    <w:rsid w:val="00571DF2"/>
    <w:rsid w:val="0058232D"/>
    <w:rsid w:val="005833C2"/>
    <w:rsid w:val="00593953"/>
    <w:rsid w:val="0059532A"/>
    <w:rsid w:val="00596C5D"/>
    <w:rsid w:val="005A6114"/>
    <w:rsid w:val="005B424D"/>
    <w:rsid w:val="005C775D"/>
    <w:rsid w:val="005D3007"/>
    <w:rsid w:val="005D31F4"/>
    <w:rsid w:val="005E0B14"/>
    <w:rsid w:val="005F1B5D"/>
    <w:rsid w:val="006255A8"/>
    <w:rsid w:val="006350A0"/>
    <w:rsid w:val="00637087"/>
    <w:rsid w:val="006440C0"/>
    <w:rsid w:val="00655879"/>
    <w:rsid w:val="00656F5B"/>
    <w:rsid w:val="006578E3"/>
    <w:rsid w:val="006721C0"/>
    <w:rsid w:val="00682A24"/>
    <w:rsid w:val="00686259"/>
    <w:rsid w:val="006867E0"/>
    <w:rsid w:val="00686E8F"/>
    <w:rsid w:val="00690876"/>
    <w:rsid w:val="006A512B"/>
    <w:rsid w:val="006B0373"/>
    <w:rsid w:val="006C7452"/>
    <w:rsid w:val="006D2272"/>
    <w:rsid w:val="006E38B8"/>
    <w:rsid w:val="006E7037"/>
    <w:rsid w:val="007073AC"/>
    <w:rsid w:val="00715090"/>
    <w:rsid w:val="00725456"/>
    <w:rsid w:val="00726723"/>
    <w:rsid w:val="00756CBD"/>
    <w:rsid w:val="00757439"/>
    <w:rsid w:val="0076063B"/>
    <w:rsid w:val="00771623"/>
    <w:rsid w:val="00772C74"/>
    <w:rsid w:val="00776E5B"/>
    <w:rsid w:val="007800E1"/>
    <w:rsid w:val="007876C1"/>
    <w:rsid w:val="007957A3"/>
    <w:rsid w:val="007A3EE0"/>
    <w:rsid w:val="007B3E07"/>
    <w:rsid w:val="007E3988"/>
    <w:rsid w:val="007E5BF2"/>
    <w:rsid w:val="00813AD7"/>
    <w:rsid w:val="00813E96"/>
    <w:rsid w:val="008156C4"/>
    <w:rsid w:val="00830945"/>
    <w:rsid w:val="008315B4"/>
    <w:rsid w:val="00832EF3"/>
    <w:rsid w:val="00834F5F"/>
    <w:rsid w:val="008547E2"/>
    <w:rsid w:val="0086059B"/>
    <w:rsid w:val="00860726"/>
    <w:rsid w:val="00863FBD"/>
    <w:rsid w:val="00871873"/>
    <w:rsid w:val="008747B5"/>
    <w:rsid w:val="00874C54"/>
    <w:rsid w:val="00880273"/>
    <w:rsid w:val="008841A2"/>
    <w:rsid w:val="0089235B"/>
    <w:rsid w:val="008A7B07"/>
    <w:rsid w:val="008B3105"/>
    <w:rsid w:val="008D614E"/>
    <w:rsid w:val="008E4B5C"/>
    <w:rsid w:val="0090224B"/>
    <w:rsid w:val="00907A32"/>
    <w:rsid w:val="00922985"/>
    <w:rsid w:val="00926F88"/>
    <w:rsid w:val="00934D1F"/>
    <w:rsid w:val="0093616C"/>
    <w:rsid w:val="00937A9D"/>
    <w:rsid w:val="00943864"/>
    <w:rsid w:val="00985A92"/>
    <w:rsid w:val="009971FD"/>
    <w:rsid w:val="009A1060"/>
    <w:rsid w:val="009A361C"/>
    <w:rsid w:val="009A3F37"/>
    <w:rsid w:val="009A5E1E"/>
    <w:rsid w:val="009A60F8"/>
    <w:rsid w:val="009C46EB"/>
    <w:rsid w:val="009D0ACB"/>
    <w:rsid w:val="009D27D7"/>
    <w:rsid w:val="009D5908"/>
    <w:rsid w:val="00A1246E"/>
    <w:rsid w:val="00A22A95"/>
    <w:rsid w:val="00A23076"/>
    <w:rsid w:val="00A2742D"/>
    <w:rsid w:val="00A33081"/>
    <w:rsid w:val="00A353FE"/>
    <w:rsid w:val="00A36091"/>
    <w:rsid w:val="00A47342"/>
    <w:rsid w:val="00A502F7"/>
    <w:rsid w:val="00A55128"/>
    <w:rsid w:val="00A6332A"/>
    <w:rsid w:val="00A6398A"/>
    <w:rsid w:val="00A729A2"/>
    <w:rsid w:val="00A83D24"/>
    <w:rsid w:val="00A977BE"/>
    <w:rsid w:val="00AB4376"/>
    <w:rsid w:val="00AB481B"/>
    <w:rsid w:val="00AC07A6"/>
    <w:rsid w:val="00AC0AE7"/>
    <w:rsid w:val="00AC2B38"/>
    <w:rsid w:val="00AC56B6"/>
    <w:rsid w:val="00AD3955"/>
    <w:rsid w:val="00AD428F"/>
    <w:rsid w:val="00AE6E8D"/>
    <w:rsid w:val="00AF3F26"/>
    <w:rsid w:val="00B11A53"/>
    <w:rsid w:val="00B203BC"/>
    <w:rsid w:val="00B22FA8"/>
    <w:rsid w:val="00B3238A"/>
    <w:rsid w:val="00B37788"/>
    <w:rsid w:val="00B408C5"/>
    <w:rsid w:val="00B551E8"/>
    <w:rsid w:val="00B61237"/>
    <w:rsid w:val="00B66827"/>
    <w:rsid w:val="00B66CA1"/>
    <w:rsid w:val="00B70251"/>
    <w:rsid w:val="00B80B95"/>
    <w:rsid w:val="00B954D2"/>
    <w:rsid w:val="00B9695B"/>
    <w:rsid w:val="00BC7B7A"/>
    <w:rsid w:val="00BE7653"/>
    <w:rsid w:val="00C330C1"/>
    <w:rsid w:val="00C515C8"/>
    <w:rsid w:val="00C51B1A"/>
    <w:rsid w:val="00C539F9"/>
    <w:rsid w:val="00C54207"/>
    <w:rsid w:val="00C66043"/>
    <w:rsid w:val="00C74515"/>
    <w:rsid w:val="00C8196D"/>
    <w:rsid w:val="00C9423C"/>
    <w:rsid w:val="00C951D7"/>
    <w:rsid w:val="00C96035"/>
    <w:rsid w:val="00CA1FA4"/>
    <w:rsid w:val="00CA5F8A"/>
    <w:rsid w:val="00CA6438"/>
    <w:rsid w:val="00CE536E"/>
    <w:rsid w:val="00CF2E27"/>
    <w:rsid w:val="00D006CB"/>
    <w:rsid w:val="00D142CE"/>
    <w:rsid w:val="00D1582A"/>
    <w:rsid w:val="00D15A36"/>
    <w:rsid w:val="00D2792A"/>
    <w:rsid w:val="00D30A87"/>
    <w:rsid w:val="00D34551"/>
    <w:rsid w:val="00D41396"/>
    <w:rsid w:val="00D41B93"/>
    <w:rsid w:val="00D4207E"/>
    <w:rsid w:val="00D43BC1"/>
    <w:rsid w:val="00D504DF"/>
    <w:rsid w:val="00D5081B"/>
    <w:rsid w:val="00D56E9F"/>
    <w:rsid w:val="00D5763D"/>
    <w:rsid w:val="00D63420"/>
    <w:rsid w:val="00D7137E"/>
    <w:rsid w:val="00D749C0"/>
    <w:rsid w:val="00D807FB"/>
    <w:rsid w:val="00D80A10"/>
    <w:rsid w:val="00D82940"/>
    <w:rsid w:val="00D82E1C"/>
    <w:rsid w:val="00D90071"/>
    <w:rsid w:val="00D9668E"/>
    <w:rsid w:val="00D96803"/>
    <w:rsid w:val="00DA56DB"/>
    <w:rsid w:val="00DA769F"/>
    <w:rsid w:val="00DB2107"/>
    <w:rsid w:val="00DC247C"/>
    <w:rsid w:val="00DC3C2D"/>
    <w:rsid w:val="00DD213A"/>
    <w:rsid w:val="00DD2D73"/>
    <w:rsid w:val="00DF07A0"/>
    <w:rsid w:val="00DF738A"/>
    <w:rsid w:val="00E02BCE"/>
    <w:rsid w:val="00E20577"/>
    <w:rsid w:val="00E330B5"/>
    <w:rsid w:val="00E36AAB"/>
    <w:rsid w:val="00E4578B"/>
    <w:rsid w:val="00E47885"/>
    <w:rsid w:val="00E565A0"/>
    <w:rsid w:val="00E610FB"/>
    <w:rsid w:val="00E62C19"/>
    <w:rsid w:val="00E7651F"/>
    <w:rsid w:val="00E76F30"/>
    <w:rsid w:val="00E77707"/>
    <w:rsid w:val="00E83985"/>
    <w:rsid w:val="00E9058B"/>
    <w:rsid w:val="00E909C6"/>
    <w:rsid w:val="00E9154D"/>
    <w:rsid w:val="00E91E1B"/>
    <w:rsid w:val="00E951B9"/>
    <w:rsid w:val="00EA2502"/>
    <w:rsid w:val="00EB4CDA"/>
    <w:rsid w:val="00EB73E6"/>
    <w:rsid w:val="00EC1CE7"/>
    <w:rsid w:val="00ED5D5A"/>
    <w:rsid w:val="00ED6C6B"/>
    <w:rsid w:val="00EE230A"/>
    <w:rsid w:val="00EE39BB"/>
    <w:rsid w:val="00EE3F35"/>
    <w:rsid w:val="00EE7547"/>
    <w:rsid w:val="00EF0116"/>
    <w:rsid w:val="00EF656C"/>
    <w:rsid w:val="00EF6C29"/>
    <w:rsid w:val="00EF7CEC"/>
    <w:rsid w:val="00F05529"/>
    <w:rsid w:val="00F05AB2"/>
    <w:rsid w:val="00F10CC9"/>
    <w:rsid w:val="00F1246C"/>
    <w:rsid w:val="00F21222"/>
    <w:rsid w:val="00F26E33"/>
    <w:rsid w:val="00F31A70"/>
    <w:rsid w:val="00F34856"/>
    <w:rsid w:val="00F5558F"/>
    <w:rsid w:val="00F62F73"/>
    <w:rsid w:val="00F7113C"/>
    <w:rsid w:val="00F72F29"/>
    <w:rsid w:val="00F80CEB"/>
    <w:rsid w:val="00F83B54"/>
    <w:rsid w:val="00F8541F"/>
    <w:rsid w:val="00F87CAA"/>
    <w:rsid w:val="00FA68CC"/>
    <w:rsid w:val="00FA7DBA"/>
    <w:rsid w:val="00FB62C3"/>
    <w:rsid w:val="00FC32EB"/>
    <w:rsid w:val="00FC341E"/>
    <w:rsid w:val="00FC44EA"/>
    <w:rsid w:val="00FC5327"/>
    <w:rsid w:val="00FC6422"/>
    <w:rsid w:val="00FD1229"/>
    <w:rsid w:val="00FF0E62"/>
    <w:rsid w:val="00FF62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53BC5"/>
  <w15:docId w15:val="{DBA11AEC-40CB-496F-9E04-48578CA3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953"/>
    <w:pPr>
      <w:ind w:left="720"/>
      <w:contextualSpacing/>
    </w:pPr>
  </w:style>
  <w:style w:type="character" w:styleId="Hyperlink">
    <w:name w:val="Hyperlink"/>
    <w:basedOn w:val="DefaultParagraphFont"/>
    <w:uiPriority w:val="99"/>
    <w:semiHidden/>
    <w:unhideWhenUsed/>
    <w:rsid w:val="00A47342"/>
    <w:rPr>
      <w:color w:val="0000FF"/>
      <w:u w:val="single"/>
    </w:rPr>
  </w:style>
  <w:style w:type="character" w:styleId="FollowedHyperlink">
    <w:name w:val="FollowedHyperlink"/>
    <w:basedOn w:val="DefaultParagraphFont"/>
    <w:uiPriority w:val="99"/>
    <w:semiHidden/>
    <w:unhideWhenUsed/>
    <w:rsid w:val="00A47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39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ents.ecmwf.int/event/2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2368</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Iacovazzi, Jr.</dc:creator>
  <cp:keywords/>
  <dc:description/>
  <cp:lastModifiedBy>Robert Iacovazzi Jr</cp:lastModifiedBy>
  <cp:revision>103</cp:revision>
  <dcterms:created xsi:type="dcterms:W3CDTF">2020-03-18T10:45:00Z</dcterms:created>
  <dcterms:modified xsi:type="dcterms:W3CDTF">2021-12-20T19:17:00Z</dcterms:modified>
</cp:coreProperties>
</file>