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25C" w:rsidRPr="00725F03" w:rsidRDefault="001A425C" w:rsidP="001A425C">
      <w:pPr>
        <w:jc w:val="center"/>
        <w:rPr>
          <w:rFonts w:ascii="Times New Roman" w:hAnsi="Times New Roman" w:cs="Times New Roman"/>
          <w:b/>
          <w:sz w:val="28"/>
          <w:szCs w:val="28"/>
        </w:rPr>
      </w:pPr>
      <w:r w:rsidRPr="00725F03">
        <w:rPr>
          <w:rFonts w:ascii="Times New Roman" w:hAnsi="Times New Roman" w:cs="Times New Roman"/>
          <w:b/>
          <w:sz w:val="28"/>
          <w:szCs w:val="28"/>
        </w:rPr>
        <w:t>Vicarious Calibration of GOES Imager Visible Channel using the Moon</w:t>
      </w:r>
    </w:p>
    <w:p w:rsidR="001A425C" w:rsidRPr="00725F03" w:rsidRDefault="00997488" w:rsidP="001A425C">
      <w:pPr>
        <w:pStyle w:val="ListParagraph"/>
        <w:numPr>
          <w:ilvl w:val="0"/>
          <w:numId w:val="2"/>
        </w:numPr>
        <w:jc w:val="center"/>
        <w:rPr>
          <w:rFonts w:ascii="Times New Roman" w:hAnsi="Times New Roman" w:cs="Times New Roman"/>
          <w:sz w:val="28"/>
          <w:szCs w:val="28"/>
        </w:rPr>
      </w:pPr>
      <w:r w:rsidRPr="00725F03">
        <w:rPr>
          <w:rFonts w:ascii="Times New Roman" w:hAnsi="Times New Roman" w:cs="Times New Roman"/>
          <w:b/>
          <w:sz w:val="28"/>
          <w:szCs w:val="28"/>
        </w:rPr>
        <w:t>ATBD Outli</w:t>
      </w:r>
      <w:r w:rsidR="000A337D" w:rsidRPr="00725F03">
        <w:rPr>
          <w:rFonts w:ascii="Times New Roman" w:hAnsi="Times New Roman" w:cs="Times New Roman"/>
          <w:b/>
          <w:sz w:val="28"/>
          <w:szCs w:val="28"/>
        </w:rPr>
        <w:t>ne</w:t>
      </w:r>
      <w:r w:rsidRPr="00725F03">
        <w:rPr>
          <w:rFonts w:ascii="Times New Roman" w:hAnsi="Times New Roman" w:cs="Times New Roman"/>
          <w:b/>
          <w:sz w:val="28"/>
          <w:szCs w:val="28"/>
        </w:rPr>
        <w:t xml:space="preserve"> for </w:t>
      </w:r>
      <w:r w:rsidR="001A425C" w:rsidRPr="00725F03">
        <w:rPr>
          <w:rFonts w:ascii="Times New Roman" w:hAnsi="Times New Roman" w:cs="Times New Roman"/>
          <w:b/>
          <w:sz w:val="28"/>
          <w:szCs w:val="28"/>
        </w:rPr>
        <w:t>GSICS GEO visible channel calibration</w:t>
      </w:r>
    </w:p>
    <w:p w:rsidR="000A337D" w:rsidRPr="00725F03" w:rsidRDefault="000A337D" w:rsidP="000A337D">
      <w:pPr>
        <w:pStyle w:val="ListParagraph"/>
        <w:rPr>
          <w:rFonts w:ascii="Times New Roman" w:hAnsi="Times New Roman" w:cs="Times New Roman"/>
          <w:sz w:val="24"/>
          <w:szCs w:val="24"/>
        </w:rPr>
      </w:pPr>
    </w:p>
    <w:p w:rsidR="00997488" w:rsidRPr="00725F03" w:rsidRDefault="00997488" w:rsidP="000A337D">
      <w:pPr>
        <w:pStyle w:val="ListParagraph"/>
        <w:jc w:val="center"/>
        <w:rPr>
          <w:rFonts w:ascii="Times New Roman" w:hAnsi="Times New Roman" w:cs="Times New Roman"/>
          <w:sz w:val="24"/>
          <w:szCs w:val="24"/>
        </w:rPr>
      </w:pPr>
      <w:proofErr w:type="spellStart"/>
      <w:r w:rsidRPr="00725F03">
        <w:rPr>
          <w:rFonts w:ascii="Times New Roman" w:hAnsi="Times New Roman" w:cs="Times New Roman"/>
          <w:sz w:val="24"/>
          <w:szCs w:val="24"/>
        </w:rPr>
        <w:t>Xiangqiang</w:t>
      </w:r>
      <w:proofErr w:type="spellEnd"/>
      <w:r w:rsidRPr="00725F03">
        <w:rPr>
          <w:rFonts w:ascii="Times New Roman" w:hAnsi="Times New Roman" w:cs="Times New Roman"/>
          <w:sz w:val="24"/>
          <w:szCs w:val="24"/>
        </w:rPr>
        <w:t xml:space="preserve"> Wu, </w:t>
      </w:r>
      <w:proofErr w:type="spellStart"/>
      <w:r w:rsidRPr="00725F03">
        <w:rPr>
          <w:rFonts w:ascii="Times New Roman" w:hAnsi="Times New Roman" w:cs="Times New Roman"/>
          <w:sz w:val="24"/>
          <w:szCs w:val="24"/>
        </w:rPr>
        <w:t>Fangfang</w:t>
      </w:r>
      <w:proofErr w:type="spellEnd"/>
      <w:r w:rsidRPr="00725F03">
        <w:rPr>
          <w:rFonts w:ascii="Times New Roman" w:hAnsi="Times New Roman" w:cs="Times New Roman"/>
          <w:sz w:val="24"/>
          <w:szCs w:val="24"/>
        </w:rPr>
        <w:t xml:space="preserve"> Yu and </w:t>
      </w:r>
      <w:proofErr w:type="spellStart"/>
      <w:r w:rsidRPr="00725F03">
        <w:rPr>
          <w:rFonts w:ascii="Times New Roman" w:hAnsi="Times New Roman" w:cs="Times New Roman"/>
          <w:sz w:val="24"/>
          <w:szCs w:val="24"/>
        </w:rPr>
        <w:t>Gordana</w:t>
      </w:r>
      <w:proofErr w:type="spellEnd"/>
      <w:r w:rsidRPr="00725F03">
        <w:rPr>
          <w:rFonts w:ascii="Times New Roman" w:hAnsi="Times New Roman" w:cs="Times New Roman"/>
          <w:sz w:val="24"/>
          <w:szCs w:val="24"/>
        </w:rPr>
        <w:t xml:space="preserve"> S. </w:t>
      </w:r>
      <w:proofErr w:type="spellStart"/>
      <w:r w:rsidRPr="00725F03">
        <w:rPr>
          <w:rFonts w:ascii="Times New Roman" w:hAnsi="Times New Roman" w:cs="Times New Roman"/>
          <w:sz w:val="24"/>
          <w:szCs w:val="24"/>
        </w:rPr>
        <w:t>Rancic</w:t>
      </w:r>
      <w:proofErr w:type="spellEnd"/>
    </w:p>
    <w:p w:rsidR="000A337D" w:rsidRPr="00725F03" w:rsidRDefault="000A337D" w:rsidP="000A337D">
      <w:pPr>
        <w:pStyle w:val="ListParagraph"/>
        <w:rPr>
          <w:rFonts w:ascii="Times New Roman" w:hAnsi="Times New Roman" w:cs="Times New Roman"/>
          <w:sz w:val="24"/>
          <w:szCs w:val="24"/>
        </w:rPr>
      </w:pPr>
    </w:p>
    <w:p w:rsidR="003E5952" w:rsidRDefault="003E5952" w:rsidP="003E5952">
      <w:pPr>
        <w:pStyle w:val="ListParagraph"/>
        <w:ind w:left="360"/>
        <w:rPr>
          <w:rFonts w:ascii="Times New Roman" w:hAnsi="Times New Roman" w:cs="Times New Roman"/>
          <w:b/>
          <w:sz w:val="24"/>
          <w:szCs w:val="24"/>
        </w:rPr>
      </w:pPr>
    </w:p>
    <w:p w:rsidR="00936068" w:rsidRPr="00725F03" w:rsidRDefault="007530E8" w:rsidP="007F47C8">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Introduction</w:t>
      </w:r>
    </w:p>
    <w:p w:rsidR="00C770C0" w:rsidRDefault="00C770C0" w:rsidP="00550A7A">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Vicarious calibration of GOES Imager visible channel using its lunar observation is described in this document, following earlier studies by </w:t>
      </w:r>
      <w:proofErr w:type="spellStart"/>
      <w:r>
        <w:rPr>
          <w:rFonts w:ascii="Times New Roman" w:hAnsi="Times New Roman" w:cs="Times New Roman"/>
          <w:sz w:val="24"/>
          <w:szCs w:val="24"/>
        </w:rPr>
        <w:t>Kiffer</w:t>
      </w:r>
      <w:proofErr w:type="spellEnd"/>
      <w:r>
        <w:rPr>
          <w:rFonts w:ascii="Times New Roman" w:hAnsi="Times New Roman" w:cs="Times New Roman"/>
          <w:sz w:val="24"/>
          <w:szCs w:val="24"/>
        </w:rPr>
        <w:t xml:space="preserve"> (1997) and Wu et al. (2006).</w:t>
      </w:r>
    </w:p>
    <w:p w:rsidR="009549CD" w:rsidRDefault="009549CD" w:rsidP="00550A7A">
      <w:pPr>
        <w:pStyle w:val="ListParagraph"/>
        <w:ind w:left="0" w:firstLine="720"/>
        <w:rPr>
          <w:rFonts w:ascii="Times New Roman" w:hAnsi="Times New Roman" w:cs="Times New Roman"/>
          <w:sz w:val="24"/>
          <w:szCs w:val="24"/>
        </w:rPr>
      </w:pPr>
    </w:p>
    <w:p w:rsidR="00903094" w:rsidRPr="00926A83" w:rsidRDefault="00FF6E78" w:rsidP="00903094">
      <w:pPr>
        <w:pStyle w:val="ListParagraph"/>
        <w:numPr>
          <w:ilvl w:val="0"/>
          <w:numId w:val="1"/>
        </w:numPr>
        <w:ind w:left="360"/>
        <w:rPr>
          <w:rFonts w:ascii="Times New Roman" w:hAnsi="Times New Roman" w:cs="Times New Roman"/>
          <w:b/>
          <w:sz w:val="24"/>
          <w:szCs w:val="24"/>
        </w:rPr>
      </w:pPr>
      <w:r w:rsidRPr="00926A83">
        <w:rPr>
          <w:rFonts w:ascii="Times New Roman" w:hAnsi="Times New Roman" w:cs="Times New Roman"/>
          <w:b/>
          <w:sz w:val="24"/>
          <w:szCs w:val="24"/>
        </w:rPr>
        <w:t xml:space="preserve">Collection of </w:t>
      </w:r>
      <w:r w:rsidR="00A3455D" w:rsidRPr="00926A83">
        <w:rPr>
          <w:rFonts w:ascii="Times New Roman" w:hAnsi="Times New Roman" w:cs="Times New Roman"/>
          <w:b/>
          <w:sz w:val="24"/>
          <w:szCs w:val="24"/>
        </w:rPr>
        <w:t xml:space="preserve">GOES </w:t>
      </w:r>
      <w:r w:rsidRPr="00926A83">
        <w:rPr>
          <w:rFonts w:ascii="Times New Roman" w:hAnsi="Times New Roman" w:cs="Times New Roman"/>
          <w:b/>
          <w:sz w:val="24"/>
          <w:szCs w:val="24"/>
        </w:rPr>
        <w:t>Lunar Data</w:t>
      </w:r>
    </w:p>
    <w:p w:rsidR="007755FB" w:rsidRPr="005C712A" w:rsidRDefault="00DB1379" w:rsidP="005C712A">
      <w:pPr>
        <w:rPr>
          <w:rFonts w:ascii="Times New Roman" w:hAnsi="Times New Roman" w:cs="Times New Roman"/>
          <w:i/>
          <w:sz w:val="24"/>
          <w:szCs w:val="24"/>
          <w:u w:val="single"/>
        </w:rPr>
      </w:pPr>
      <w:r w:rsidRPr="005C712A">
        <w:rPr>
          <w:rFonts w:ascii="Times New Roman" w:hAnsi="Times New Roman" w:cs="Times New Roman"/>
          <w:i/>
          <w:sz w:val="24"/>
          <w:szCs w:val="24"/>
          <w:u w:val="single"/>
        </w:rPr>
        <w:t xml:space="preserve">2.1 </w:t>
      </w:r>
      <w:r w:rsidR="007755FB" w:rsidRPr="005C712A">
        <w:rPr>
          <w:rFonts w:ascii="Times New Roman" w:hAnsi="Times New Roman" w:cs="Times New Roman"/>
          <w:i/>
          <w:sz w:val="24"/>
          <w:szCs w:val="24"/>
          <w:u w:val="single"/>
        </w:rPr>
        <w:t>Unscheduled Moon observations</w:t>
      </w:r>
    </w:p>
    <w:p w:rsidR="00865204" w:rsidRDefault="00865204" w:rsidP="005C712A">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From a geostationary orbit above the equator, GOES views the Moon in a way similar to that </w:t>
      </w:r>
      <w:r w:rsidR="005C712A">
        <w:rPr>
          <w:rFonts w:ascii="Times New Roman" w:hAnsi="Times New Roman" w:cs="Times New Roman"/>
          <w:sz w:val="24"/>
          <w:szCs w:val="24"/>
        </w:rPr>
        <w:t xml:space="preserve">from </w:t>
      </w:r>
      <w:r>
        <w:rPr>
          <w:rFonts w:ascii="Times New Roman" w:hAnsi="Times New Roman" w:cs="Times New Roman"/>
          <w:sz w:val="24"/>
          <w:szCs w:val="24"/>
        </w:rPr>
        <w:t xml:space="preserve">the Earth’s equator, towards the local zenith, and </w:t>
      </w:r>
      <w:r w:rsidR="005C712A">
        <w:rPr>
          <w:rFonts w:ascii="Times New Roman" w:hAnsi="Times New Roman" w:cs="Times New Roman"/>
          <w:sz w:val="24"/>
          <w:szCs w:val="24"/>
        </w:rPr>
        <w:t>within</w:t>
      </w:r>
      <w:r>
        <w:rPr>
          <w:rFonts w:ascii="Times New Roman" w:hAnsi="Times New Roman" w:cs="Times New Roman"/>
          <w:sz w:val="24"/>
          <w:szCs w:val="24"/>
        </w:rPr>
        <w:t xml:space="preserve"> a square abo</w:t>
      </w:r>
      <w:r w:rsidR="005C712A">
        <w:rPr>
          <w:rFonts w:ascii="Times New Roman" w:hAnsi="Times New Roman" w:cs="Times New Roman"/>
          <w:sz w:val="24"/>
          <w:szCs w:val="24"/>
        </w:rPr>
        <w:t>ut</w:t>
      </w:r>
      <w:r>
        <w:rPr>
          <w:rFonts w:ascii="Times New Roman" w:hAnsi="Times New Roman" w:cs="Times New Roman"/>
          <w:sz w:val="24"/>
          <w:szCs w:val="24"/>
        </w:rPr>
        <w:t xml:space="preserve"> 19</w:t>
      </w:r>
      <w:r w:rsidRPr="00865204">
        <w:rPr>
          <w:rFonts w:ascii="Times New Roman" w:hAnsi="Times New Roman" w:cs="Times New Roman"/>
          <w:sz w:val="24"/>
          <w:szCs w:val="24"/>
          <w:vertAlign w:val="superscript"/>
        </w:rPr>
        <w:t>o</w:t>
      </w:r>
      <w:r>
        <w:rPr>
          <w:rFonts w:ascii="Times New Roman" w:hAnsi="Times New Roman" w:cs="Times New Roman"/>
          <w:sz w:val="24"/>
          <w:szCs w:val="24"/>
        </w:rPr>
        <w:t xml:space="preserve"> wide that is blocked by an inscribed circles, the Earth disk (Fig. 1). </w:t>
      </w:r>
      <w:r w:rsidR="00CC0D78">
        <w:rPr>
          <w:rFonts w:ascii="Times New Roman" w:hAnsi="Times New Roman" w:cs="Times New Roman"/>
          <w:sz w:val="24"/>
          <w:szCs w:val="24"/>
        </w:rPr>
        <w:t xml:space="preserve"> The </w:t>
      </w:r>
      <w:r w:rsidR="00324B67">
        <w:rPr>
          <w:rFonts w:ascii="Times New Roman" w:hAnsi="Times New Roman" w:cs="Times New Roman"/>
          <w:sz w:val="24"/>
          <w:szCs w:val="24"/>
        </w:rPr>
        <w:t xml:space="preserve">Moon </w:t>
      </w:r>
      <w:r w:rsidR="005C712A">
        <w:rPr>
          <w:rFonts w:ascii="Times New Roman" w:hAnsi="Times New Roman" w:cs="Times New Roman"/>
          <w:sz w:val="24"/>
          <w:szCs w:val="24"/>
        </w:rPr>
        <w:t xml:space="preserve">would </w:t>
      </w:r>
      <w:r w:rsidR="00324B67">
        <w:rPr>
          <w:rFonts w:ascii="Times New Roman" w:hAnsi="Times New Roman" w:cs="Times New Roman"/>
          <w:sz w:val="24"/>
          <w:szCs w:val="24"/>
        </w:rPr>
        <w:t xml:space="preserve">appear </w:t>
      </w:r>
      <w:r w:rsidR="005C712A">
        <w:rPr>
          <w:rFonts w:ascii="Times New Roman" w:hAnsi="Times New Roman" w:cs="Times New Roman"/>
          <w:sz w:val="24"/>
          <w:szCs w:val="24"/>
        </w:rPr>
        <w:t xml:space="preserve">a few times a month </w:t>
      </w:r>
      <w:r w:rsidR="00324B67">
        <w:rPr>
          <w:rFonts w:ascii="Times New Roman" w:hAnsi="Times New Roman" w:cs="Times New Roman"/>
          <w:sz w:val="24"/>
          <w:szCs w:val="24"/>
        </w:rPr>
        <w:t xml:space="preserve">in one of the space corners shown in Figure 1. </w:t>
      </w:r>
      <w:r w:rsidR="00D9066E">
        <w:rPr>
          <w:rFonts w:ascii="Times New Roman" w:hAnsi="Times New Roman" w:cs="Times New Roman"/>
          <w:sz w:val="24"/>
          <w:szCs w:val="24"/>
        </w:rPr>
        <w:t xml:space="preserve">  </w:t>
      </w:r>
      <w:r w:rsidR="00B75962">
        <w:rPr>
          <w:rFonts w:ascii="Times New Roman" w:hAnsi="Times New Roman" w:cs="Times New Roman"/>
          <w:sz w:val="24"/>
          <w:szCs w:val="24"/>
        </w:rPr>
        <w:t xml:space="preserve">However, </w:t>
      </w:r>
      <w:r w:rsidR="005C712A">
        <w:rPr>
          <w:rFonts w:ascii="Times New Roman" w:hAnsi="Times New Roman" w:cs="Times New Roman"/>
          <w:sz w:val="24"/>
          <w:szCs w:val="24"/>
        </w:rPr>
        <w:t xml:space="preserve">because </w:t>
      </w:r>
      <w:r w:rsidR="00B75962">
        <w:rPr>
          <w:rFonts w:ascii="Times New Roman" w:hAnsi="Times New Roman" w:cs="Times New Roman"/>
          <w:sz w:val="24"/>
          <w:szCs w:val="24"/>
        </w:rPr>
        <w:t>GOES operate</w:t>
      </w:r>
      <w:r w:rsidR="005C712A">
        <w:rPr>
          <w:rFonts w:ascii="Times New Roman" w:hAnsi="Times New Roman" w:cs="Times New Roman"/>
          <w:sz w:val="24"/>
          <w:szCs w:val="24"/>
        </w:rPr>
        <w:t>s</w:t>
      </w:r>
      <w:r w:rsidR="00B75962">
        <w:rPr>
          <w:rFonts w:ascii="Times New Roman" w:hAnsi="Times New Roman" w:cs="Times New Roman"/>
          <w:sz w:val="24"/>
          <w:szCs w:val="24"/>
        </w:rPr>
        <w:t xml:space="preserve"> on a complicated and variable schedule, </w:t>
      </w:r>
      <w:r w:rsidR="005C712A">
        <w:rPr>
          <w:rFonts w:ascii="Times New Roman" w:hAnsi="Times New Roman" w:cs="Times New Roman"/>
          <w:sz w:val="24"/>
          <w:szCs w:val="24"/>
        </w:rPr>
        <w:t xml:space="preserve">and because only unclipped lunar images (more than 100km away from the Earth disk) are used, only </w:t>
      </w:r>
      <w:r w:rsidR="008228D4">
        <w:rPr>
          <w:rFonts w:ascii="Times New Roman" w:hAnsi="Times New Roman" w:cs="Times New Roman"/>
          <w:sz w:val="24"/>
          <w:szCs w:val="24"/>
        </w:rPr>
        <w:t>3-5</w:t>
      </w:r>
      <w:r w:rsidR="00B75962">
        <w:rPr>
          <w:rFonts w:ascii="Times New Roman" w:hAnsi="Times New Roman" w:cs="Times New Roman"/>
          <w:sz w:val="24"/>
          <w:szCs w:val="24"/>
        </w:rPr>
        <w:t xml:space="preserve"> useful lunar observations </w:t>
      </w:r>
      <w:r w:rsidR="005C712A">
        <w:rPr>
          <w:rFonts w:ascii="Times New Roman" w:hAnsi="Times New Roman" w:cs="Times New Roman"/>
          <w:sz w:val="24"/>
          <w:szCs w:val="24"/>
        </w:rPr>
        <w:t xml:space="preserve">are obtained on average each </w:t>
      </w:r>
      <w:r w:rsidR="00B75962">
        <w:rPr>
          <w:rFonts w:ascii="Times New Roman" w:hAnsi="Times New Roman" w:cs="Times New Roman"/>
          <w:sz w:val="24"/>
          <w:szCs w:val="24"/>
        </w:rPr>
        <w:t>year.</w:t>
      </w:r>
      <w:r w:rsidR="00D9066E">
        <w:rPr>
          <w:rFonts w:ascii="Times New Roman" w:hAnsi="Times New Roman" w:cs="Times New Roman"/>
          <w:sz w:val="24"/>
          <w:szCs w:val="24"/>
        </w:rPr>
        <w:t xml:space="preserve">  </w:t>
      </w:r>
    </w:p>
    <w:p w:rsidR="00D9066E" w:rsidRDefault="00D9066E" w:rsidP="00590389">
      <w:pPr>
        <w:pStyle w:val="ListParagraph"/>
        <w:ind w:left="0" w:firstLine="720"/>
        <w:rPr>
          <w:rFonts w:ascii="Times New Roman" w:hAnsi="Times New Roman" w:cs="Times New Roman"/>
          <w:sz w:val="24"/>
          <w:szCs w:val="24"/>
        </w:rPr>
      </w:pPr>
    </w:p>
    <w:p w:rsidR="00DB1379" w:rsidRDefault="00DB1379" w:rsidP="00DB1379">
      <w:pPr>
        <w:pStyle w:val="ListParagraph"/>
        <w:jc w:val="center"/>
        <w:rPr>
          <w:rFonts w:ascii="Times New Roman" w:hAnsi="Times New Roman" w:cs="Times New Roman"/>
          <w:sz w:val="24"/>
          <w:szCs w:val="24"/>
        </w:rPr>
      </w:pPr>
      <w:r w:rsidRPr="00DB1379">
        <w:rPr>
          <w:rFonts w:ascii="Times New Roman" w:hAnsi="Times New Roman" w:cs="Times New Roman"/>
          <w:noProof/>
          <w:sz w:val="24"/>
          <w:szCs w:val="24"/>
          <w:lang w:eastAsia="en-US"/>
        </w:rPr>
        <w:drawing>
          <wp:inline distT="0" distB="0" distL="0" distR="0">
            <wp:extent cx="3676650" cy="2886075"/>
            <wp:effectExtent l="19050" t="0" r="0" b="0"/>
            <wp:docPr id="2" name="Picture 2" descr="G12_FDSK_MOON_05262"/>
            <wp:cNvGraphicFramePr/>
            <a:graphic xmlns:a="http://schemas.openxmlformats.org/drawingml/2006/main">
              <a:graphicData uri="http://schemas.openxmlformats.org/drawingml/2006/picture">
                <pic:pic xmlns:pic="http://schemas.openxmlformats.org/drawingml/2006/picture">
                  <pic:nvPicPr>
                    <pic:cNvPr id="495628" name="Picture 12" descr="G12_FDSK_MOON_05262"/>
                    <pic:cNvPicPr>
                      <a:picLocks noChangeAspect="1" noChangeArrowheads="1"/>
                    </pic:cNvPicPr>
                  </pic:nvPicPr>
                  <pic:blipFill>
                    <a:blip r:embed="rId5" cstate="print"/>
                    <a:srcRect/>
                    <a:stretch>
                      <a:fillRect/>
                    </a:stretch>
                  </pic:blipFill>
                  <pic:spPr bwMode="auto">
                    <a:xfrm>
                      <a:off x="0" y="0"/>
                      <a:ext cx="3676650" cy="2886075"/>
                    </a:xfrm>
                    <a:prstGeom prst="rect">
                      <a:avLst/>
                    </a:prstGeom>
                    <a:noFill/>
                  </pic:spPr>
                </pic:pic>
              </a:graphicData>
            </a:graphic>
          </wp:inline>
        </w:drawing>
      </w:r>
    </w:p>
    <w:p w:rsidR="00F1765E" w:rsidRDefault="00F1765E" w:rsidP="00F1765E">
      <w:pPr>
        <w:pStyle w:val="ListParagraph"/>
        <w:rPr>
          <w:rFonts w:ascii="Times New Roman" w:hAnsi="Times New Roman" w:cs="Times New Roman"/>
          <w:sz w:val="24"/>
          <w:szCs w:val="24"/>
        </w:rPr>
      </w:pPr>
      <w:proofErr w:type="gramStart"/>
      <w:r>
        <w:rPr>
          <w:rFonts w:ascii="Times New Roman" w:hAnsi="Times New Roman" w:cs="Times New Roman"/>
          <w:sz w:val="24"/>
          <w:szCs w:val="24"/>
        </w:rPr>
        <w:t>Figure 1.</w:t>
      </w:r>
      <w:proofErr w:type="gramEnd"/>
      <w:r>
        <w:rPr>
          <w:rFonts w:ascii="Times New Roman" w:hAnsi="Times New Roman" w:cs="Times New Roman"/>
          <w:sz w:val="24"/>
          <w:szCs w:val="24"/>
        </w:rPr>
        <w:t xml:space="preserve"> GOES-12 full disk image around 17:45UTC on 09/19/2005.  The Moon appears in the upper left corner, and in shown enlarged in the insert.</w:t>
      </w:r>
    </w:p>
    <w:p w:rsidR="00DB1379" w:rsidRDefault="00DB1379" w:rsidP="00936068">
      <w:pPr>
        <w:pStyle w:val="ListParagraph"/>
        <w:rPr>
          <w:rFonts w:ascii="Times New Roman" w:hAnsi="Times New Roman" w:cs="Times New Roman"/>
          <w:sz w:val="24"/>
          <w:szCs w:val="24"/>
        </w:rPr>
      </w:pPr>
    </w:p>
    <w:p w:rsidR="007755FB" w:rsidRPr="005C712A" w:rsidRDefault="00097129" w:rsidP="005C712A">
      <w:pPr>
        <w:rPr>
          <w:rFonts w:ascii="Times New Roman" w:hAnsi="Times New Roman" w:cs="Times New Roman"/>
          <w:b/>
          <w:i/>
          <w:sz w:val="24"/>
          <w:szCs w:val="24"/>
          <w:u w:val="single"/>
        </w:rPr>
      </w:pPr>
      <w:r w:rsidRPr="005C712A">
        <w:rPr>
          <w:rFonts w:ascii="Times New Roman" w:hAnsi="Times New Roman" w:cs="Times New Roman"/>
          <w:i/>
          <w:sz w:val="24"/>
          <w:szCs w:val="24"/>
          <w:u w:val="single"/>
        </w:rPr>
        <w:lastRenderedPageBreak/>
        <w:t>2.2</w:t>
      </w:r>
      <w:r w:rsidR="00F93CB6" w:rsidRPr="005C712A">
        <w:rPr>
          <w:rFonts w:ascii="Times New Roman" w:hAnsi="Times New Roman" w:cs="Times New Roman"/>
          <w:i/>
          <w:sz w:val="24"/>
          <w:szCs w:val="24"/>
          <w:u w:val="single"/>
        </w:rPr>
        <w:t xml:space="preserve"> </w:t>
      </w:r>
      <w:r w:rsidR="007755FB" w:rsidRPr="005C712A">
        <w:rPr>
          <w:rFonts w:ascii="Times New Roman" w:hAnsi="Times New Roman" w:cs="Times New Roman"/>
          <w:i/>
          <w:sz w:val="24"/>
          <w:szCs w:val="24"/>
          <w:u w:val="single"/>
        </w:rPr>
        <w:t>Scheduled Moon observations</w:t>
      </w:r>
    </w:p>
    <w:p w:rsidR="007755FB" w:rsidRDefault="000D38E3" w:rsidP="00DE3CEA">
      <w:pPr>
        <w:pStyle w:val="ListParagraph"/>
        <w:ind w:left="0" w:firstLine="720"/>
        <w:rPr>
          <w:rFonts w:ascii="Times New Roman" w:hAnsi="Times New Roman" w:cs="Times New Roman"/>
          <w:sz w:val="24"/>
          <w:szCs w:val="24"/>
        </w:rPr>
      </w:pPr>
      <w:r>
        <w:rPr>
          <w:rFonts w:ascii="Times New Roman" w:hAnsi="Times New Roman" w:cs="Times New Roman"/>
          <w:sz w:val="24"/>
          <w:szCs w:val="24"/>
        </w:rPr>
        <w:t>Since the unscheduled observations cannot provide sufficient frequency of lunar images</w:t>
      </w:r>
      <w:r w:rsidR="005A385A">
        <w:rPr>
          <w:rFonts w:ascii="Times New Roman" w:hAnsi="Times New Roman" w:cs="Times New Roman"/>
          <w:sz w:val="24"/>
          <w:szCs w:val="24"/>
        </w:rPr>
        <w:t xml:space="preserve">, NOAA has scheduled monthly collection of lunar images, in </w:t>
      </w:r>
      <w:r>
        <w:rPr>
          <w:rFonts w:ascii="Times New Roman" w:hAnsi="Times New Roman" w:cs="Times New Roman"/>
          <w:sz w:val="24"/>
          <w:szCs w:val="24"/>
        </w:rPr>
        <w:t>place</w:t>
      </w:r>
      <w:r w:rsidR="005A385A">
        <w:rPr>
          <w:rFonts w:ascii="Times New Roman" w:hAnsi="Times New Roman" w:cs="Times New Roman"/>
          <w:sz w:val="24"/>
          <w:szCs w:val="24"/>
        </w:rPr>
        <w:t xml:space="preserve"> of</w:t>
      </w:r>
      <w:r>
        <w:rPr>
          <w:rFonts w:ascii="Times New Roman" w:hAnsi="Times New Roman" w:cs="Times New Roman"/>
          <w:sz w:val="24"/>
          <w:szCs w:val="24"/>
        </w:rPr>
        <w:t xml:space="preserve"> approximately one minute of scheduled star view.</w:t>
      </w:r>
    </w:p>
    <w:p w:rsidR="00F93CB6" w:rsidRDefault="00F93CB6" w:rsidP="00936068">
      <w:pPr>
        <w:pStyle w:val="ListParagraph"/>
        <w:rPr>
          <w:rFonts w:ascii="Times New Roman" w:hAnsi="Times New Roman" w:cs="Times New Roman"/>
          <w:sz w:val="24"/>
          <w:szCs w:val="24"/>
        </w:rPr>
      </w:pPr>
    </w:p>
    <w:p w:rsidR="00114770" w:rsidRPr="00114770" w:rsidRDefault="00FA4DDC" w:rsidP="00114770">
      <w:pPr>
        <w:pStyle w:val="ListParagraph"/>
        <w:numPr>
          <w:ilvl w:val="0"/>
          <w:numId w:val="1"/>
        </w:numPr>
        <w:ind w:left="360"/>
        <w:rPr>
          <w:rFonts w:ascii="Times New Roman" w:hAnsi="Times New Roman" w:cs="Times New Roman"/>
          <w:b/>
          <w:sz w:val="24"/>
          <w:szCs w:val="24"/>
        </w:rPr>
      </w:pPr>
      <w:r w:rsidRPr="00F37F69">
        <w:rPr>
          <w:rFonts w:ascii="Times New Roman" w:hAnsi="Times New Roman" w:cs="Times New Roman"/>
          <w:b/>
          <w:sz w:val="24"/>
          <w:szCs w:val="24"/>
        </w:rPr>
        <w:t>Lunar Irradiance</w:t>
      </w:r>
    </w:p>
    <w:p w:rsidR="00644C9B" w:rsidRPr="005C712A" w:rsidRDefault="005C712A" w:rsidP="005C712A">
      <w:pPr>
        <w:rPr>
          <w:rFonts w:ascii="Times New Roman" w:hAnsi="Times New Roman" w:cs="Times New Roman"/>
          <w:i/>
          <w:sz w:val="24"/>
          <w:szCs w:val="24"/>
          <w:u w:val="single"/>
        </w:rPr>
      </w:pPr>
      <w:r>
        <w:rPr>
          <w:rFonts w:ascii="Times New Roman" w:hAnsi="Times New Roman" w:cs="Times New Roman"/>
          <w:i/>
          <w:sz w:val="24"/>
          <w:szCs w:val="24"/>
          <w:u w:val="single"/>
        </w:rPr>
        <w:t>3</w:t>
      </w:r>
      <w:r w:rsidRPr="005C712A">
        <w:rPr>
          <w:rFonts w:ascii="Times New Roman" w:hAnsi="Times New Roman" w:cs="Times New Roman"/>
          <w:i/>
          <w:sz w:val="24"/>
          <w:szCs w:val="24"/>
          <w:u w:val="single"/>
        </w:rPr>
        <w:t xml:space="preserve">.1 </w:t>
      </w:r>
      <w:r w:rsidR="00644C9B" w:rsidRPr="005C712A">
        <w:rPr>
          <w:rFonts w:ascii="Times New Roman" w:hAnsi="Times New Roman" w:cs="Times New Roman"/>
          <w:i/>
          <w:sz w:val="24"/>
          <w:szCs w:val="24"/>
          <w:u w:val="single"/>
        </w:rPr>
        <w:t xml:space="preserve">GOES Lunar </w:t>
      </w:r>
      <w:r w:rsidR="00FA4DDC" w:rsidRPr="005C712A">
        <w:rPr>
          <w:rFonts w:ascii="Times New Roman" w:hAnsi="Times New Roman" w:cs="Times New Roman"/>
          <w:i/>
          <w:sz w:val="24"/>
          <w:szCs w:val="24"/>
          <w:u w:val="single"/>
        </w:rPr>
        <w:t>Irradiance</w:t>
      </w:r>
    </w:p>
    <w:p w:rsidR="005F48A7" w:rsidRDefault="005F48A7" w:rsidP="00B91828">
      <w:pPr>
        <w:pStyle w:val="ListParagraph"/>
        <w:ind w:left="0" w:firstLine="720"/>
        <w:rPr>
          <w:rFonts w:ascii="Times New Roman" w:hAnsi="Times New Roman" w:cs="Times New Roman"/>
          <w:sz w:val="24"/>
          <w:szCs w:val="24"/>
        </w:rPr>
      </w:pPr>
      <w:r>
        <w:rPr>
          <w:rFonts w:ascii="Times New Roman" w:hAnsi="Times New Roman" w:cs="Times New Roman"/>
          <w:sz w:val="24"/>
          <w:szCs w:val="24"/>
        </w:rPr>
        <w:t>By definition, the lunar irradiance E can be computed from GOES measurements by</w:t>
      </w:r>
    </w:p>
    <w:p w:rsidR="005C712A" w:rsidRDefault="005C712A" w:rsidP="00B91828">
      <w:pPr>
        <w:pStyle w:val="ListParagraph"/>
        <w:ind w:left="0" w:firstLine="720"/>
        <w:rPr>
          <w:rFonts w:ascii="Times New Roman" w:hAnsi="Times New Roman" w:cs="Times New Roman"/>
          <w:position w:val="-16"/>
          <w:sz w:val="24"/>
          <w:szCs w:val="24"/>
        </w:rPr>
      </w:pPr>
    </w:p>
    <w:p w:rsidR="005F48A7" w:rsidRDefault="00EC385D" w:rsidP="00B91828">
      <w:pPr>
        <w:pStyle w:val="ListParagraph"/>
        <w:ind w:left="0" w:firstLine="720"/>
        <w:rPr>
          <w:rFonts w:ascii="Times New Roman" w:hAnsi="Times New Roman" w:cs="Times New Roman"/>
          <w:sz w:val="24"/>
          <w:szCs w:val="24"/>
        </w:rPr>
      </w:pPr>
      <w:r w:rsidRPr="006C263C">
        <w:rPr>
          <w:rFonts w:ascii="Times New Roman" w:hAnsi="Times New Roman" w:cs="Times New Roman"/>
          <w:position w:val="-16"/>
          <w:sz w:val="24"/>
          <w:szCs w:val="24"/>
        </w:rPr>
        <w:object w:dxaOrig="12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1pt" o:ole="">
            <v:imagedata r:id="rId6" o:title=""/>
          </v:shape>
          <o:OLEObject Type="Embed" ProgID="Equation.3" ShapeID="_x0000_i1025" DrawAspect="Content" ObjectID="_1370959664" r:id="rId7"/>
        </w:object>
      </w:r>
    </w:p>
    <w:p w:rsidR="005C712A" w:rsidRDefault="005C712A" w:rsidP="005C712A">
      <w:pPr>
        <w:pStyle w:val="ListParagraph"/>
        <w:ind w:left="0"/>
        <w:rPr>
          <w:rFonts w:ascii="Times New Roman" w:hAnsi="Times New Roman" w:cs="Times New Roman"/>
          <w:sz w:val="24"/>
          <w:szCs w:val="24"/>
        </w:rPr>
      </w:pPr>
    </w:p>
    <w:p w:rsidR="00EC385D" w:rsidRDefault="005C712A" w:rsidP="005C712A">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w</w:t>
      </w:r>
      <w:r w:rsidR="00EC385D">
        <w:rPr>
          <w:rFonts w:ascii="Times New Roman" w:hAnsi="Times New Roman" w:cs="Times New Roman"/>
          <w:sz w:val="24"/>
          <w:szCs w:val="24"/>
        </w:rPr>
        <w:t>here</w:t>
      </w:r>
      <w:proofErr w:type="gramEnd"/>
      <w:r w:rsidR="00EC385D">
        <w:rPr>
          <w:rFonts w:ascii="Times New Roman" w:hAnsi="Times New Roman" w:cs="Times New Roman"/>
          <w:sz w:val="24"/>
          <w:szCs w:val="24"/>
        </w:rPr>
        <w:t xml:space="preserve"> </w:t>
      </w:r>
      <w:proofErr w:type="spellStart"/>
      <w:r w:rsidR="00EC385D">
        <w:rPr>
          <w:rFonts w:ascii="Times New Roman" w:hAnsi="Times New Roman" w:cs="Times New Roman"/>
          <w:sz w:val="24"/>
          <w:szCs w:val="24"/>
        </w:rPr>
        <w:t>R</w:t>
      </w:r>
      <w:r w:rsidR="00EC385D" w:rsidRPr="00EC385D">
        <w:rPr>
          <w:rFonts w:ascii="Times New Roman" w:hAnsi="Times New Roman" w:cs="Times New Roman"/>
          <w:i/>
          <w:sz w:val="24"/>
          <w:szCs w:val="24"/>
          <w:vertAlign w:val="subscript"/>
        </w:rPr>
        <w:t>i</w:t>
      </w:r>
      <w:proofErr w:type="spellEnd"/>
      <w:r w:rsidR="00EC385D">
        <w:rPr>
          <w:rFonts w:ascii="Times New Roman" w:hAnsi="Times New Roman" w:cs="Times New Roman"/>
          <w:sz w:val="24"/>
          <w:szCs w:val="24"/>
        </w:rPr>
        <w:t xml:space="preserve"> is the radiance from pixel </w:t>
      </w:r>
      <w:proofErr w:type="spellStart"/>
      <w:r w:rsidR="00EC385D">
        <w:rPr>
          <w:rFonts w:ascii="Times New Roman" w:hAnsi="Times New Roman" w:cs="Times New Roman"/>
          <w:sz w:val="24"/>
          <w:szCs w:val="24"/>
        </w:rPr>
        <w:t>i</w:t>
      </w:r>
      <w:proofErr w:type="spellEnd"/>
      <w:r w:rsidR="00EC385D">
        <w:rPr>
          <w:rFonts w:ascii="Times New Roman" w:hAnsi="Times New Roman" w:cs="Times New Roman"/>
          <w:sz w:val="24"/>
          <w:szCs w:val="24"/>
        </w:rPr>
        <w:t xml:space="preserve"> on the Moon and ω is the solid angle subtended by that lunar pixel.  Note that </w:t>
      </w:r>
      <w:proofErr w:type="spellStart"/>
      <w:r w:rsidR="00EC385D">
        <w:rPr>
          <w:rFonts w:ascii="Times New Roman" w:hAnsi="Times New Roman" w:cs="Times New Roman"/>
          <w:sz w:val="24"/>
          <w:szCs w:val="24"/>
        </w:rPr>
        <w:t>ω</w:t>
      </w:r>
      <w:r w:rsidR="00EC385D" w:rsidRPr="00EC385D">
        <w:rPr>
          <w:rFonts w:ascii="Times New Roman" w:hAnsi="Times New Roman" w:cs="Times New Roman"/>
          <w:i/>
          <w:sz w:val="24"/>
          <w:szCs w:val="24"/>
          <w:vertAlign w:val="subscript"/>
        </w:rPr>
        <w:t>i</w:t>
      </w:r>
      <w:proofErr w:type="spellEnd"/>
      <w:r w:rsidR="00EC385D">
        <w:rPr>
          <w:rFonts w:ascii="Times New Roman" w:hAnsi="Times New Roman" w:cs="Times New Roman"/>
          <w:sz w:val="24"/>
          <w:szCs w:val="24"/>
        </w:rPr>
        <w:t xml:space="preserve"> = const and </w:t>
      </w:r>
      <w:r w:rsidR="003E1346" w:rsidRPr="00EC385D">
        <w:rPr>
          <w:rFonts w:ascii="Times New Roman" w:hAnsi="Times New Roman" w:cs="Times New Roman"/>
          <w:position w:val="-12"/>
          <w:sz w:val="24"/>
          <w:szCs w:val="24"/>
        </w:rPr>
        <w:object w:dxaOrig="1680" w:dyaOrig="380">
          <v:shape id="_x0000_i1026" type="#_x0000_t75" style="width:84pt;height:18.75pt" o:ole="">
            <v:imagedata r:id="rId8" o:title=""/>
          </v:shape>
          <o:OLEObject Type="Embed" ProgID="Equation.3" ShapeID="_x0000_i1026" DrawAspect="Content" ObjectID="_1370959665" r:id="rId9"/>
        </w:object>
      </w:r>
      <w:r w:rsidR="00EC385D">
        <w:rPr>
          <w:rFonts w:ascii="Times New Roman" w:hAnsi="Times New Roman" w:cs="Times New Roman"/>
          <w:sz w:val="24"/>
          <w:szCs w:val="24"/>
        </w:rPr>
        <w:t>leads to</w:t>
      </w:r>
    </w:p>
    <w:p w:rsidR="005C712A" w:rsidRDefault="005C712A" w:rsidP="00B91828">
      <w:pPr>
        <w:pStyle w:val="ListParagraph"/>
        <w:ind w:left="0" w:firstLine="720"/>
        <w:rPr>
          <w:rFonts w:ascii="Times New Roman" w:hAnsi="Times New Roman" w:cs="Times New Roman"/>
          <w:sz w:val="24"/>
          <w:szCs w:val="24"/>
        </w:rPr>
      </w:pPr>
    </w:p>
    <w:p w:rsidR="00FA4DDC" w:rsidRDefault="007F4369" w:rsidP="00114770">
      <w:pPr>
        <w:pStyle w:val="ListParagraph"/>
        <w:ind w:left="0" w:firstLine="720"/>
        <w:rPr>
          <w:rFonts w:ascii="Times New Roman" w:hAnsi="Times New Roman" w:cs="Times New Roman"/>
          <w:sz w:val="24"/>
          <w:szCs w:val="24"/>
        </w:rPr>
      </w:pPr>
      <w:r w:rsidRPr="00FB3007">
        <w:rPr>
          <w:rFonts w:ascii="Times New Roman" w:hAnsi="Times New Roman" w:cs="Times New Roman"/>
          <w:position w:val="-16"/>
          <w:sz w:val="24"/>
          <w:szCs w:val="24"/>
        </w:rPr>
        <w:object w:dxaOrig="2460" w:dyaOrig="420">
          <v:shape id="_x0000_i1027" type="#_x0000_t75" style="width:123pt;height:21pt" o:ole="">
            <v:imagedata r:id="rId10" o:title=""/>
          </v:shape>
          <o:OLEObject Type="Embed" ProgID="Equation.3" ShapeID="_x0000_i1027" DrawAspect="Content" ObjectID="_1370959666" r:id="rId11"/>
        </w:object>
      </w:r>
      <w:r w:rsidR="00FB3007">
        <w:rPr>
          <w:rFonts w:ascii="Times New Roman" w:hAnsi="Times New Roman" w:cs="Times New Roman"/>
          <w:sz w:val="24"/>
          <w:szCs w:val="24"/>
        </w:rPr>
        <w:tab/>
      </w:r>
      <w:r w:rsidR="00FB3007">
        <w:rPr>
          <w:rFonts w:ascii="Times New Roman" w:hAnsi="Times New Roman" w:cs="Times New Roman"/>
          <w:sz w:val="24"/>
          <w:szCs w:val="24"/>
        </w:rPr>
        <w:tab/>
      </w:r>
      <w:r w:rsidR="00FA4DDC">
        <w:rPr>
          <w:rFonts w:ascii="Times New Roman" w:hAnsi="Times New Roman" w:cs="Times New Roman"/>
          <w:sz w:val="24"/>
          <w:szCs w:val="24"/>
        </w:rPr>
        <w:tab/>
        <w:t>(1)</w:t>
      </w:r>
    </w:p>
    <w:p w:rsidR="005C712A" w:rsidRDefault="005C712A" w:rsidP="005C712A">
      <w:pPr>
        <w:pStyle w:val="ListParagraph"/>
        <w:ind w:left="0"/>
        <w:rPr>
          <w:rFonts w:ascii="Times New Roman" w:hAnsi="Times New Roman" w:cs="Times New Roman"/>
          <w:sz w:val="24"/>
          <w:szCs w:val="24"/>
        </w:rPr>
      </w:pPr>
    </w:p>
    <w:p w:rsidR="00114770" w:rsidRDefault="00114770" w:rsidP="00114770">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S is the post-launch calibration coefficients. </w:t>
      </w:r>
      <w:r w:rsidRPr="002C5408">
        <w:rPr>
          <w:rFonts w:ascii="Times New Roman" w:hAnsi="Times New Roman" w:cs="Times New Roman"/>
          <w:position w:val="-10"/>
          <w:sz w:val="24"/>
          <w:szCs w:val="24"/>
        </w:rPr>
        <w:object w:dxaOrig="340" w:dyaOrig="360">
          <v:shape id="_x0000_i1029" type="#_x0000_t75" style="width:17.25pt;height:18pt" o:ole="">
            <v:imagedata r:id="rId12" o:title=""/>
          </v:shape>
          <o:OLEObject Type="Embed" ProgID="Equation.3" ShapeID="_x0000_i1029" DrawAspect="Content" ObjectID="_1370959667" r:id="rId13"/>
        </w:objec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raw count for pixel </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(instrument response to the radiance from pixel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C</w:t>
      </w:r>
      <w:r w:rsidRPr="002C5408">
        <w:rPr>
          <w:rFonts w:ascii="Times New Roman" w:hAnsi="Times New Roman" w:cs="Times New Roman"/>
          <w:sz w:val="24"/>
          <w:szCs w:val="24"/>
          <w:vertAlign w:val="subscript"/>
        </w:rPr>
        <w:t>s</w:t>
      </w:r>
      <w:r w:rsidRPr="001D30A9">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is the space count (instrument response </w:t>
      </w:r>
      <w:r>
        <w:rPr>
          <w:rFonts w:ascii="Times New Roman" w:hAnsi="Times New Roman" w:cs="Times New Roman"/>
          <w:sz w:val="24"/>
          <w:szCs w:val="24"/>
        </w:rPr>
        <w:t>t</w:t>
      </w:r>
      <w:r>
        <w:rPr>
          <w:rFonts w:ascii="Times New Roman" w:hAnsi="Times New Roman" w:cs="Times New Roman"/>
          <w:sz w:val="24"/>
          <w:szCs w:val="24"/>
        </w:rPr>
        <w:t>o zero radiance).  For GOES Imager, ω=4.48x10</w:t>
      </w:r>
      <w:r w:rsidRPr="007A25EE">
        <w:rPr>
          <w:rFonts w:ascii="Times New Roman" w:hAnsi="Times New Roman" w:cs="Times New Roman"/>
          <w:sz w:val="24"/>
          <w:szCs w:val="24"/>
          <w:vertAlign w:val="superscript"/>
        </w:rPr>
        <w:t>-10</w:t>
      </w:r>
      <w:r>
        <w:rPr>
          <w:rFonts w:ascii="Times New Roman" w:hAnsi="Times New Roman" w:cs="Times New Roman"/>
          <w:sz w:val="24"/>
          <w:szCs w:val="24"/>
        </w:rPr>
        <w:t xml:space="preserve"> sr.</w:t>
      </w:r>
    </w:p>
    <w:p w:rsidR="00114770" w:rsidRDefault="00114770" w:rsidP="00114770">
      <w:pPr>
        <w:pStyle w:val="ListParagraph"/>
        <w:ind w:left="1080"/>
        <w:rPr>
          <w:rFonts w:ascii="Times New Roman" w:hAnsi="Times New Roman" w:cs="Times New Roman"/>
          <w:sz w:val="24"/>
          <w:szCs w:val="24"/>
        </w:rPr>
      </w:pPr>
    </w:p>
    <w:p w:rsidR="00114770" w:rsidRPr="00114770" w:rsidRDefault="00114770" w:rsidP="00114770">
      <w:pPr>
        <w:pStyle w:val="ListParagraph"/>
        <w:numPr>
          <w:ilvl w:val="1"/>
          <w:numId w:val="6"/>
        </w:numPr>
        <w:ind w:left="360"/>
        <w:rPr>
          <w:rFonts w:ascii="Times New Roman" w:hAnsi="Times New Roman" w:cs="Times New Roman"/>
          <w:i/>
          <w:sz w:val="24"/>
          <w:szCs w:val="24"/>
          <w:u w:val="single"/>
        </w:rPr>
      </w:pPr>
      <w:r w:rsidRPr="00114770">
        <w:rPr>
          <w:rFonts w:ascii="Times New Roman" w:hAnsi="Times New Roman" w:cs="Times New Roman"/>
          <w:i/>
          <w:sz w:val="24"/>
          <w:szCs w:val="24"/>
          <w:u w:val="single"/>
        </w:rPr>
        <w:t xml:space="preserve">Modeled Lunar Irradiance </w:t>
      </w:r>
    </w:p>
    <w:p w:rsidR="00114770" w:rsidRDefault="00114770" w:rsidP="00114770">
      <w:pPr>
        <w:pStyle w:val="ListParagraph"/>
        <w:ind w:left="0" w:firstLine="720"/>
        <w:rPr>
          <w:rFonts w:ascii="Times New Roman" w:hAnsi="Times New Roman" w:cs="Times New Roman"/>
          <w:sz w:val="24"/>
          <w:szCs w:val="24"/>
        </w:rPr>
      </w:pPr>
      <w:r w:rsidRPr="00725F03">
        <w:rPr>
          <w:rFonts w:ascii="Times New Roman" w:hAnsi="Times New Roman" w:cs="Times New Roman"/>
          <w:sz w:val="24"/>
          <w:szCs w:val="24"/>
        </w:rPr>
        <w:t xml:space="preserve">The U.S. Geological Survey (USGS) (Stone and </w:t>
      </w:r>
      <w:proofErr w:type="spellStart"/>
      <w:r w:rsidRPr="00725F03">
        <w:rPr>
          <w:rFonts w:ascii="Times New Roman" w:hAnsi="Times New Roman" w:cs="Times New Roman"/>
          <w:sz w:val="24"/>
          <w:szCs w:val="24"/>
        </w:rPr>
        <w:t>Kieffer</w:t>
      </w:r>
      <w:proofErr w:type="spellEnd"/>
      <w:r w:rsidRPr="00725F03">
        <w:rPr>
          <w:rFonts w:ascii="Times New Roman" w:hAnsi="Times New Roman" w:cs="Times New Roman"/>
          <w:sz w:val="24"/>
          <w:szCs w:val="24"/>
        </w:rPr>
        <w:t xml:space="preserve"> 2002, </w:t>
      </w:r>
      <w:proofErr w:type="spellStart"/>
      <w:r w:rsidRPr="00725F03">
        <w:rPr>
          <w:rFonts w:ascii="Times New Roman" w:hAnsi="Times New Roman" w:cs="Times New Roman"/>
          <w:sz w:val="24"/>
          <w:szCs w:val="24"/>
        </w:rPr>
        <w:t>Kieffer</w:t>
      </w:r>
      <w:proofErr w:type="spellEnd"/>
      <w:r w:rsidRPr="00725F03">
        <w:rPr>
          <w:rFonts w:ascii="Times New Roman" w:hAnsi="Times New Roman" w:cs="Times New Roman"/>
          <w:sz w:val="24"/>
          <w:szCs w:val="24"/>
        </w:rPr>
        <w:t xml:space="preserve"> et al. 2003) established </w:t>
      </w:r>
      <w:r>
        <w:rPr>
          <w:rFonts w:ascii="Times New Roman" w:hAnsi="Times New Roman" w:cs="Times New Roman"/>
          <w:sz w:val="24"/>
          <w:szCs w:val="24"/>
        </w:rPr>
        <w:t xml:space="preserve">the Robotic Lunar Observatory (ROLO) to characterize the brightness of the Moon </w:t>
      </w:r>
      <w:r>
        <w:rPr>
          <w:rFonts w:ascii="Times New Roman" w:hAnsi="Times New Roman" w:cs="Times New Roman"/>
          <w:sz w:val="24"/>
          <w:szCs w:val="24"/>
        </w:rPr>
        <w:t xml:space="preserve">in </w:t>
      </w:r>
      <w:r>
        <w:rPr>
          <w:rFonts w:ascii="Times New Roman" w:hAnsi="Times New Roman" w:cs="Times New Roman"/>
          <w:sz w:val="24"/>
          <w:szCs w:val="24"/>
        </w:rPr>
        <w:t>visible to short-wave infrared.  The USGS lunar irradiance model was developed from fitting thousands of ROLO lunar measurements and accounts for variations with lunar phase, lunar librations and the location of the Earth-orbiting spacecraft.  The irradiance model use</w:t>
      </w:r>
      <w:r w:rsidRPr="00725F03">
        <w:rPr>
          <w:rFonts w:ascii="Times New Roman" w:hAnsi="Times New Roman" w:cs="Times New Roman"/>
          <w:sz w:val="24"/>
          <w:szCs w:val="24"/>
        </w:rPr>
        <w:t>s the star Vega for absolute scale and uses measurements of returned Apollo lunar samples as spectral reference standards</w:t>
      </w:r>
      <w:r>
        <w:rPr>
          <w:rFonts w:ascii="Times New Roman" w:hAnsi="Times New Roman" w:cs="Times New Roman"/>
          <w:sz w:val="24"/>
          <w:szCs w:val="24"/>
        </w:rPr>
        <w:t>.  It can be written as followed:</w:t>
      </w:r>
    </w:p>
    <w:p w:rsidR="00114770" w:rsidRDefault="00114770" w:rsidP="00114770">
      <w:pPr>
        <w:pStyle w:val="ListParagraph"/>
        <w:ind w:left="0" w:firstLine="720"/>
        <w:rPr>
          <w:rFonts w:ascii="Times New Roman" w:hAnsi="Times New Roman" w:cs="Times New Roman"/>
          <w:position w:val="-12"/>
          <w:sz w:val="24"/>
          <w:szCs w:val="24"/>
        </w:rPr>
      </w:pPr>
    </w:p>
    <w:p w:rsidR="00114770" w:rsidRDefault="00114770" w:rsidP="00114770">
      <w:pPr>
        <w:pStyle w:val="ListParagraph"/>
        <w:ind w:left="0" w:firstLine="720"/>
        <w:rPr>
          <w:rFonts w:ascii="Times New Roman" w:hAnsi="Times New Roman" w:cs="Times New Roman"/>
          <w:sz w:val="24"/>
          <w:szCs w:val="24"/>
        </w:rPr>
      </w:pPr>
      <w:r w:rsidRPr="00D315EB">
        <w:rPr>
          <w:rFonts w:ascii="Times New Roman" w:hAnsi="Times New Roman" w:cs="Times New Roman"/>
          <w:position w:val="-12"/>
          <w:sz w:val="24"/>
          <w:szCs w:val="24"/>
        </w:rPr>
        <w:object w:dxaOrig="2000" w:dyaOrig="360">
          <v:shape id="_x0000_i1030" type="#_x0000_t75" style="width:99.75pt;height:18pt" o:ole="">
            <v:imagedata r:id="rId14" o:title=""/>
          </v:shape>
          <o:OLEObject Type="Embed" ProgID="Equation.3" ShapeID="_x0000_i1030" DrawAspect="Content" ObjectID="_1370959668" r:id="rId15"/>
        </w:obje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rsidR="00114770" w:rsidRDefault="00114770" w:rsidP="00114770">
      <w:pPr>
        <w:pStyle w:val="ListParagraph"/>
        <w:ind w:left="0"/>
        <w:rPr>
          <w:rFonts w:ascii="Times New Roman" w:hAnsi="Times New Roman" w:cs="Times New Roman"/>
          <w:sz w:val="24"/>
          <w:szCs w:val="24"/>
        </w:rPr>
      </w:pPr>
    </w:p>
    <w:p w:rsidR="00114770" w:rsidRPr="001F492B" w:rsidRDefault="00114770" w:rsidP="00114770">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A is the disk-equivalent lunar reflectance (albedo) calculated from the fitting function of the ROLO measurements, Ω</w:t>
      </w:r>
      <w:r>
        <w:rPr>
          <w:rFonts w:ascii="Times New Roman" w:hAnsi="Times New Roman" w:cs="Times New Roman"/>
          <w:i/>
          <w:sz w:val="24"/>
          <w:szCs w:val="24"/>
          <w:vertAlign w:val="subscript"/>
        </w:rPr>
        <w:t xml:space="preserve">M </w:t>
      </w:r>
      <w:r>
        <w:rPr>
          <w:rFonts w:ascii="Times New Roman" w:hAnsi="Times New Roman" w:cs="Times New Roman"/>
          <w:sz w:val="24"/>
          <w:szCs w:val="24"/>
        </w:rPr>
        <w:t xml:space="preserve"> is the solid angle of the Moon at standard distance, and E</w:t>
      </w:r>
      <w:r w:rsidRPr="001F492B">
        <w:rPr>
          <w:rFonts w:ascii="Times New Roman" w:hAnsi="Times New Roman" w:cs="Times New Roman"/>
          <w:i/>
          <w:sz w:val="24"/>
          <w:szCs w:val="24"/>
          <w:vertAlign w:val="subscript"/>
        </w:rPr>
        <w:t xml:space="preserve">s </w:t>
      </w:r>
      <w:r>
        <w:rPr>
          <w:rFonts w:ascii="Times New Roman" w:hAnsi="Times New Roman" w:cs="Times New Roman"/>
          <w:sz w:val="24"/>
          <w:szCs w:val="24"/>
        </w:rPr>
        <w:t xml:space="preserve">is the solar spectral irradiance for a wavelength band of moonlight. </w:t>
      </w:r>
    </w:p>
    <w:p w:rsidR="00D2617B" w:rsidRDefault="00D2617B" w:rsidP="00644C9B">
      <w:pPr>
        <w:pStyle w:val="ListParagraph"/>
        <w:rPr>
          <w:rFonts w:ascii="Times New Roman" w:hAnsi="Times New Roman" w:cs="Times New Roman"/>
          <w:sz w:val="24"/>
          <w:szCs w:val="24"/>
        </w:rPr>
      </w:pPr>
    </w:p>
    <w:p w:rsidR="00997488" w:rsidRPr="00F37F69" w:rsidRDefault="00997488" w:rsidP="00903094">
      <w:pPr>
        <w:pStyle w:val="ListParagraph"/>
        <w:numPr>
          <w:ilvl w:val="0"/>
          <w:numId w:val="1"/>
        </w:numPr>
        <w:ind w:left="360"/>
        <w:rPr>
          <w:rFonts w:ascii="Times New Roman" w:hAnsi="Times New Roman" w:cs="Times New Roman"/>
          <w:b/>
          <w:sz w:val="24"/>
          <w:szCs w:val="24"/>
        </w:rPr>
      </w:pPr>
      <w:r w:rsidRPr="00F37F69">
        <w:rPr>
          <w:rFonts w:ascii="Times New Roman" w:hAnsi="Times New Roman" w:cs="Times New Roman"/>
          <w:b/>
          <w:sz w:val="24"/>
          <w:szCs w:val="24"/>
        </w:rPr>
        <w:t>Analysis</w:t>
      </w:r>
    </w:p>
    <w:p w:rsidR="00997488" w:rsidRDefault="00F7663F" w:rsidP="00F7663F">
      <w:pPr>
        <w:ind w:firstLine="720"/>
        <w:rPr>
          <w:rFonts w:ascii="Times New Roman" w:hAnsi="Times New Roman" w:cs="Times New Roman"/>
          <w:sz w:val="24"/>
          <w:szCs w:val="24"/>
        </w:rPr>
      </w:pPr>
      <w:r>
        <w:rPr>
          <w:rFonts w:ascii="Times New Roman" w:hAnsi="Times New Roman" w:cs="Times New Roman"/>
          <w:sz w:val="24"/>
          <w:szCs w:val="24"/>
        </w:rPr>
        <w:lastRenderedPageBreak/>
        <w:t>Every time the GOES captures a Moon image, the lunar irradiance can be computed with the USGS</w:t>
      </w:r>
      <w:r w:rsidR="007F4369">
        <w:rPr>
          <w:rFonts w:ascii="Times New Roman" w:hAnsi="Times New Roman" w:cs="Times New Roman"/>
          <w:sz w:val="24"/>
          <w:szCs w:val="24"/>
        </w:rPr>
        <w:t xml:space="preserve"> lunar model, </w:t>
      </w:r>
      <w:proofErr w:type="spellStart"/>
      <w:r w:rsidR="007F4369">
        <w:rPr>
          <w:rFonts w:ascii="Times New Roman" w:hAnsi="Times New Roman" w:cs="Times New Roman"/>
          <w:sz w:val="24"/>
          <w:szCs w:val="24"/>
        </w:rPr>
        <w:t>E</w:t>
      </w:r>
      <w:r w:rsidR="007F4369" w:rsidRPr="007F4369">
        <w:rPr>
          <w:rFonts w:ascii="Times New Roman" w:hAnsi="Times New Roman" w:cs="Times New Roman"/>
          <w:sz w:val="24"/>
          <w:szCs w:val="24"/>
          <w:vertAlign w:val="subscript"/>
        </w:rPr>
        <w:t>model</w:t>
      </w:r>
      <w:proofErr w:type="spellEnd"/>
      <w:r w:rsidR="007F4369">
        <w:rPr>
          <w:rFonts w:ascii="Times New Roman" w:hAnsi="Times New Roman" w:cs="Times New Roman"/>
          <w:sz w:val="24"/>
          <w:szCs w:val="24"/>
        </w:rPr>
        <w:t>, and derived from the GOES measurements, E</w:t>
      </w:r>
      <w:r w:rsidR="007F4369" w:rsidRPr="007F4369">
        <w:rPr>
          <w:rFonts w:ascii="Times New Roman" w:hAnsi="Times New Roman" w:cs="Times New Roman"/>
          <w:sz w:val="24"/>
          <w:szCs w:val="24"/>
          <w:vertAlign w:val="subscript"/>
        </w:rPr>
        <w:t>GOES</w:t>
      </w:r>
      <w:r w:rsidR="007F4369">
        <w:rPr>
          <w:rFonts w:ascii="Times New Roman" w:hAnsi="Times New Roman" w:cs="Times New Roman"/>
          <w:sz w:val="24"/>
          <w:szCs w:val="24"/>
        </w:rPr>
        <w:t xml:space="preserve">.  Using </w:t>
      </w:r>
      <w:proofErr w:type="spellStart"/>
      <w:r w:rsidR="007F4369">
        <w:rPr>
          <w:rFonts w:ascii="Times New Roman" w:hAnsi="Times New Roman" w:cs="Times New Roman"/>
          <w:sz w:val="24"/>
          <w:szCs w:val="24"/>
        </w:rPr>
        <w:t>E</w:t>
      </w:r>
      <w:r w:rsidR="007F4369" w:rsidRPr="007F4369">
        <w:rPr>
          <w:rFonts w:ascii="Times New Roman" w:hAnsi="Times New Roman" w:cs="Times New Roman"/>
          <w:sz w:val="24"/>
          <w:szCs w:val="24"/>
          <w:vertAlign w:val="subscript"/>
        </w:rPr>
        <w:t>model</w:t>
      </w:r>
      <w:proofErr w:type="spellEnd"/>
      <w:r w:rsidR="007F4369">
        <w:rPr>
          <w:rFonts w:ascii="Times New Roman" w:hAnsi="Times New Roman" w:cs="Times New Roman"/>
          <w:sz w:val="24"/>
          <w:szCs w:val="24"/>
        </w:rPr>
        <w:t xml:space="preserve"> as a reference, the ratio R of these two quantities, in particular the change of R in time</w:t>
      </w:r>
      <w:r w:rsidR="00A24C07">
        <w:rPr>
          <w:rFonts w:ascii="Times New Roman" w:hAnsi="Times New Roman" w:cs="Times New Roman"/>
          <w:sz w:val="24"/>
          <w:szCs w:val="24"/>
        </w:rPr>
        <w:t xml:space="preserve"> </w:t>
      </w:r>
      <w:proofErr w:type="gramStart"/>
      <w:r w:rsidR="00A24C07">
        <w:rPr>
          <w:rFonts w:ascii="Times New Roman" w:hAnsi="Times New Roman" w:cs="Times New Roman"/>
          <w:sz w:val="24"/>
          <w:szCs w:val="24"/>
        </w:rPr>
        <w:t>t</w:t>
      </w:r>
      <w:r w:rsidR="007F4369">
        <w:rPr>
          <w:rFonts w:ascii="Times New Roman" w:hAnsi="Times New Roman" w:cs="Times New Roman"/>
          <w:sz w:val="24"/>
          <w:szCs w:val="24"/>
        </w:rPr>
        <w:t>,</w:t>
      </w:r>
      <w:proofErr w:type="gramEnd"/>
      <w:r w:rsidR="007F4369">
        <w:rPr>
          <w:rFonts w:ascii="Times New Roman" w:hAnsi="Times New Roman" w:cs="Times New Roman"/>
          <w:sz w:val="24"/>
          <w:szCs w:val="24"/>
        </w:rPr>
        <w:t xml:space="preserve"> indicates sensor performance and degradation:</w:t>
      </w:r>
    </w:p>
    <w:p w:rsidR="007F4369" w:rsidRDefault="00A84644" w:rsidP="00A24C07">
      <w:pPr>
        <w:ind w:firstLine="720"/>
        <w:jc w:val="center"/>
        <w:rPr>
          <w:rFonts w:ascii="Times New Roman" w:hAnsi="Times New Roman" w:cs="Times New Roman"/>
          <w:sz w:val="24"/>
          <w:szCs w:val="24"/>
        </w:rPr>
      </w:pPr>
      <w:r w:rsidRPr="00A24C07">
        <w:rPr>
          <w:rFonts w:ascii="Times New Roman" w:hAnsi="Times New Roman" w:cs="Times New Roman"/>
          <w:position w:val="-30"/>
          <w:sz w:val="24"/>
          <w:szCs w:val="24"/>
        </w:rPr>
        <w:object w:dxaOrig="1359" w:dyaOrig="700">
          <v:shape id="_x0000_i1028" type="#_x0000_t75" style="width:68.25pt;height:35.25pt" o:ole="">
            <v:imagedata r:id="rId16" o:title=""/>
          </v:shape>
          <o:OLEObject Type="Embed" ProgID="Equation.3" ShapeID="_x0000_i1028" DrawAspect="Content" ObjectID="_1370959669" r:id="rId17"/>
        </w:object>
      </w:r>
      <w:r w:rsidR="00A24C07">
        <w:rPr>
          <w:rFonts w:ascii="Times New Roman" w:hAnsi="Times New Roman" w:cs="Times New Roman"/>
          <w:sz w:val="24"/>
          <w:szCs w:val="24"/>
        </w:rPr>
        <w:tab/>
      </w:r>
      <w:r w:rsidR="00A24C07">
        <w:rPr>
          <w:rFonts w:ascii="Times New Roman" w:hAnsi="Times New Roman" w:cs="Times New Roman"/>
          <w:sz w:val="24"/>
          <w:szCs w:val="24"/>
        </w:rPr>
        <w:tab/>
      </w:r>
      <w:r w:rsidR="00A24C07">
        <w:rPr>
          <w:rFonts w:ascii="Times New Roman" w:hAnsi="Times New Roman" w:cs="Times New Roman"/>
          <w:sz w:val="24"/>
          <w:szCs w:val="24"/>
        </w:rPr>
        <w:tab/>
      </w:r>
      <w:r w:rsidR="00A24C07">
        <w:rPr>
          <w:rFonts w:ascii="Times New Roman" w:hAnsi="Times New Roman" w:cs="Times New Roman"/>
          <w:sz w:val="24"/>
          <w:szCs w:val="24"/>
        </w:rPr>
        <w:tab/>
        <w:t>(3)</w:t>
      </w:r>
    </w:p>
    <w:p w:rsidR="00A24C07" w:rsidRPr="00725F03" w:rsidRDefault="00A24C07" w:rsidP="00120F93">
      <w:pPr>
        <w:pStyle w:val="ListParagraph"/>
        <w:ind w:left="360" w:hanging="360"/>
        <w:rPr>
          <w:rFonts w:ascii="Times New Roman" w:hAnsi="Times New Roman" w:cs="Times New Roman"/>
          <w:sz w:val="24"/>
          <w:szCs w:val="24"/>
        </w:rPr>
      </w:pPr>
    </w:p>
    <w:p w:rsidR="00997488" w:rsidRPr="00F37F69" w:rsidRDefault="00997488" w:rsidP="00120F93">
      <w:pPr>
        <w:pStyle w:val="ListParagraph"/>
        <w:numPr>
          <w:ilvl w:val="0"/>
          <w:numId w:val="1"/>
        </w:numPr>
        <w:ind w:left="360"/>
        <w:rPr>
          <w:rFonts w:ascii="Times New Roman" w:hAnsi="Times New Roman" w:cs="Times New Roman"/>
          <w:b/>
          <w:sz w:val="24"/>
          <w:szCs w:val="24"/>
        </w:rPr>
      </w:pPr>
      <w:r w:rsidRPr="00F37F69">
        <w:rPr>
          <w:rFonts w:ascii="Times New Roman" w:hAnsi="Times New Roman" w:cs="Times New Roman"/>
          <w:b/>
          <w:sz w:val="24"/>
          <w:szCs w:val="24"/>
        </w:rPr>
        <w:t xml:space="preserve">Uncertainty </w:t>
      </w:r>
      <w:r w:rsidR="00551D10" w:rsidRPr="00F37F69">
        <w:rPr>
          <w:rFonts w:ascii="Times New Roman" w:hAnsi="Times New Roman" w:cs="Times New Roman"/>
          <w:b/>
          <w:sz w:val="24"/>
          <w:szCs w:val="24"/>
        </w:rPr>
        <w:t>Component</w:t>
      </w:r>
      <w:r w:rsidR="003D10E6" w:rsidRPr="00F37F69">
        <w:rPr>
          <w:rFonts w:ascii="Times New Roman" w:hAnsi="Times New Roman" w:cs="Times New Roman"/>
          <w:b/>
          <w:sz w:val="24"/>
          <w:szCs w:val="24"/>
        </w:rPr>
        <w:t>s</w:t>
      </w:r>
    </w:p>
    <w:p w:rsidR="00551D10" w:rsidRPr="00551D10" w:rsidRDefault="00551D10" w:rsidP="00551D10">
      <w:pPr>
        <w:pStyle w:val="ListParagraph"/>
        <w:rPr>
          <w:rFonts w:ascii="Times New Roman" w:hAnsi="Times New Roman" w:cs="Times New Roman"/>
          <w:sz w:val="24"/>
          <w:szCs w:val="24"/>
        </w:rPr>
      </w:pPr>
    </w:p>
    <w:p w:rsidR="002719E2" w:rsidRDefault="000B700B" w:rsidP="002343E8">
      <w:pPr>
        <w:pStyle w:val="ListParagraph"/>
        <w:ind w:left="0" w:firstLine="720"/>
        <w:rPr>
          <w:rFonts w:ascii="Times New Roman" w:hAnsi="Times New Roman" w:cs="Times New Roman"/>
          <w:sz w:val="24"/>
          <w:szCs w:val="24"/>
        </w:rPr>
      </w:pPr>
      <w:r>
        <w:rPr>
          <w:rFonts w:ascii="Times New Roman" w:hAnsi="Times New Roman" w:cs="Times New Roman"/>
          <w:sz w:val="24"/>
          <w:szCs w:val="24"/>
        </w:rPr>
        <w:t xml:space="preserve">Past research indicated that the relative calibration accuracy </w:t>
      </w:r>
      <w:r w:rsidR="000F6CE1">
        <w:rPr>
          <w:rFonts w:ascii="Times New Roman" w:hAnsi="Times New Roman" w:cs="Times New Roman"/>
          <w:sz w:val="24"/>
          <w:szCs w:val="24"/>
        </w:rPr>
        <w:t>of</w:t>
      </w:r>
      <w:r>
        <w:rPr>
          <w:rFonts w:ascii="Times New Roman" w:hAnsi="Times New Roman" w:cs="Times New Roman"/>
          <w:sz w:val="24"/>
          <w:szCs w:val="24"/>
        </w:rPr>
        <w:t xml:space="preserve"> GOES Lunar calibration is about 3-4% (Wu et al. 2006).  </w:t>
      </w:r>
      <w:r w:rsidR="002719E2">
        <w:rPr>
          <w:rFonts w:ascii="Times New Roman" w:hAnsi="Times New Roman" w:cs="Times New Roman"/>
          <w:sz w:val="24"/>
          <w:szCs w:val="24"/>
        </w:rPr>
        <w:t xml:space="preserve">During the past few years, a set of </w:t>
      </w:r>
      <w:r w:rsidR="0054638F">
        <w:rPr>
          <w:rFonts w:ascii="Times New Roman" w:hAnsi="Times New Roman" w:cs="Times New Roman"/>
          <w:sz w:val="24"/>
          <w:szCs w:val="24"/>
        </w:rPr>
        <w:t>factors</w:t>
      </w:r>
      <w:r w:rsidR="002719E2">
        <w:rPr>
          <w:rFonts w:ascii="Times New Roman" w:hAnsi="Times New Roman" w:cs="Times New Roman"/>
          <w:sz w:val="24"/>
          <w:szCs w:val="24"/>
        </w:rPr>
        <w:t xml:space="preserve"> has been </w:t>
      </w:r>
      <w:r w:rsidR="002D3746">
        <w:rPr>
          <w:rFonts w:ascii="Times New Roman" w:hAnsi="Times New Roman" w:cs="Times New Roman"/>
          <w:sz w:val="24"/>
          <w:szCs w:val="24"/>
        </w:rPr>
        <w:t>identified</w:t>
      </w:r>
      <w:r w:rsidR="002719E2">
        <w:rPr>
          <w:rFonts w:ascii="Times New Roman" w:hAnsi="Times New Roman" w:cs="Times New Roman"/>
          <w:sz w:val="24"/>
          <w:szCs w:val="24"/>
        </w:rPr>
        <w:t xml:space="preserve"> to </w:t>
      </w:r>
      <w:r w:rsidR="003E1346">
        <w:rPr>
          <w:rFonts w:ascii="Times New Roman" w:hAnsi="Times New Roman" w:cs="Times New Roman"/>
          <w:sz w:val="24"/>
          <w:szCs w:val="24"/>
        </w:rPr>
        <w:t>contribute to the calibration</w:t>
      </w:r>
      <w:r w:rsidR="002343E8">
        <w:rPr>
          <w:rFonts w:ascii="Times New Roman" w:hAnsi="Times New Roman" w:cs="Times New Roman"/>
          <w:sz w:val="24"/>
          <w:szCs w:val="24"/>
        </w:rPr>
        <w:t xml:space="preserve"> uncertainty, including the space count, determination of moon edge, stray-light impact, and the varying scan-mirror reflectance which may change with the incident angle and scan-mirror temperature.</w:t>
      </w:r>
      <w:r w:rsidR="000F6CE1">
        <w:rPr>
          <w:rFonts w:ascii="Times New Roman" w:hAnsi="Times New Roman" w:cs="Times New Roman"/>
          <w:sz w:val="24"/>
          <w:szCs w:val="24"/>
        </w:rPr>
        <w:t xml:space="preserve">  </w:t>
      </w:r>
      <w:r w:rsidR="002D3746">
        <w:rPr>
          <w:rFonts w:ascii="Times New Roman" w:hAnsi="Times New Roman" w:cs="Times New Roman"/>
          <w:sz w:val="24"/>
          <w:szCs w:val="24"/>
        </w:rPr>
        <w:t>Evaluation of the identified factor</w:t>
      </w:r>
      <w:r w:rsidR="00BF08B0">
        <w:rPr>
          <w:rFonts w:ascii="Times New Roman" w:hAnsi="Times New Roman" w:cs="Times New Roman"/>
          <w:sz w:val="24"/>
          <w:szCs w:val="24"/>
        </w:rPr>
        <w:t>s</w:t>
      </w:r>
      <w:r w:rsidR="002D3746">
        <w:rPr>
          <w:rFonts w:ascii="Times New Roman" w:hAnsi="Times New Roman" w:cs="Times New Roman"/>
          <w:sz w:val="24"/>
          <w:szCs w:val="24"/>
        </w:rPr>
        <w:t xml:space="preserve"> to the calibration uncertainty is </w:t>
      </w:r>
      <w:r w:rsidR="00BF08B0">
        <w:rPr>
          <w:rFonts w:ascii="Times New Roman" w:hAnsi="Times New Roman" w:cs="Times New Roman"/>
          <w:sz w:val="24"/>
          <w:szCs w:val="24"/>
        </w:rPr>
        <w:t>currently</w:t>
      </w:r>
      <w:r w:rsidR="002D3746">
        <w:rPr>
          <w:rFonts w:ascii="Times New Roman" w:hAnsi="Times New Roman" w:cs="Times New Roman"/>
          <w:sz w:val="24"/>
          <w:szCs w:val="24"/>
        </w:rPr>
        <w:t xml:space="preserve"> undergoing.</w:t>
      </w:r>
    </w:p>
    <w:p w:rsidR="000F6CE1" w:rsidRPr="002343E8" w:rsidRDefault="000F6CE1" w:rsidP="002343E8">
      <w:pPr>
        <w:pStyle w:val="ListParagraph"/>
        <w:ind w:left="0" w:firstLine="720"/>
        <w:rPr>
          <w:rFonts w:ascii="Times New Roman" w:hAnsi="Times New Roman" w:cs="Times New Roman"/>
          <w:sz w:val="24"/>
          <w:szCs w:val="24"/>
        </w:rPr>
      </w:pPr>
    </w:p>
    <w:p w:rsidR="00997488" w:rsidRPr="00725F03" w:rsidRDefault="00972D1B" w:rsidP="00997488">
      <w:pPr>
        <w:rPr>
          <w:rFonts w:ascii="Times New Roman" w:hAnsi="Times New Roman" w:cs="Times New Roman"/>
          <w:b/>
          <w:sz w:val="24"/>
          <w:szCs w:val="24"/>
        </w:rPr>
      </w:pPr>
      <w:r w:rsidRPr="00725F03">
        <w:rPr>
          <w:rFonts w:ascii="Times New Roman" w:hAnsi="Times New Roman" w:cs="Times New Roman"/>
          <w:b/>
          <w:sz w:val="24"/>
          <w:szCs w:val="24"/>
        </w:rPr>
        <w:t>References</w:t>
      </w:r>
    </w:p>
    <w:p w:rsidR="00E06272" w:rsidRPr="00725F03" w:rsidRDefault="00E06272" w:rsidP="00650C7E">
      <w:pPr>
        <w:pStyle w:val="Default"/>
        <w:spacing w:before="80" w:after="80"/>
        <w:ind w:left="360" w:hanging="360"/>
        <w:jc w:val="both"/>
      </w:pPr>
      <w:proofErr w:type="spellStart"/>
      <w:proofErr w:type="gramStart"/>
      <w:r w:rsidRPr="00725F03">
        <w:t>Kieffer</w:t>
      </w:r>
      <w:proofErr w:type="spellEnd"/>
      <w:r w:rsidRPr="00725F03">
        <w:t xml:space="preserve">, H. “Photometric stability of the lunar surface”, </w:t>
      </w:r>
      <w:proofErr w:type="spellStart"/>
      <w:r w:rsidRPr="00725F03">
        <w:rPr>
          <w:i/>
        </w:rPr>
        <w:t>Icarus</w:t>
      </w:r>
      <w:proofErr w:type="spellEnd"/>
      <w:r w:rsidRPr="00725F03">
        <w:t>, 130, 323-327, doi:10.1006/icar.1997.</w:t>
      </w:r>
      <w:proofErr w:type="gramEnd"/>
    </w:p>
    <w:p w:rsidR="00650C7E" w:rsidRPr="00725F03" w:rsidRDefault="00650C7E" w:rsidP="00650C7E">
      <w:pPr>
        <w:pStyle w:val="Default"/>
        <w:spacing w:before="80" w:after="80"/>
        <w:ind w:left="360" w:hanging="360"/>
        <w:jc w:val="both"/>
      </w:pPr>
      <w:proofErr w:type="spellStart"/>
      <w:r w:rsidRPr="00725F03">
        <w:t>Kieffer</w:t>
      </w:r>
      <w:proofErr w:type="spellEnd"/>
      <w:r w:rsidRPr="00725F03">
        <w:t xml:space="preserve">, H. H. and T. C. Stone, “The Spectral Irradiance of the Moon.” </w:t>
      </w:r>
      <w:proofErr w:type="gramStart"/>
      <w:r w:rsidRPr="00725F03">
        <w:rPr>
          <w:i/>
          <w:iCs/>
        </w:rPr>
        <w:t>Astron. J</w:t>
      </w:r>
      <w:r w:rsidRPr="00725F03">
        <w:t xml:space="preserve">. </w:t>
      </w:r>
      <w:r w:rsidRPr="00725F03">
        <w:rPr>
          <w:b/>
          <w:bCs/>
        </w:rPr>
        <w:t>129</w:t>
      </w:r>
      <w:r w:rsidRPr="00725F03">
        <w:t>, 2887-2901, 2005.</w:t>
      </w:r>
      <w:proofErr w:type="gramEnd"/>
      <w:r w:rsidRPr="00725F03">
        <w:t xml:space="preserve"> </w:t>
      </w:r>
    </w:p>
    <w:p w:rsidR="00550172" w:rsidRPr="00725F03" w:rsidRDefault="00550172" w:rsidP="00650C7E">
      <w:pPr>
        <w:pStyle w:val="Default"/>
        <w:spacing w:before="80" w:after="80"/>
        <w:ind w:left="360" w:hanging="360"/>
        <w:jc w:val="both"/>
      </w:pPr>
      <w:proofErr w:type="gramStart"/>
      <w:r w:rsidRPr="00725F03">
        <w:t xml:space="preserve">Stone, T. C., H. H. </w:t>
      </w:r>
      <w:proofErr w:type="spellStart"/>
      <w:r w:rsidRPr="00725F03">
        <w:t>Kieffer</w:t>
      </w:r>
      <w:proofErr w:type="spellEnd"/>
      <w:r w:rsidRPr="00725F03">
        <w:t>, and I. F. Grant.</w:t>
      </w:r>
      <w:proofErr w:type="gramEnd"/>
      <w:r w:rsidRPr="00725F03">
        <w:t xml:space="preserve"> </w:t>
      </w:r>
      <w:proofErr w:type="gramStart"/>
      <w:r w:rsidRPr="00725F03">
        <w:t>“Potential for calibration of geostationary meteorological imagers using the Moon”.</w:t>
      </w:r>
      <w:proofErr w:type="gramEnd"/>
      <w:r w:rsidRPr="00725F03">
        <w:t xml:space="preserve"> </w:t>
      </w:r>
      <w:proofErr w:type="gramStart"/>
      <w:r w:rsidRPr="00725F03">
        <w:rPr>
          <w:i/>
          <w:iCs/>
        </w:rPr>
        <w:t xml:space="preserve">Proc. SPIE </w:t>
      </w:r>
      <w:r w:rsidRPr="00725F03">
        <w:rPr>
          <w:b/>
          <w:bCs/>
        </w:rPr>
        <w:t>5882</w:t>
      </w:r>
      <w:r w:rsidRPr="00725F03">
        <w:t>, 231-239, 2005.</w:t>
      </w:r>
      <w:proofErr w:type="gramEnd"/>
      <w:r w:rsidRPr="00725F03">
        <w:t xml:space="preserve"> </w:t>
      </w:r>
    </w:p>
    <w:p w:rsidR="00E13CD3" w:rsidRPr="00725F03" w:rsidRDefault="00E13CD3" w:rsidP="000560BB">
      <w:pPr>
        <w:ind w:left="360" w:hanging="360"/>
        <w:rPr>
          <w:rFonts w:ascii="Times New Roman" w:hAnsi="Times New Roman" w:cs="Times New Roman"/>
          <w:sz w:val="24"/>
          <w:szCs w:val="24"/>
        </w:rPr>
      </w:pPr>
      <w:proofErr w:type="gramStart"/>
      <w:r>
        <w:rPr>
          <w:rFonts w:ascii="Times New Roman" w:hAnsi="Times New Roman" w:cs="Times New Roman"/>
          <w:sz w:val="24"/>
          <w:szCs w:val="24"/>
        </w:rPr>
        <w:t>Wu, X. T.C. Stone, F. Yu and D. 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“Vicarious calibration of GOES Imager visible channel using the Moon”, </w:t>
      </w:r>
      <w:r w:rsidRPr="00E13CD3">
        <w:rPr>
          <w:rFonts w:ascii="Times New Roman" w:hAnsi="Times New Roman" w:cs="Times New Roman"/>
          <w:i/>
          <w:sz w:val="24"/>
          <w:szCs w:val="24"/>
        </w:rPr>
        <w:t>Proc SPIE</w:t>
      </w:r>
      <w:r>
        <w:rPr>
          <w:rFonts w:ascii="Times New Roman" w:hAnsi="Times New Roman" w:cs="Times New Roman"/>
          <w:sz w:val="24"/>
          <w:szCs w:val="24"/>
        </w:rPr>
        <w:t>, 6296,</w:t>
      </w:r>
      <w:r w:rsidR="009C4B57">
        <w:rPr>
          <w:rFonts w:ascii="Times New Roman" w:hAnsi="Times New Roman" w:cs="Times New Roman"/>
          <w:sz w:val="24"/>
          <w:szCs w:val="24"/>
        </w:rPr>
        <w:t xml:space="preserve"> 62960Z</w:t>
      </w:r>
      <w:r w:rsidR="001C7843">
        <w:rPr>
          <w:rFonts w:ascii="Times New Roman" w:hAnsi="Times New Roman" w:cs="Times New Roman"/>
          <w:sz w:val="24"/>
          <w:szCs w:val="24"/>
        </w:rPr>
        <w:t>,</w:t>
      </w:r>
      <w:r>
        <w:rPr>
          <w:rFonts w:ascii="Times New Roman" w:hAnsi="Times New Roman" w:cs="Times New Roman"/>
          <w:sz w:val="24"/>
          <w:szCs w:val="24"/>
        </w:rPr>
        <w:t xml:space="preserve"> 2006.</w:t>
      </w:r>
      <w:proofErr w:type="gramEnd"/>
    </w:p>
    <w:p w:rsidR="00101C70" w:rsidRPr="00725F03" w:rsidRDefault="00101C70">
      <w:pPr>
        <w:pStyle w:val="Default"/>
        <w:spacing w:before="80" w:after="80"/>
        <w:ind w:left="360" w:hanging="360"/>
        <w:jc w:val="both"/>
      </w:pPr>
    </w:p>
    <w:sectPr w:rsidR="00101C70" w:rsidRPr="00725F03" w:rsidSect="00E62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F6F08"/>
    <w:multiLevelType w:val="hybridMultilevel"/>
    <w:tmpl w:val="905C7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54211F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A313E"/>
    <w:multiLevelType w:val="multilevel"/>
    <w:tmpl w:val="BAF4B0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2D2F5D"/>
    <w:multiLevelType w:val="multilevel"/>
    <w:tmpl w:val="5E6840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99B5AF6"/>
    <w:multiLevelType w:val="hybridMultilevel"/>
    <w:tmpl w:val="82E27FE6"/>
    <w:lvl w:ilvl="0" w:tplc="052AA0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66986"/>
    <w:multiLevelType w:val="multilevel"/>
    <w:tmpl w:val="0D06F09E"/>
    <w:lvl w:ilvl="0">
      <w:start w:val="3"/>
      <w:numFmt w:val="decimal"/>
      <w:lvlText w:val="%1."/>
      <w:lvlJc w:val="left"/>
      <w:pPr>
        <w:ind w:left="360" w:hanging="360"/>
      </w:pPr>
      <w:rPr>
        <w:rFonts w:hint="default"/>
        <w:b w:val="0"/>
        <w:i/>
        <w:u w:val="single"/>
      </w:rPr>
    </w:lvl>
    <w:lvl w:ilvl="1">
      <w:start w:val="1"/>
      <w:numFmt w:val="decimal"/>
      <w:lvlText w:val="%1.%2."/>
      <w:lvlJc w:val="left"/>
      <w:pPr>
        <w:ind w:left="360" w:hanging="360"/>
      </w:pPr>
      <w:rPr>
        <w:rFonts w:hint="default"/>
        <w:b w:val="0"/>
        <w:i/>
        <w:u w:val="single"/>
      </w:rPr>
    </w:lvl>
    <w:lvl w:ilvl="2">
      <w:start w:val="1"/>
      <w:numFmt w:val="decimal"/>
      <w:lvlText w:val="%1.%2.%3."/>
      <w:lvlJc w:val="left"/>
      <w:pPr>
        <w:ind w:left="720" w:hanging="720"/>
      </w:pPr>
      <w:rPr>
        <w:rFonts w:hint="default"/>
        <w:b w:val="0"/>
        <w:i/>
        <w:u w:val="single"/>
      </w:rPr>
    </w:lvl>
    <w:lvl w:ilvl="3">
      <w:start w:val="1"/>
      <w:numFmt w:val="decimal"/>
      <w:lvlText w:val="%1.%2.%3.%4."/>
      <w:lvlJc w:val="left"/>
      <w:pPr>
        <w:ind w:left="720" w:hanging="720"/>
      </w:pPr>
      <w:rPr>
        <w:rFonts w:hint="default"/>
        <w:b w:val="0"/>
        <w:i/>
        <w:u w:val="single"/>
      </w:rPr>
    </w:lvl>
    <w:lvl w:ilvl="4">
      <w:start w:val="1"/>
      <w:numFmt w:val="decimal"/>
      <w:lvlText w:val="%1.%2.%3.%4.%5."/>
      <w:lvlJc w:val="left"/>
      <w:pPr>
        <w:ind w:left="1080" w:hanging="1080"/>
      </w:pPr>
      <w:rPr>
        <w:rFonts w:hint="default"/>
        <w:b w:val="0"/>
        <w:i/>
        <w:u w:val="single"/>
      </w:rPr>
    </w:lvl>
    <w:lvl w:ilvl="5">
      <w:start w:val="1"/>
      <w:numFmt w:val="decimal"/>
      <w:lvlText w:val="%1.%2.%3.%4.%5.%6."/>
      <w:lvlJc w:val="left"/>
      <w:pPr>
        <w:ind w:left="1080" w:hanging="1080"/>
      </w:pPr>
      <w:rPr>
        <w:rFonts w:hint="default"/>
        <w:b w:val="0"/>
        <w:i/>
        <w:u w:val="single"/>
      </w:rPr>
    </w:lvl>
    <w:lvl w:ilvl="6">
      <w:start w:val="1"/>
      <w:numFmt w:val="decimal"/>
      <w:lvlText w:val="%1.%2.%3.%4.%5.%6.%7."/>
      <w:lvlJc w:val="left"/>
      <w:pPr>
        <w:ind w:left="1440" w:hanging="1440"/>
      </w:pPr>
      <w:rPr>
        <w:rFonts w:hint="default"/>
        <w:b w:val="0"/>
        <w:i/>
        <w:u w:val="single"/>
      </w:rPr>
    </w:lvl>
    <w:lvl w:ilvl="7">
      <w:start w:val="1"/>
      <w:numFmt w:val="decimal"/>
      <w:lvlText w:val="%1.%2.%3.%4.%5.%6.%7.%8."/>
      <w:lvlJc w:val="left"/>
      <w:pPr>
        <w:ind w:left="1440" w:hanging="1440"/>
      </w:pPr>
      <w:rPr>
        <w:rFonts w:hint="default"/>
        <w:b w:val="0"/>
        <w:i/>
        <w:u w:val="single"/>
      </w:rPr>
    </w:lvl>
    <w:lvl w:ilvl="8">
      <w:start w:val="1"/>
      <w:numFmt w:val="decimal"/>
      <w:lvlText w:val="%1.%2.%3.%4.%5.%6.%7.%8.%9."/>
      <w:lvlJc w:val="left"/>
      <w:pPr>
        <w:ind w:left="1800" w:hanging="1800"/>
      </w:pPr>
      <w:rPr>
        <w:rFonts w:hint="default"/>
        <w:b w:val="0"/>
        <w:i/>
        <w:u w:val="single"/>
      </w:rPr>
    </w:lvl>
  </w:abstractNum>
  <w:abstractNum w:abstractNumId="5">
    <w:nsid w:val="7AEB4CAF"/>
    <w:multiLevelType w:val="multilevel"/>
    <w:tmpl w:val="1CDEC85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oNotDisplayPageBoundaries/>
  <w:proofState w:spelling="clean" w:grammar="clean"/>
  <w:defaultTabStop w:val="720"/>
  <w:characterSpacingControl w:val="doNotCompress"/>
  <w:compat>
    <w:useFELayout/>
  </w:compat>
  <w:rsids>
    <w:rsidRoot w:val="00F63CB4"/>
    <w:rsid w:val="00022895"/>
    <w:rsid w:val="000560BB"/>
    <w:rsid w:val="00080AA0"/>
    <w:rsid w:val="00097129"/>
    <w:rsid w:val="000A337D"/>
    <w:rsid w:val="000B700B"/>
    <w:rsid w:val="000D38E3"/>
    <w:rsid w:val="000F48BC"/>
    <w:rsid w:val="000F6CE1"/>
    <w:rsid w:val="00101C70"/>
    <w:rsid w:val="00114770"/>
    <w:rsid w:val="00120F93"/>
    <w:rsid w:val="001A425C"/>
    <w:rsid w:val="001A4E1B"/>
    <w:rsid w:val="001C2B58"/>
    <w:rsid w:val="001C7843"/>
    <w:rsid w:val="001D30A9"/>
    <w:rsid w:val="001F492B"/>
    <w:rsid w:val="001F4DA2"/>
    <w:rsid w:val="002343E8"/>
    <w:rsid w:val="002719E2"/>
    <w:rsid w:val="002740AC"/>
    <w:rsid w:val="0027550D"/>
    <w:rsid w:val="002C5408"/>
    <w:rsid w:val="002D1E08"/>
    <w:rsid w:val="002D3746"/>
    <w:rsid w:val="00324B67"/>
    <w:rsid w:val="0039096F"/>
    <w:rsid w:val="003A3976"/>
    <w:rsid w:val="003B44D2"/>
    <w:rsid w:val="003D10E6"/>
    <w:rsid w:val="003E1346"/>
    <w:rsid w:val="003E5952"/>
    <w:rsid w:val="00450EDB"/>
    <w:rsid w:val="004665ED"/>
    <w:rsid w:val="004B7591"/>
    <w:rsid w:val="00502D6E"/>
    <w:rsid w:val="0052647E"/>
    <w:rsid w:val="00536966"/>
    <w:rsid w:val="00543ECE"/>
    <w:rsid w:val="0054638F"/>
    <w:rsid w:val="005466D2"/>
    <w:rsid w:val="00550172"/>
    <w:rsid w:val="00550A7A"/>
    <w:rsid w:val="00551D10"/>
    <w:rsid w:val="005764F4"/>
    <w:rsid w:val="00584C91"/>
    <w:rsid w:val="00590389"/>
    <w:rsid w:val="005A2BCC"/>
    <w:rsid w:val="005A385A"/>
    <w:rsid w:val="005B39AB"/>
    <w:rsid w:val="005B4BBE"/>
    <w:rsid w:val="005B717B"/>
    <w:rsid w:val="005C6517"/>
    <w:rsid w:val="005C712A"/>
    <w:rsid w:val="005E0CC2"/>
    <w:rsid w:val="005F48A7"/>
    <w:rsid w:val="005F71F2"/>
    <w:rsid w:val="00615F5A"/>
    <w:rsid w:val="00617CD4"/>
    <w:rsid w:val="006421FB"/>
    <w:rsid w:val="00644C9B"/>
    <w:rsid w:val="00650C7E"/>
    <w:rsid w:val="00692066"/>
    <w:rsid w:val="0069244B"/>
    <w:rsid w:val="006C16C1"/>
    <w:rsid w:val="006C263C"/>
    <w:rsid w:val="006F3C6D"/>
    <w:rsid w:val="00706066"/>
    <w:rsid w:val="00725F03"/>
    <w:rsid w:val="007530E8"/>
    <w:rsid w:val="007755FB"/>
    <w:rsid w:val="007A25EE"/>
    <w:rsid w:val="007E2261"/>
    <w:rsid w:val="007F4369"/>
    <w:rsid w:val="007F47C8"/>
    <w:rsid w:val="00817860"/>
    <w:rsid w:val="008228D4"/>
    <w:rsid w:val="00865204"/>
    <w:rsid w:val="00865707"/>
    <w:rsid w:val="008A3559"/>
    <w:rsid w:val="008B2D83"/>
    <w:rsid w:val="00903094"/>
    <w:rsid w:val="00926A83"/>
    <w:rsid w:val="00936068"/>
    <w:rsid w:val="009549CD"/>
    <w:rsid w:val="00972D1B"/>
    <w:rsid w:val="009860AE"/>
    <w:rsid w:val="00997488"/>
    <w:rsid w:val="009C4B57"/>
    <w:rsid w:val="00A24C07"/>
    <w:rsid w:val="00A3455D"/>
    <w:rsid w:val="00A84644"/>
    <w:rsid w:val="00A85FCA"/>
    <w:rsid w:val="00AC50AC"/>
    <w:rsid w:val="00B42EE4"/>
    <w:rsid w:val="00B658FB"/>
    <w:rsid w:val="00B75962"/>
    <w:rsid w:val="00B91828"/>
    <w:rsid w:val="00BF08B0"/>
    <w:rsid w:val="00BF156D"/>
    <w:rsid w:val="00C15E76"/>
    <w:rsid w:val="00C2045E"/>
    <w:rsid w:val="00C770C0"/>
    <w:rsid w:val="00C93A6B"/>
    <w:rsid w:val="00CB2CE2"/>
    <w:rsid w:val="00CC0D78"/>
    <w:rsid w:val="00CE182C"/>
    <w:rsid w:val="00CE1BB0"/>
    <w:rsid w:val="00CE5569"/>
    <w:rsid w:val="00CE6876"/>
    <w:rsid w:val="00CF4FF1"/>
    <w:rsid w:val="00D13F3D"/>
    <w:rsid w:val="00D2617B"/>
    <w:rsid w:val="00D315EB"/>
    <w:rsid w:val="00D5649F"/>
    <w:rsid w:val="00D61BAA"/>
    <w:rsid w:val="00D9066E"/>
    <w:rsid w:val="00DA4FEA"/>
    <w:rsid w:val="00DB1379"/>
    <w:rsid w:val="00DD0A74"/>
    <w:rsid w:val="00DE3CEA"/>
    <w:rsid w:val="00DE70FC"/>
    <w:rsid w:val="00E06272"/>
    <w:rsid w:val="00E13CD3"/>
    <w:rsid w:val="00E62458"/>
    <w:rsid w:val="00EC1D83"/>
    <w:rsid w:val="00EC385D"/>
    <w:rsid w:val="00EE4F90"/>
    <w:rsid w:val="00F11E26"/>
    <w:rsid w:val="00F1765E"/>
    <w:rsid w:val="00F220B7"/>
    <w:rsid w:val="00F37F69"/>
    <w:rsid w:val="00F5690A"/>
    <w:rsid w:val="00F63CB4"/>
    <w:rsid w:val="00F6717B"/>
    <w:rsid w:val="00F704DF"/>
    <w:rsid w:val="00F7663F"/>
    <w:rsid w:val="00F93CB6"/>
    <w:rsid w:val="00F961AB"/>
    <w:rsid w:val="00F97B47"/>
    <w:rsid w:val="00FA4DDC"/>
    <w:rsid w:val="00FB3007"/>
    <w:rsid w:val="00FB3608"/>
    <w:rsid w:val="00FD76F4"/>
    <w:rsid w:val="00FF6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88"/>
    <w:pPr>
      <w:ind w:left="720"/>
      <w:contextualSpacing/>
    </w:pPr>
  </w:style>
  <w:style w:type="paragraph" w:customStyle="1" w:styleId="Default">
    <w:name w:val="Default"/>
    <w:rsid w:val="00972D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76F4"/>
    <w:rPr>
      <w:color w:val="0000FF" w:themeColor="hyperlink"/>
      <w:u w:val="single"/>
    </w:rPr>
  </w:style>
  <w:style w:type="paragraph" w:styleId="BalloonText">
    <w:name w:val="Balloon Text"/>
    <w:basedOn w:val="Normal"/>
    <w:link w:val="BalloonTextChar"/>
    <w:uiPriority w:val="99"/>
    <w:semiHidden/>
    <w:unhideWhenUsed/>
    <w:rsid w:val="00D61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BAA"/>
    <w:rPr>
      <w:rFonts w:ascii="Tahoma" w:hAnsi="Tahoma" w:cs="Tahoma"/>
      <w:sz w:val="16"/>
      <w:szCs w:val="16"/>
    </w:rPr>
  </w:style>
  <w:style w:type="character" w:styleId="PlaceholderText">
    <w:name w:val="Placeholder Text"/>
    <w:basedOn w:val="DefaultParagraphFont"/>
    <w:uiPriority w:val="99"/>
    <w:semiHidden/>
    <w:rsid w:val="00FB300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660</Words>
  <Characters>3655</Characters>
  <Application>Microsoft Office Word</Application>
  <DocSecurity>0</DocSecurity>
  <Lines>365</Lines>
  <Paragraphs>126</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fyu</dc:creator>
  <cp:keywords/>
  <dc:description/>
  <cp:lastModifiedBy>Xiangqian Wu</cp:lastModifiedBy>
  <cp:revision>78</cp:revision>
  <dcterms:created xsi:type="dcterms:W3CDTF">2011-06-28T05:04:00Z</dcterms:created>
  <dcterms:modified xsi:type="dcterms:W3CDTF">2011-06-30T21:21:00Z</dcterms:modified>
</cp:coreProperties>
</file>