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63" w:rsidRDefault="00BE7ECC" w:rsidP="00B91063">
      <w:pPr>
        <w:rPr>
          <w:b/>
          <w:sz w:val="36"/>
          <w:szCs w:val="36"/>
        </w:rPr>
      </w:pPr>
      <w:r w:rsidRPr="00BE7ECC">
        <w:rPr>
          <w:b/>
          <w:sz w:val="36"/>
          <w:szCs w:val="36"/>
        </w:rPr>
        <w:t>GPAT Reviewer comments on DCC product for acceptance in Demo Phase</w:t>
      </w:r>
    </w:p>
    <w:p w:rsidR="00BE7ECC" w:rsidRDefault="00BE7ECC" w:rsidP="00B91063">
      <w:pPr>
        <w:rPr>
          <w:b/>
          <w:sz w:val="36"/>
          <w:szCs w:val="36"/>
        </w:rPr>
      </w:pPr>
    </w:p>
    <w:p w:rsidR="00BE7ECC" w:rsidRPr="00BE7ECC" w:rsidRDefault="00BE7ECC" w:rsidP="00BE7ECC">
      <w:pPr>
        <w:rPr>
          <w:b/>
          <w:sz w:val="30"/>
          <w:szCs w:val="30"/>
        </w:rPr>
      </w:pPr>
      <w:r w:rsidRPr="00BE7ECC">
        <w:rPr>
          <w:b/>
          <w:sz w:val="30"/>
          <w:szCs w:val="30"/>
        </w:rPr>
        <w:t xml:space="preserve">Product was reviewed first </w:t>
      </w:r>
      <w:proofErr w:type="gramStart"/>
      <w:r w:rsidRPr="00BE7ECC">
        <w:rPr>
          <w:b/>
          <w:sz w:val="30"/>
          <w:szCs w:val="30"/>
        </w:rPr>
        <w:t>by  Masaya</w:t>
      </w:r>
      <w:proofErr w:type="gramEnd"/>
      <w:r w:rsidRPr="00BE7ECC">
        <w:rPr>
          <w:b/>
          <w:sz w:val="30"/>
          <w:szCs w:val="30"/>
        </w:rPr>
        <w:t xml:space="preserve"> @JMA and then by </w:t>
      </w:r>
      <w:proofErr w:type="spellStart"/>
      <w:r w:rsidRPr="00BE7ECC">
        <w:rPr>
          <w:b/>
          <w:sz w:val="30"/>
          <w:szCs w:val="30"/>
        </w:rPr>
        <w:t>Manik</w:t>
      </w:r>
      <w:proofErr w:type="spellEnd"/>
      <w:r w:rsidRPr="00BE7ECC">
        <w:rPr>
          <w:b/>
          <w:sz w:val="30"/>
          <w:szCs w:val="30"/>
        </w:rPr>
        <w:t xml:space="preserve"> Bali @ NOAA</w:t>
      </w:r>
    </w:p>
    <w:p w:rsidR="00BE7ECC" w:rsidRDefault="00BE7ECC" w:rsidP="00B91063">
      <w:pPr>
        <w:rPr>
          <w:b/>
          <w:sz w:val="36"/>
          <w:szCs w:val="36"/>
        </w:rPr>
      </w:pPr>
    </w:p>
    <w:p w:rsidR="00BE7ECC" w:rsidRPr="00BE7ECC" w:rsidRDefault="00BE7ECC" w:rsidP="00BE7ECC">
      <w:pPr>
        <w:pStyle w:val="ListParagraph"/>
        <w:numPr>
          <w:ilvl w:val="0"/>
          <w:numId w:val="2"/>
        </w:numPr>
        <w:rPr>
          <w:b/>
        </w:rPr>
      </w:pPr>
      <w:r w:rsidRPr="00BE7ECC">
        <w:rPr>
          <w:b/>
        </w:rPr>
        <w:t>Review of DCC product by Masaya Takahashi to help in acceptance of the product in Demo</w:t>
      </w:r>
    </w:p>
    <w:p w:rsidR="00BE7ECC" w:rsidRPr="00BE7ECC" w:rsidRDefault="00BE7ECC" w:rsidP="00BE7ECC">
      <w:r w:rsidRPr="00BE7ECC">
        <w:t xml:space="preserve">Masaya Takahashi </w:t>
      </w:r>
      <w:proofErr w:type="gramStart"/>
      <w:r w:rsidRPr="00BE7ECC">
        <w:t>( Chair</w:t>
      </w:r>
      <w:proofErr w:type="gramEnd"/>
      <w:r w:rsidRPr="00BE7ECC">
        <w:t xml:space="preserve"> GDWG) iterated the review of the product with the producer. He has recommended the product entry into Demo phase.</w:t>
      </w:r>
    </w:p>
    <w:p w:rsidR="00BE7ECC" w:rsidRPr="00BE7ECC" w:rsidRDefault="00BE7ECC" w:rsidP="00BE7ECC">
      <w:pPr>
        <w:rPr>
          <w:b/>
        </w:rPr>
      </w:pPr>
      <w:r w:rsidRPr="00BE7ECC">
        <w:rPr>
          <w:b/>
        </w:rPr>
        <w:t xml:space="preserve">Recommendation: Product be accepted in Demo phase </w:t>
      </w:r>
    </w:p>
    <w:p w:rsidR="00BE7ECC" w:rsidRPr="00BE7ECC" w:rsidRDefault="00BE7ECC" w:rsidP="00B91063">
      <w:pPr>
        <w:rPr>
          <w:b/>
          <w:sz w:val="36"/>
          <w:szCs w:val="36"/>
        </w:rPr>
      </w:pPr>
    </w:p>
    <w:p w:rsidR="00BE7ECC" w:rsidRPr="00BE7ECC" w:rsidRDefault="00BE7ECC" w:rsidP="00BE7ECC">
      <w:pPr>
        <w:pStyle w:val="ListParagraph"/>
        <w:numPr>
          <w:ilvl w:val="0"/>
          <w:numId w:val="2"/>
        </w:numPr>
        <w:rPr>
          <w:b/>
        </w:rPr>
      </w:pPr>
      <w:r w:rsidRPr="00BE7ECC">
        <w:rPr>
          <w:b/>
        </w:rPr>
        <w:t>Review of DCC</w:t>
      </w:r>
      <w:r>
        <w:rPr>
          <w:b/>
        </w:rPr>
        <w:t xml:space="preserve"> product by </w:t>
      </w:r>
      <w:proofErr w:type="spellStart"/>
      <w:r>
        <w:rPr>
          <w:b/>
        </w:rPr>
        <w:t>Manik</w:t>
      </w:r>
      <w:proofErr w:type="spellEnd"/>
      <w:r>
        <w:rPr>
          <w:b/>
        </w:rPr>
        <w:t xml:space="preserve"> Bali</w:t>
      </w:r>
      <w:r w:rsidRPr="00BE7ECC">
        <w:rPr>
          <w:b/>
        </w:rPr>
        <w:t xml:space="preserve"> to help in acceptance of the product in Demo</w:t>
      </w:r>
    </w:p>
    <w:p w:rsidR="00B91063" w:rsidRPr="00B91063" w:rsidRDefault="00B91063" w:rsidP="00B91063">
      <w:r>
        <w:t xml:space="preserve">The reviewer has been tracking the progress of this product for the last six months.  Reviewer has observed that its production has now been stabilized at the EUMETSAT server. </w:t>
      </w:r>
      <w:r w:rsidRPr="00B91063">
        <w:t xml:space="preserve">As of 30 June 2016 the product is produced daily on the EUMETSAT server and can be visualized by the GSICS plotting tool. </w:t>
      </w:r>
    </w:p>
    <w:p w:rsidR="00B91063" w:rsidRDefault="00B91063" w:rsidP="00B91063">
      <w:r>
        <w:t xml:space="preserve">Several questions were asked by the reviewer about how to use the product and the variables in the product. </w:t>
      </w:r>
      <w:r w:rsidR="00C40BA0">
        <w:t>Review</w:t>
      </w:r>
      <w:r>
        <w:t xml:space="preserve"> is satisfied with the reply of the producer. Producer has promised to </w:t>
      </w:r>
      <w:proofErr w:type="gramStart"/>
      <w:r>
        <w:t>address  minor</w:t>
      </w:r>
      <w:proofErr w:type="gramEnd"/>
      <w:r>
        <w:t xml:space="preserve"> issues as the product moves ahead in the maturity and is made available to a wider audience through the GSICs Product Catalog. </w:t>
      </w:r>
    </w:p>
    <w:p w:rsidR="00B91063" w:rsidRDefault="00C40BA0" w:rsidP="00B91063">
      <w:r>
        <w:t xml:space="preserve">Reviewer </w:t>
      </w:r>
      <w:r w:rsidR="00B91063">
        <w:t>gets the impression that the Product is based on theories that are published in journals, discussed in GSICS workshops and accepted by the VIS-DCC group. In Tokyo an entire session was dedicated to DCC product generation and the reviewer is impressed by the acceptance of the product in the GSICS community.</w:t>
      </w:r>
    </w:p>
    <w:p w:rsidR="00B91063" w:rsidRDefault="00B91063" w:rsidP="00B91063">
      <w:r>
        <w:t xml:space="preserve">As of now several members in the VIS subgroup of GCC have agreed to review this product if it is accepted by the GSICS in Demo phase. </w:t>
      </w:r>
    </w:p>
    <w:p w:rsidR="00B91063" w:rsidRDefault="00B91063" w:rsidP="00B91063">
      <w:r>
        <w:t>The Auth</w:t>
      </w:r>
      <w:r w:rsidR="00C40BA0">
        <w:t>or has also promised to provide the following reports at the Pre-Op stage which would help the product reach the final Operational stage of the GPPA.</w:t>
      </w:r>
    </w:p>
    <w:p w:rsidR="00000000" w:rsidRPr="00C40BA0" w:rsidRDefault="00BE7ECC" w:rsidP="00C40BA0">
      <w:pPr>
        <w:numPr>
          <w:ilvl w:val="0"/>
          <w:numId w:val="1"/>
        </w:numPr>
      </w:pPr>
      <w:hyperlink r:id="rId5" w:history="1">
        <w:proofErr w:type="spellStart"/>
        <w:r w:rsidRPr="00C40BA0">
          <w:rPr>
            <w:rStyle w:val="Hyperlink"/>
            <w:b/>
            <w:bCs/>
          </w:rPr>
          <w:t>GSICS_Impact_on_</w:t>
        </w:r>
        <w:r w:rsidR="00C40BA0">
          <w:rPr>
            <w:rStyle w:val="Hyperlink"/>
            <w:b/>
            <w:bCs/>
          </w:rPr>
          <w:t>DCC</w:t>
        </w:r>
        <w:r w:rsidRPr="00C40BA0">
          <w:rPr>
            <w:rStyle w:val="Hyperlink"/>
            <w:b/>
            <w:bCs/>
          </w:rPr>
          <w:t>_Products_Report</w:t>
        </w:r>
        <w:proofErr w:type="spellEnd"/>
      </w:hyperlink>
      <w:r w:rsidRPr="00C40BA0">
        <w:rPr>
          <w:b/>
          <w:bCs/>
        </w:rPr>
        <w:t xml:space="preserve"> </w:t>
      </w:r>
    </w:p>
    <w:p w:rsidR="00000000" w:rsidRPr="00C40BA0" w:rsidRDefault="00BE7ECC" w:rsidP="00C40BA0">
      <w:pPr>
        <w:numPr>
          <w:ilvl w:val="0"/>
          <w:numId w:val="1"/>
        </w:numPr>
      </w:pPr>
      <w:hyperlink r:id="rId6" w:history="1">
        <w:r w:rsidRPr="00C40BA0">
          <w:rPr>
            <w:rStyle w:val="Hyperlink"/>
            <w:b/>
            <w:bCs/>
          </w:rPr>
          <w:t xml:space="preserve">GSICS </w:t>
        </w:r>
      </w:hyperlink>
      <w:r w:rsidR="00C40BA0">
        <w:rPr>
          <w:b/>
          <w:bCs/>
          <w:u w:val="single"/>
        </w:rPr>
        <w:t xml:space="preserve"> SEVIRI</w:t>
      </w:r>
      <w:r w:rsidR="00C40BA0">
        <w:t>-</w:t>
      </w:r>
      <w:r w:rsidR="00C40BA0" w:rsidRPr="00C40BA0">
        <w:rPr>
          <w:b/>
          <w:bCs/>
          <w:u w:val="single"/>
        </w:rPr>
        <w:t xml:space="preserve">MODIS </w:t>
      </w:r>
      <w:r w:rsidRPr="00C40BA0">
        <w:rPr>
          <w:b/>
          <w:bCs/>
          <w:u w:val="single"/>
        </w:rPr>
        <w:t>Inter-calibration Validation Report</w:t>
      </w:r>
    </w:p>
    <w:p w:rsidR="00000000" w:rsidRPr="00C40BA0" w:rsidRDefault="00BE7ECC" w:rsidP="00C40BA0">
      <w:pPr>
        <w:numPr>
          <w:ilvl w:val="0"/>
          <w:numId w:val="1"/>
        </w:numPr>
      </w:pPr>
      <w:hyperlink r:id="rId7" w:history="1">
        <w:r w:rsidRPr="00C40BA0">
          <w:rPr>
            <w:rStyle w:val="Hyperlink"/>
            <w:b/>
            <w:bCs/>
          </w:rPr>
          <w:t>MPEF Alternative Calibration Coefficients from GSICS - Validation Report</w:t>
        </w:r>
      </w:hyperlink>
      <w:r w:rsidRPr="00C40BA0">
        <w:rPr>
          <w:b/>
          <w:bCs/>
        </w:rPr>
        <w:t xml:space="preserve"> </w:t>
      </w:r>
    </w:p>
    <w:p w:rsidR="00C40BA0" w:rsidRDefault="00C40BA0" w:rsidP="00B91063"/>
    <w:p w:rsidR="00C40BA0" w:rsidRDefault="00C40BA0" w:rsidP="00B91063">
      <w:r>
        <w:t xml:space="preserve">These are reports are a part of EUMETSAT internal documentation to support the creation of this product. </w:t>
      </w:r>
    </w:p>
    <w:p w:rsidR="00B91063" w:rsidRDefault="00B91063" w:rsidP="00B91063">
      <w:r>
        <w:t>Reviewer suggested several improvements</w:t>
      </w:r>
      <w:r w:rsidR="00C40BA0">
        <w:t xml:space="preserve"> too would be taken care of once the product is accepted in Demo phase</w:t>
      </w:r>
      <w:r>
        <w:t>.</w:t>
      </w:r>
    </w:p>
    <w:p w:rsidR="00BE7ECC" w:rsidRPr="00BE7ECC" w:rsidRDefault="00BE7ECC" w:rsidP="00BE7ECC">
      <w:pPr>
        <w:rPr>
          <w:b/>
          <w:color w:val="0070C0"/>
        </w:rPr>
      </w:pPr>
      <w:r w:rsidRPr="00BE7ECC">
        <w:rPr>
          <w:b/>
          <w:color w:val="0070C0"/>
        </w:rPr>
        <w:t xml:space="preserve">Recommendation: Under the above stated conditions Product be accepted in Demo phase </w:t>
      </w:r>
      <w:proofErr w:type="gramStart"/>
      <w:r>
        <w:rPr>
          <w:b/>
          <w:color w:val="0070C0"/>
        </w:rPr>
        <w:t>( See</w:t>
      </w:r>
      <w:proofErr w:type="gramEnd"/>
      <w:r>
        <w:rPr>
          <w:b/>
          <w:color w:val="0070C0"/>
        </w:rPr>
        <w:t xml:space="preserve"> the Author response below)</w:t>
      </w:r>
    </w:p>
    <w:p w:rsidR="00C40BA0" w:rsidRDefault="00C40BA0" w:rsidP="00B91063"/>
    <w:p w:rsidR="00BE7ECC" w:rsidRDefault="00BE7ECC" w:rsidP="00B91063">
      <w:r>
        <w:t>------------------------------------------------------------------------------------------------------------------------------------------</w:t>
      </w:r>
    </w:p>
    <w:p w:rsidR="00BE7ECC" w:rsidRDefault="00BE7ECC" w:rsidP="00B91063"/>
    <w:p w:rsidR="00B91063" w:rsidRPr="00B91063" w:rsidRDefault="00B91063" w:rsidP="00B91063">
      <w:proofErr w:type="spellStart"/>
      <w:r w:rsidRPr="00B91063">
        <w:t>Manik</w:t>
      </w:r>
      <w:proofErr w:type="spellEnd"/>
    </w:p>
    <w:p w:rsidR="00B91063" w:rsidRPr="00B91063" w:rsidRDefault="00B91063" w:rsidP="00B91063">
      <w:r w:rsidRPr="00B91063">
        <w:t>Thanks for taking the time to do the DCC product review. Here are my answers to your comments/questions.</w:t>
      </w:r>
    </w:p>
    <w:p w:rsidR="00B91063" w:rsidRPr="00B91063" w:rsidRDefault="00B91063" w:rsidP="00B91063">
      <w:r w:rsidRPr="00B91063">
        <w:t> </w:t>
      </w:r>
    </w:p>
    <w:p w:rsidR="00B91063" w:rsidRPr="00B91063" w:rsidRDefault="00B91063" w:rsidP="00B91063">
      <w:r w:rsidRPr="00B91063">
        <w:t>1.       Correct, the product is now sent automatically to the GSICS server for the SEVIRI instrument that is operated full-disc (currently aboard MSG3/Meteosat-9)</w:t>
      </w:r>
    </w:p>
    <w:p w:rsidR="00B91063" w:rsidRPr="00B91063" w:rsidRDefault="00B91063" w:rsidP="00B91063">
      <w:r w:rsidRPr="00B91063">
        <w:t>2.       Thanks.</w:t>
      </w:r>
    </w:p>
    <w:p w:rsidR="00B91063" w:rsidRPr="00B91063" w:rsidRDefault="00B91063" w:rsidP="00B91063">
      <w:r w:rsidRPr="00B91063">
        <w:t>3.       The link towards the DCC work area will be updated in the ATBD as the GSICS wiki server has changed. I would expect the GSICS wiki to be stable from now on</w:t>
      </w:r>
      <w:proofErr w:type="gramStart"/>
      <w:r w:rsidRPr="00B91063">
        <w:t>..</w:t>
      </w:r>
      <w:proofErr w:type="gramEnd"/>
      <w:r w:rsidRPr="00B91063">
        <w:t xml:space="preserve"> By the way I have noticed that the links towards the reviews did not survive the move to the new server…</w:t>
      </w:r>
    </w:p>
    <w:p w:rsidR="00B91063" w:rsidRPr="00B91063" w:rsidRDefault="00B91063" w:rsidP="00B91063">
      <w:r w:rsidRPr="00B91063">
        <w:t xml:space="preserve">4.       The GSICS product is supposed to simplify </w:t>
      </w:r>
      <w:proofErr w:type="spellStart"/>
      <w:r w:rsidRPr="00B91063">
        <w:t>users’life</w:t>
      </w:r>
      <w:proofErr w:type="spellEnd"/>
      <w:r w:rsidRPr="00B91063">
        <w:t xml:space="preserve">. So the DCC archive is there for EUMETSAT internal purposes only. I wrote the concept down to show that it could be useful for </w:t>
      </w:r>
      <w:proofErr w:type="gramStart"/>
      <w:r w:rsidRPr="00B91063">
        <w:t>other  to</w:t>
      </w:r>
      <w:proofErr w:type="gramEnd"/>
      <w:r w:rsidRPr="00B91063">
        <w:t xml:space="preserve"> have such an approach.</w:t>
      </w:r>
    </w:p>
    <w:p w:rsidR="00B91063" w:rsidRPr="00B91063" w:rsidRDefault="00B91063" w:rsidP="00B91063">
      <w:r w:rsidRPr="00B91063">
        <w:t> </w:t>
      </w:r>
    </w:p>
    <w:p w:rsidR="00B91063" w:rsidRPr="00B91063" w:rsidRDefault="00B91063" w:rsidP="00B91063">
      <w:r w:rsidRPr="00B91063">
        <w:t>Using the product:</w:t>
      </w:r>
    </w:p>
    <w:p w:rsidR="00B91063" w:rsidRPr="00B91063" w:rsidRDefault="00B91063" w:rsidP="00B91063">
      <w:r w:rsidRPr="00B91063">
        <w:t> </w:t>
      </w:r>
    </w:p>
    <w:p w:rsidR="00B91063" w:rsidRPr="00B91063" w:rsidRDefault="00B91063" w:rsidP="00B91063">
      <w:r w:rsidRPr="00B91063">
        <w:lastRenderedPageBreak/>
        <w:t xml:space="preserve">1.       This terminology was agreed with Masaya and presented in web-meetings + annual meetings. The official calibration for the monitored instrument is the calibration provided by the operating agency using </w:t>
      </w:r>
      <w:proofErr w:type="gramStart"/>
      <w:r w:rsidRPr="00B91063">
        <w:t>their own</w:t>
      </w:r>
      <w:proofErr w:type="gramEnd"/>
      <w:r w:rsidRPr="00B91063">
        <w:t xml:space="preserve"> capabilities (not GSICS-stamped).</w:t>
      </w:r>
    </w:p>
    <w:p w:rsidR="00B91063" w:rsidRPr="00B91063" w:rsidRDefault="00B91063" w:rsidP="00B91063">
      <w:r w:rsidRPr="00B91063">
        <w:t>2.       The WMO convention is part of the standard format defined by the Data Working Group in support to the GSICS Research Working Group. I just followed what is done in the IR. The title of the product (which is a global attribute) indicates which instruments (monitored + reference) that we are dealing with.</w:t>
      </w:r>
    </w:p>
    <w:p w:rsidR="00B91063" w:rsidRPr="00B91063" w:rsidRDefault="00B91063" w:rsidP="00B91063">
      <w:r w:rsidRPr="00B91063">
        <w:t>3.       Indeed for the GSICS product, only the slope is provide as the offset is 0. Should be updated or explained in the product user’s manual in pre-op phase I guess.</w:t>
      </w:r>
    </w:p>
    <w:p w:rsidR="00B91063" w:rsidRPr="00B91063" w:rsidRDefault="00B91063" w:rsidP="00B91063">
      <w:r w:rsidRPr="00B91063">
        <w:t xml:space="preserve">4.       The product that I deliver is a GSICS VNIR product as we envisaged it in the Research Working Group: a product which provides the results of each individual methods and the result of the blend. This is why in the file you have checked you have systematically 2 values given for the variables. Those values are equal as there is only one method at the moment. So the blend is simple. However, this format is a </w:t>
      </w:r>
      <w:proofErr w:type="spellStart"/>
      <w:r w:rsidRPr="00B91063">
        <w:t>strawman</w:t>
      </w:r>
      <w:proofErr w:type="spellEnd"/>
      <w:r w:rsidRPr="00B91063">
        <w:t xml:space="preserve"> for users to check if it is useful or not. In the near future we will have also the Moon inter-calibration results. And the format will be strictly the same.</w:t>
      </w:r>
    </w:p>
    <w:p w:rsidR="00B91063" w:rsidRPr="00B91063" w:rsidRDefault="00B91063" w:rsidP="00B91063">
      <w:r w:rsidRPr="00B91063">
        <w:t>5.       Might be a bug. I will check.</w:t>
      </w:r>
    </w:p>
    <w:p w:rsidR="00B91063" w:rsidRPr="00B91063" w:rsidRDefault="00B91063" w:rsidP="00B91063">
      <w:r w:rsidRPr="00B91063">
        <w:t> </w:t>
      </w:r>
    </w:p>
    <w:p w:rsidR="00B91063" w:rsidRPr="00B91063" w:rsidRDefault="00B91063" w:rsidP="00B91063">
      <w:r w:rsidRPr="00B91063">
        <w:t>I will prepare in the coming weeks a user manual for the product to avoid misunderstanding. As soon as it is ready I will submit it to review even if it is not part of the demo phase.  </w:t>
      </w:r>
    </w:p>
    <w:p w:rsidR="00B91063" w:rsidRPr="00B91063" w:rsidRDefault="00B91063" w:rsidP="00B91063">
      <w:r w:rsidRPr="00B91063">
        <w:t> </w:t>
      </w:r>
    </w:p>
    <w:p w:rsidR="00B91063" w:rsidRPr="00B91063" w:rsidRDefault="00B91063" w:rsidP="00B91063">
      <w:r w:rsidRPr="00B91063">
        <w:t>Cheers,</w:t>
      </w:r>
    </w:p>
    <w:p w:rsidR="00B91063" w:rsidRPr="00B91063" w:rsidRDefault="00B91063" w:rsidP="00B91063">
      <w:r w:rsidRPr="00B91063">
        <w:t> </w:t>
      </w:r>
    </w:p>
    <w:p w:rsidR="00B91063" w:rsidRPr="00B91063" w:rsidRDefault="00B91063" w:rsidP="00B91063">
      <w:proofErr w:type="spellStart"/>
      <w:r w:rsidRPr="00B91063">
        <w:t>Seb</w:t>
      </w:r>
      <w:proofErr w:type="spellEnd"/>
    </w:p>
    <w:p w:rsidR="00E12CE2" w:rsidRDefault="00BE7ECC"/>
    <w:sectPr w:rsidR="00E12CE2" w:rsidSect="0054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B93"/>
    <w:multiLevelType w:val="hybridMultilevel"/>
    <w:tmpl w:val="B04C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3EDB"/>
    <w:multiLevelType w:val="hybridMultilevel"/>
    <w:tmpl w:val="B04C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43A6"/>
    <w:multiLevelType w:val="hybridMultilevel"/>
    <w:tmpl w:val="E68AC6C2"/>
    <w:lvl w:ilvl="0" w:tplc="815E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02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86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2E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46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6F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4F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8E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8C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063"/>
    <w:rsid w:val="00547A4C"/>
    <w:rsid w:val="00647EF9"/>
    <w:rsid w:val="006D562F"/>
    <w:rsid w:val="00B91063"/>
    <w:rsid w:val="00BE7ECC"/>
    <w:rsid w:val="00C4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1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2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ics.nesdis.noaa.gov/pub/Development/ProductReviewEumetsatSeviri2n3Iasi/MPEF_Alternative_Calibration_Coefficients_from_GSICS_-_Validation_Repor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ics.nesdis.noaa.gov/pub/Development/ProductReviewEumetsatSeviri2n3Iasi/GSICS_Meteosat-IASI_Inter-calibration_Validation_Report_for_Meteosat-9_and_-10.docx" TargetMode="External"/><Relationship Id="rId5" Type="http://schemas.openxmlformats.org/officeDocument/2006/relationships/hyperlink" Target="https://gsics.nesdis.noaa.gov/pub/Development/ProductReviewEumetsatSeviri2n3Iasi/GSICS_Impact_on_MTP_Products_Report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mbali</dc:creator>
  <cp:lastModifiedBy>mbali</cp:lastModifiedBy>
  <cp:revision>2</cp:revision>
  <dcterms:created xsi:type="dcterms:W3CDTF">2016-06-30T19:51:00Z</dcterms:created>
  <dcterms:modified xsi:type="dcterms:W3CDTF">2016-06-30T19:51:00Z</dcterms:modified>
</cp:coreProperties>
</file>